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6C" w:rsidRDefault="00FC0B6C" w:rsidP="00FC0B6C">
      <w:pPr>
        <w:spacing w:after="0" w:line="240" w:lineRule="auto"/>
        <w:ind w:left="-709"/>
        <w:rPr>
          <w:rFonts w:ascii="Times New Roman" w:eastAsia="Times New Roman" w:hAnsi="Times New Roman" w:cs="Times New Roman"/>
          <w:color w:val="333333"/>
          <w:sz w:val="28"/>
          <w:szCs w:val="28"/>
          <w:lang w:eastAsia="ru-RU"/>
        </w:rPr>
      </w:pPr>
    </w:p>
    <w:p w:rsidR="00FC0B6C" w:rsidRDefault="00FC0B6C" w:rsidP="00FC0B6C">
      <w:pPr>
        <w:spacing w:before="100" w:beforeAutospacing="1" w:after="0" w:line="240" w:lineRule="auto"/>
        <w:ind w:left="-709"/>
        <w:jc w:val="center"/>
        <w:outlineLvl w:val="0"/>
        <w:rPr>
          <w:rFonts w:ascii="Times New Roman" w:eastAsia="Times New Roman" w:hAnsi="Times New Roman" w:cs="Times New Roman"/>
          <w:b/>
          <w:bCs/>
          <w:color w:val="F35A06"/>
          <w:kern w:val="36"/>
          <w:sz w:val="28"/>
          <w:szCs w:val="28"/>
          <w:lang w:eastAsia="ru-RU"/>
        </w:rPr>
      </w:pPr>
      <w:r>
        <w:rPr>
          <w:rFonts w:ascii="Times New Roman" w:eastAsia="Times New Roman" w:hAnsi="Times New Roman" w:cs="Times New Roman"/>
          <w:b/>
          <w:bCs/>
          <w:color w:val="F35A06"/>
          <w:kern w:val="36"/>
          <w:sz w:val="28"/>
          <w:szCs w:val="28"/>
          <w:lang w:eastAsia="ru-RU"/>
        </w:rPr>
        <w:t>Нетрадиционная форма проведения родительского собрания</w:t>
      </w:r>
      <w:r>
        <w:rPr>
          <w:rFonts w:ascii="Times New Roman" w:eastAsia="Times New Roman" w:hAnsi="Times New Roman" w:cs="Times New Roman"/>
          <w:b/>
          <w:bCs/>
          <w:color w:val="F35A06"/>
          <w:kern w:val="36"/>
          <w:sz w:val="28"/>
          <w:szCs w:val="28"/>
          <w:lang w:eastAsia="ru-RU"/>
        </w:rPr>
        <w:br/>
        <w:t>Тема: «Об игрушках – серьезно!»</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Форма проведения</w:t>
      </w:r>
      <w:r>
        <w:rPr>
          <w:rFonts w:ascii="Times New Roman" w:eastAsia="Times New Roman" w:hAnsi="Times New Roman" w:cs="Times New Roman"/>
          <w:color w:val="333333"/>
          <w:sz w:val="28"/>
          <w:szCs w:val="28"/>
          <w:lang w:eastAsia="ru-RU"/>
        </w:rPr>
        <w:t xml:space="preserve"> – родительский тренинг – выработка единой стратегии поведения родителей в выборе игрушек.</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Эпиграф:</w:t>
      </w:r>
      <w:r>
        <w:rPr>
          <w:rFonts w:ascii="Times New Roman" w:eastAsia="Times New Roman" w:hAnsi="Times New Roman" w:cs="Times New Roman"/>
          <w:color w:val="333333"/>
          <w:sz w:val="28"/>
          <w:szCs w:val="28"/>
          <w:lang w:eastAsia="ru-RU"/>
        </w:rPr>
        <w:t>  Дети должны жить в мире красоты,</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игры, сказки, музыки, фантазии и</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творчества.</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В. Сухомлинский</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Подготовка среды для проведения собрания:</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консультация «Какие игрушки необходимы нашим детям?»;</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наглядный и раздаточный материал: приглашение для каждой семьи, плакат со словами В.Сухомлинского;</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карточки – задания для родителей:</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группа – «вредные игрушки»,</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группа – «бесполезные игрушки»,</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группа – «полезные игрушки»;</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три педагогических ситуации для обсуждения в группах;</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памятки, оформленные каждой группой в процессе работы;</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¼ листа ватмана, фломастеры, маркеры (для каждой группы).</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Ход собрания:</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1. «Вредные и опасные игрушки». </w:t>
      </w:r>
      <w:r>
        <w:rPr>
          <w:rFonts w:ascii="Times New Roman" w:eastAsia="Times New Roman" w:hAnsi="Times New Roman" w:cs="Times New Roman"/>
          <w:color w:val="333333"/>
          <w:sz w:val="28"/>
          <w:szCs w:val="28"/>
          <w:lang w:eastAsia="ru-RU"/>
        </w:rPr>
        <w:t>Вступительное слово воспитателя.</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Охрана здоровья детей - важнейшая задача, как воспитателей, так и родителей. В связи с этим остро встает вопрос о профилактике детского травматизма, связанного с детскими игрушками.</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Конечно, нормальное детство немыслимо без игрушек. Игрушки являются для ребенка той средой, которая позволяет ему исследовать окружающий мир, формировать и реализовывать свои творческие способности, выражать свои чувства, а также учит общаться и познавать себя. Подбор игрушек - дело серьезное и ответственное. От успешности этого дела зависит не только игра ребенка, но и прогресс в его развитии.</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настоящее время выбрать игрушку малышу чрезвычайно трудно. Наряду с традиционными куклами, мишками, машинками, мячиками, появились новые, невиданные прежде игрушки - динозавры, трансформеры, пауки, покемоны. И среди такого многообразия появились игрушки, вредные и опасные для здоровья и жизни детей.</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Прежде всего, вреден материал, из которого изготовлена та или иная игрушка.</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Самым "опасным" игрушечным материалом по праву считается пластмасса. Ведь именно на ней чаще всего появляются сколы и трещины. Разбившись, пластмасса разлетается на множество мелких кусочков, каждый из которых представляет для малыша опасность. Но не всякий натуральный материал можно считать идеальным. Дерево, например, также может разломиться, только не на осколки, а на мелкие занозы, что еще опасней для ребенка, ведь их крайне сложно доставать из ладошек. Чтобы не допустить подобных неприятностей, при покупке постарайтесь представить, какие механические нагрузки будет испытывать на себе игрушка вашего малыша. Не стоит забывать и о сертификате качества, и о документе, в котором будет указано количество формальдегидов в дереве или пластмассе.</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Еще одна "игрушечная" опасность, подстерегающая малышей - острые углы и кромки, об которые они легко могут поцарапаться, уколоться или даже порезаться. Современные эксперты выявляют подобные изъяны так: колющие и царапающие поверхности определяются специальным оборудованием, конец изделия подносится к его калибровочному отверстию, и если загорается лампочка, значит, игрушку нельзя давать малышу. Если же есть сомнения относительно качества кромки, игрушку проверяют на другом виде оборудования: на устройство в виде шпинделя наматывается пленка, которая имитирует кожу ребенка. Если пленка остается целой после контакта с игрушкой - все в порядке, а если же на ней остаются царапины и порезы - игрушка использоваться не может. Проверяются игрушки и на прочность, для этого их специально роняют с определенной высоты на пол.</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Если же вы покупаете игрушку и твердой уверенности, что она проверена специалистами на безопасность, у вас нет, придется использовать "полевые" методы проверки. Закрыв глаза, тщательно ощупайте игрушку - не слишком ли выступают ее острые части, не царапаются ли кромки, не колются ли усы у мягкого котенка или ресницы у куклы. Помните, что ребенок во время игры может попасть себе игрушкой в глаз, и в рот, и в нос. Предусмотрев все эти ситуации, вы легко сориентируетесь в том, можно ли будет ребенку играть с той или иной пирамидкой, куклой или медвежонком.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Учитывать размеры игрушек для малышей до определенного возраста чрезвычайно важно. Все мы наслышаны о том, как дети проглатывают мелкие детали или же засовывают их себе в нос или ушки. Поэтому особо придирчивым стоит быть при выборе конструкторов, мозаик, а также игрушек с магнитами, которые чаще всего насаживаются производителями на плохой клей. Еще большее внимание следует обратить на тематические наборы вроде "Юного конструктора", "Маленького строителя" и т.п. Даже самые невинные, казалось бы, игрушки таят в себе опасность. То есть основное требование по части размеров и составляющих игрушки - она должна быть не менее 4-5 см в диаметре и не содержать мелких частей вроде гвоздей, пуговок и прочего.</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Цвет игрушки также может вам определить степень опасности. Ведь неестественно яркие, ядовито - зеленые или кричаще - красные оттенки по определению не могут содержать натуральные компоненты. В состав подобных красок зачастую входят свинец и кадмий. Прибавьте к этому отрицательное влияние ядовитых цветов на психику ребенка и его зрение, и у вас отпадет всяческое желание покупать малышу неестественно-яркие подарки.</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Очень часто родителей волнует вопрос — как быть, если ребенок просит купить «человека-паука», «черепашку-ниндзя» или какого-нибудь монстра из мультфильма, очень популярного в детской среде. У большинства взрослых вызывает недоумение увлечение современных детей подобными «ужастиками». Родители интуитивно чувствуют неприятие к этим персонажам, ведь в нашем детстве ничего подобного не было. Тем не менее, не каждый способен устоять перед настойчивыми просьбами и уговорами, и страшные роботы все-таки приобретаются и затем поселяются в детской. При этом объяснения находятся самые благие — ведь руководством к действию было желание доставить удовольствие ребенку. Но будет ли это удовольствие полезным?</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«Страшные» игрушки существовали во все времена. Такие игрушки чаще всего изображали пугающих сказочных персонажей и мифических существ. Они были неотъемлемой частью детской игры во всех культурах. В русской народной традиции они широко представлены в резной деревянной игрушке, игрушках из глины - дымковской, филимоновской. Эти фигурки изображают "страшных" животных: медведя, волка, льва и сказочных, фантастических "чудовищ" - Тяни-Толкая, Змея-Горыныча. Эти хорошо знакомые детям персонажи, их внешний вид (часто нарочито потешный), рукотворность таких игрушек и их зависимость от действий ребенка - все это способствовало преодолению страхов малыша. Простота внешнего вида и содержательность образа, который несла в себе страшная игрушка, давали простор воображению.</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Современная индустрия игрушек действует совсем по другим ориентировкам. И действительно, какого малыша удивишь сегодня простым мишкой. «Страшные» игрушки стали чрезвычайно яркими и популярными, поэтому практически полностью заполонили прилавки. Устрашающий внешний облик игрушки утратил свою знаковость и перешел в разряд способов привлечения внимания.</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Обилие деталей, всевозможные технические "навороты", делают образ игрушки привлекательным, но слишком сложным для понимания малыша. Часто совершенно не ясно, что это за существо - человек, животное или вообще машина. Если для взрослого человека слова "мутант" и "биоробот" несут какую-то смысловую нагрузку, то маленькому ребенку, у которого только складывается представление о мире, они ничего объяснить не могут. В результате, подобные герои со "сверхчеловеческими" способностями, иногда в "железной броне" и с закрытыми маской лицами, становятся для ребенка образцом для подражания, образом того, каким на самом деле должен быть человек.</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Главная опасность таких страшных игрушек заключается в том, что они стирают грань между хорошим и плохим, добрым и злым. Малыш, представления которого о добре и зле только складываются, нуждается в их четком разделении и простой символизации в игрушке.</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Конечно, полностью избежать присутствия игрушечных монстров в жизни малыша невозможно, но важно, чтобы эти «страшные» игрушки не преобладали в детской комнате, чтобы наряду с ними и по количеству и по качеству достойное место занимали добрые и безобидные персонажи.</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Психологи-практики призывают: игрушки должны быть разными! Совсем лишать ребенка современных популярных игр все же не стоит. Ребенок находится в социуме, общается с детьми, у которых есть современные куклы, машинки . Важно внимательно наблюдать за играми своего ребенка, вовремя включаться в них при необходимости, помогать малышу освоить игровые взаимоотношения персонажей. Ведь ни одна игрушка сама по себе не научит ребенка играть и не разовьет его способности. Только в руках старшего и умеющего играть взрослого, родителя, игрушка станет живой, нужной, стимулирующей воображение, а значит, полезной.</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 последнее, что хотелось сказать, утром, отправляя своего ребенка в детский сад, необходимо проверить, не взял ли он ДОУ травмоопасные игрушки (мелкие игрушки или пуговицы, острые игрушки и т.д.), лекарственные препараты, кондитерские изделия.</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2. Деловая игра «Магазин игрушек».</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Группа делится на подгруппы по 5 человек. На полу игровой комнаты разложены игрушки, игровые предметы. Каждая команда получает задание выбрать из всех игрушек и игровых предметов:</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команда – «полезные игрушки», то есть игрушки, необходимые для развития детей раннего возраста.</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команда – «бесполезные игрушки», то есть игрушки ничего не дающие для развития ребёнка.</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команда – «вредные игрушки», то есть игрушки, которые ни в коем случае нельзя использовать при работе с детьми раннего возраста.</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Продумать, какими критериями руководствовались при выборе данной категории игрушек (чем эти игрушки полезны, бесполезны, почему вредны).</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Родители показывают отобранные ими игрушки по одной или группами и объясняют критерии, по которым они их выбрали. Воспитатели подводят итог по каждому критерию.</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Представители 3 группы: нарочито яркие, неприятно пахнущие мячи, куклы, резиновые игрушки, мягкая игрушка с яркой вылезающей шерстью, сломанная машинка.</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Критерий - несоответствие игрушек санитарно-гигиеническим требованиям. В основном, это дешёвые игрушки китайского производства. Проверка таких игрушек на токсичность выявила, что нормы концентрации химических веществ в них были превышены в десятки раз, краска на целлулоидных и резиновых игрушках содержала свинец. Покупая такую игрушку, Вы расплачиваетесь здоровьем ребёнка. Сюда же относятся игрушки с мелкими непрочно держащимися деталями и сломанные с острыми краями.</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Представители: монстры, роботы с искажёнными злобой лицами.</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Критерий - агрессивные игрушки, то есть игрушки, содержащие явные признаки агрессии и жестокости или вызывающие у ребёнка страх. Ребёнок, которого окружают такие игрушки, может переносить свою игру в реальность, воспринимая окружающий мир, как субстанцию, населённую врагами, которых нужно обезвредить и уничтожить. Если ребёнок в игре вынужден быть агрессивным, грубым, жестоким, это обязательно воспроизведётся когда-нибудь в той или иной жизненной ситуации. Игрушка программирует поведение ребёнка. Агрессия маленького человека накапливается и со временем может принять неконтролируемые, опасные формы. Такие игрушки могут способствовать появлению у ребёнка невротических проявлений (нарушения сна, появление различных страхов).</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Представители: игры, содержащие мелкие детали (мозаика, пистолет с пульками).</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Критерий - игрушки, несоответствующие возрасту ребёнка. Мелкие детали представляют опасность для детей раннего возраста.</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Вторая команда отбирала бесполезные игрушки.</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Представители: огромная мягкая собака, туго и со скрипом открывающаяся матрёшка, машина у которой колёса плохо прокручиваются.</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Критерий - игрушки, которыми ребёнок не может играть по их назначению, то есть игрушки, которые не могут стать предметом соответствующей деятельности ребёнка. Величина или технические качества этих игрушек не дают ребёнку возможности осуществлять с ними соответствующие игровые действия в полной мере.</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Представители: различные головоломки, настольные игры.</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Критерий - игрушки, несоответствующие возрасту ребёнка. Такие игрушки не соответствуют интересам самого ребёнка, не дают простора для самостоятельных действий.</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Представители: изящная фарфоровая кукла, раритетная модель машины.</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Критерий – дорогие игрушки, скорее всего это игрушки для взрослых, а не для детей. С точки зрения ребёнка такие игрушки не приносят никакой практической пользы и доставляют сплошные неудобства. Ими нельзя насладиться в полной мере («Осторожно, сломаешь!»), их нельзя выносить во двор или в детский сад, играть с ними можно только под пристальным надзором взрослых. Красивая дорогая игрушка может быстро превратиться в источник раздражения и злости у ребёнка.</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Первая команда выбирала игрушки, необходимые для развития детей раннего возраста.</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Представители: пирамидки, матрёшки, крупные пазлы, крупные конструкторы, игры-вкладыши, игры-застёжки, пластиковые контейнеры, пустые коробки.</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Критерий – игрушки, развивающие интеллектуально-познавательные и моторные способности. Играя с ними, ребёнок познаёт окружающий предметный мир, овладевает различными действиями с предметами, учится соотносить форму, размер, расположение отдельных деталей.</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3. Решение педагогических ситуаций.</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Каждая из трёх команд получает карточку с описанием ситуации, которую надо разрешить различными способами и разработать памятку по данной теме (памятка оформляется командой на ¼ листа ватмана).</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Ситуация 1.</w:t>
      </w:r>
      <w:r>
        <w:rPr>
          <w:rFonts w:ascii="Times New Roman" w:eastAsia="Times New Roman" w:hAnsi="Times New Roman" w:cs="Times New Roman"/>
          <w:color w:val="333333"/>
          <w:sz w:val="28"/>
          <w:szCs w:val="28"/>
          <w:lang w:eastAsia="ru-RU"/>
        </w:rPr>
        <w:t xml:space="preserve"> Вы два часа провели в «Детском мире, выбирая подарок драгоценному чаду. Постарались учесть всё и купили отличную игрушку! И яркая, и интересная, и безопасная, а также развивающая и по возрасту подходит. Придя домой, вы протягиваете малышу разноцветную коробку, он с горящими глазами начинает её теребить, пытаясь поскорее заглянуть во внутрь. Наконец, извлек игрушку наружу. Покрутил, повертел в ручках с озадаченным видом, подёргал, понажимал и уже через пару минут напрочь забыл о существовании новой вещицы. Лежит она такая одинокая, абсолютно новая никому не нужная… Вопрос – почему и что теперь делать?</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Ситуация 2.</w:t>
      </w:r>
      <w:r>
        <w:rPr>
          <w:rFonts w:ascii="Times New Roman" w:eastAsia="Times New Roman" w:hAnsi="Times New Roman" w:cs="Times New Roman"/>
          <w:color w:val="333333"/>
          <w:sz w:val="28"/>
          <w:szCs w:val="28"/>
          <w:lang w:eastAsia="ru-RU"/>
        </w:rPr>
        <w:t xml:space="preserve"> Пока вы готовили обед, ребёнок самостоятельно играл в комнате. Заглянув к нему, вы обнаруживаете полный кавардак. Игрушки разбросаны по всей комнате. Убирать игрушки ваш ребёнок не любит. Найдите способы, как привлечь его к уборке игрушек.</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Ситуация 3.</w:t>
      </w:r>
      <w:r>
        <w:rPr>
          <w:rFonts w:ascii="Times New Roman" w:eastAsia="Times New Roman" w:hAnsi="Times New Roman" w:cs="Times New Roman"/>
          <w:color w:val="333333"/>
          <w:sz w:val="28"/>
          <w:szCs w:val="28"/>
          <w:lang w:eastAsia="ru-RU"/>
        </w:rPr>
        <w:t xml:space="preserve"> У вас не дом, а филиал магазина игрушек. Игрушек уже столько, что их негде хранить. Большей частью ребёнок не играет (из некоторых он вырос, некоторые ему уже надоели). Малыш просит новые игрушки. Но что делать с таким количеством старых игрушек?</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4. Выработка единой стратегии поведения родителей в выборе игрушек.</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поддержать родителей, выразивших общее мнение, что «вредные игрушки» - игрушки, не соответствующие санитарно – гигиеническим требованиям; «полезные игрушки» - игрушки, развивающие интеллектуально – познавательные и моторные способности ребенка;</w:t>
      </w:r>
    </w:p>
    <w:p w:rsidR="00FC0B6C" w:rsidRDefault="00FC0B6C" w:rsidP="00FC0B6C">
      <w:pPr>
        <w:spacing w:before="100" w:beforeAutospacing="1" w:after="0"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необходимо всегда помнить, что игрушка – не просто забава, она закладывает в душу ребенка первоначальные понятия добра и зла, дает яркие и впечатляющие образы, от которых зависит формирование морально – нравственных представлений личности и ее развитие в целом. </w:t>
      </w:r>
    </w:p>
    <w:p w:rsidR="007D121D" w:rsidRDefault="007D121D"/>
    <w:sectPr w:rsidR="007D121D" w:rsidSect="007D1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FC0B6C"/>
    <w:rsid w:val="002775C6"/>
    <w:rsid w:val="002B3BE0"/>
    <w:rsid w:val="00337C08"/>
    <w:rsid w:val="004A06FC"/>
    <w:rsid w:val="00556115"/>
    <w:rsid w:val="006A53F6"/>
    <w:rsid w:val="007D121D"/>
    <w:rsid w:val="00882E8E"/>
    <w:rsid w:val="00920214"/>
    <w:rsid w:val="009B2B71"/>
    <w:rsid w:val="009D2984"/>
    <w:rsid w:val="00BB426B"/>
    <w:rsid w:val="00D32B9B"/>
    <w:rsid w:val="00DF34B6"/>
    <w:rsid w:val="00F965E2"/>
    <w:rsid w:val="00FC0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6C"/>
    <w:rPr>
      <w:rFonts w:cstheme="minorBidi"/>
      <w:lang w:val="ru-RU" w:bidi="ar-SA"/>
    </w:rPr>
  </w:style>
  <w:style w:type="paragraph" w:styleId="1">
    <w:name w:val="heading 1"/>
    <w:basedOn w:val="a"/>
    <w:next w:val="a"/>
    <w:link w:val="10"/>
    <w:uiPriority w:val="9"/>
    <w:qFormat/>
    <w:rsid w:val="00D32B9B"/>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iPriority w:val="9"/>
    <w:semiHidden/>
    <w:unhideWhenUsed/>
    <w:qFormat/>
    <w:rsid w:val="00D32B9B"/>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paragraph" w:styleId="3">
    <w:name w:val="heading 3"/>
    <w:basedOn w:val="a"/>
    <w:next w:val="a"/>
    <w:link w:val="30"/>
    <w:uiPriority w:val="9"/>
    <w:semiHidden/>
    <w:unhideWhenUsed/>
    <w:qFormat/>
    <w:rsid w:val="00D32B9B"/>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4">
    <w:name w:val="heading 4"/>
    <w:basedOn w:val="a"/>
    <w:next w:val="a"/>
    <w:link w:val="40"/>
    <w:uiPriority w:val="9"/>
    <w:semiHidden/>
    <w:unhideWhenUsed/>
    <w:qFormat/>
    <w:rsid w:val="00D32B9B"/>
    <w:pPr>
      <w:keepNext/>
      <w:spacing w:before="240" w:after="60" w:line="240" w:lineRule="auto"/>
      <w:outlineLvl w:val="3"/>
    </w:pPr>
    <w:rPr>
      <w:rFonts w:cs="Times New Roman"/>
      <w:b/>
      <w:bCs/>
      <w:sz w:val="28"/>
      <w:szCs w:val="28"/>
      <w:lang w:val="en-US" w:bidi="en-US"/>
    </w:rPr>
  </w:style>
  <w:style w:type="paragraph" w:styleId="5">
    <w:name w:val="heading 5"/>
    <w:basedOn w:val="a"/>
    <w:next w:val="a"/>
    <w:link w:val="50"/>
    <w:uiPriority w:val="9"/>
    <w:semiHidden/>
    <w:unhideWhenUsed/>
    <w:qFormat/>
    <w:rsid w:val="00D32B9B"/>
    <w:pPr>
      <w:spacing w:before="240" w:after="60" w:line="240" w:lineRule="auto"/>
      <w:outlineLvl w:val="4"/>
    </w:pPr>
    <w:rPr>
      <w:rFonts w:cs="Times New Roman"/>
      <w:b/>
      <w:bCs/>
      <w:i/>
      <w:iCs/>
      <w:sz w:val="26"/>
      <w:szCs w:val="26"/>
      <w:lang w:val="en-US" w:bidi="en-US"/>
    </w:rPr>
  </w:style>
  <w:style w:type="paragraph" w:styleId="6">
    <w:name w:val="heading 6"/>
    <w:basedOn w:val="a"/>
    <w:next w:val="a"/>
    <w:link w:val="60"/>
    <w:uiPriority w:val="9"/>
    <w:semiHidden/>
    <w:unhideWhenUsed/>
    <w:qFormat/>
    <w:rsid w:val="00D32B9B"/>
    <w:pPr>
      <w:spacing w:before="240" w:after="60" w:line="240" w:lineRule="auto"/>
      <w:outlineLvl w:val="5"/>
    </w:pPr>
    <w:rPr>
      <w:rFonts w:cs="Times New Roman"/>
      <w:b/>
      <w:bCs/>
      <w:lang w:val="en-US" w:bidi="en-US"/>
    </w:rPr>
  </w:style>
  <w:style w:type="paragraph" w:styleId="7">
    <w:name w:val="heading 7"/>
    <w:basedOn w:val="a"/>
    <w:next w:val="a"/>
    <w:link w:val="70"/>
    <w:uiPriority w:val="9"/>
    <w:semiHidden/>
    <w:unhideWhenUsed/>
    <w:qFormat/>
    <w:rsid w:val="00D32B9B"/>
    <w:pPr>
      <w:spacing w:before="240" w:after="60" w:line="240" w:lineRule="auto"/>
      <w:outlineLvl w:val="6"/>
    </w:pPr>
    <w:rPr>
      <w:rFonts w:cs="Times New Roman"/>
      <w:sz w:val="24"/>
      <w:szCs w:val="24"/>
      <w:lang w:val="en-US" w:bidi="en-US"/>
    </w:rPr>
  </w:style>
  <w:style w:type="paragraph" w:styleId="8">
    <w:name w:val="heading 8"/>
    <w:basedOn w:val="a"/>
    <w:next w:val="a"/>
    <w:link w:val="80"/>
    <w:uiPriority w:val="9"/>
    <w:semiHidden/>
    <w:unhideWhenUsed/>
    <w:qFormat/>
    <w:rsid w:val="00D32B9B"/>
    <w:pPr>
      <w:spacing w:before="240" w:after="60" w:line="240" w:lineRule="auto"/>
      <w:outlineLvl w:val="7"/>
    </w:pPr>
    <w:rPr>
      <w:rFonts w:cs="Times New Roman"/>
      <w:i/>
      <w:iCs/>
      <w:sz w:val="24"/>
      <w:szCs w:val="24"/>
      <w:lang w:val="en-US" w:bidi="en-US"/>
    </w:rPr>
  </w:style>
  <w:style w:type="paragraph" w:styleId="9">
    <w:name w:val="heading 9"/>
    <w:basedOn w:val="a"/>
    <w:next w:val="a"/>
    <w:link w:val="90"/>
    <w:uiPriority w:val="9"/>
    <w:semiHidden/>
    <w:unhideWhenUsed/>
    <w:qFormat/>
    <w:rsid w:val="00D32B9B"/>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B9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32B9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32B9B"/>
    <w:rPr>
      <w:rFonts w:asciiTheme="majorHAnsi" w:eastAsiaTheme="majorEastAsia" w:hAnsiTheme="majorHAnsi"/>
      <w:b/>
      <w:bCs/>
      <w:sz w:val="26"/>
      <w:szCs w:val="26"/>
    </w:rPr>
  </w:style>
  <w:style w:type="character" w:customStyle="1" w:styleId="40">
    <w:name w:val="Заголовок 4 Знак"/>
    <w:basedOn w:val="a0"/>
    <w:link w:val="4"/>
    <w:uiPriority w:val="9"/>
    <w:rsid w:val="00D32B9B"/>
    <w:rPr>
      <w:b/>
      <w:bCs/>
      <w:sz w:val="28"/>
      <w:szCs w:val="28"/>
    </w:rPr>
  </w:style>
  <w:style w:type="character" w:customStyle="1" w:styleId="50">
    <w:name w:val="Заголовок 5 Знак"/>
    <w:basedOn w:val="a0"/>
    <w:link w:val="5"/>
    <w:uiPriority w:val="9"/>
    <w:semiHidden/>
    <w:rsid w:val="00D32B9B"/>
    <w:rPr>
      <w:b/>
      <w:bCs/>
      <w:i/>
      <w:iCs/>
      <w:sz w:val="26"/>
      <w:szCs w:val="26"/>
    </w:rPr>
  </w:style>
  <w:style w:type="character" w:customStyle="1" w:styleId="60">
    <w:name w:val="Заголовок 6 Знак"/>
    <w:basedOn w:val="a0"/>
    <w:link w:val="6"/>
    <w:uiPriority w:val="9"/>
    <w:semiHidden/>
    <w:rsid w:val="00D32B9B"/>
    <w:rPr>
      <w:b/>
      <w:bCs/>
    </w:rPr>
  </w:style>
  <w:style w:type="character" w:customStyle="1" w:styleId="70">
    <w:name w:val="Заголовок 7 Знак"/>
    <w:basedOn w:val="a0"/>
    <w:link w:val="7"/>
    <w:uiPriority w:val="9"/>
    <w:semiHidden/>
    <w:rsid w:val="00D32B9B"/>
    <w:rPr>
      <w:sz w:val="24"/>
      <w:szCs w:val="24"/>
    </w:rPr>
  </w:style>
  <w:style w:type="character" w:customStyle="1" w:styleId="80">
    <w:name w:val="Заголовок 8 Знак"/>
    <w:basedOn w:val="a0"/>
    <w:link w:val="8"/>
    <w:uiPriority w:val="9"/>
    <w:semiHidden/>
    <w:rsid w:val="00D32B9B"/>
    <w:rPr>
      <w:i/>
      <w:iCs/>
      <w:sz w:val="24"/>
      <w:szCs w:val="24"/>
    </w:rPr>
  </w:style>
  <w:style w:type="character" w:customStyle="1" w:styleId="90">
    <w:name w:val="Заголовок 9 Знак"/>
    <w:basedOn w:val="a0"/>
    <w:link w:val="9"/>
    <w:uiPriority w:val="9"/>
    <w:semiHidden/>
    <w:rsid w:val="00D32B9B"/>
    <w:rPr>
      <w:rFonts w:asciiTheme="majorHAnsi" w:eastAsiaTheme="majorEastAsia" w:hAnsiTheme="majorHAnsi"/>
    </w:rPr>
  </w:style>
  <w:style w:type="paragraph" w:styleId="a3">
    <w:name w:val="Title"/>
    <w:basedOn w:val="a"/>
    <w:next w:val="a"/>
    <w:link w:val="a4"/>
    <w:uiPriority w:val="10"/>
    <w:qFormat/>
    <w:rsid w:val="00D32B9B"/>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4">
    <w:name w:val="Название Знак"/>
    <w:basedOn w:val="a0"/>
    <w:link w:val="a3"/>
    <w:uiPriority w:val="10"/>
    <w:rsid w:val="00D32B9B"/>
    <w:rPr>
      <w:rFonts w:asciiTheme="majorHAnsi" w:eastAsiaTheme="majorEastAsia" w:hAnsiTheme="majorHAnsi"/>
      <w:b/>
      <w:bCs/>
      <w:kern w:val="28"/>
      <w:sz w:val="32"/>
      <w:szCs w:val="32"/>
    </w:rPr>
  </w:style>
  <w:style w:type="paragraph" w:styleId="a5">
    <w:name w:val="Subtitle"/>
    <w:basedOn w:val="a"/>
    <w:next w:val="a"/>
    <w:link w:val="a6"/>
    <w:uiPriority w:val="11"/>
    <w:qFormat/>
    <w:rsid w:val="00D32B9B"/>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a6">
    <w:name w:val="Подзаголовок Знак"/>
    <w:basedOn w:val="a0"/>
    <w:link w:val="a5"/>
    <w:uiPriority w:val="11"/>
    <w:rsid w:val="00D32B9B"/>
    <w:rPr>
      <w:rFonts w:asciiTheme="majorHAnsi" w:eastAsiaTheme="majorEastAsia" w:hAnsiTheme="majorHAnsi"/>
      <w:sz w:val="24"/>
      <w:szCs w:val="24"/>
    </w:rPr>
  </w:style>
  <w:style w:type="character" w:styleId="a7">
    <w:name w:val="Strong"/>
    <w:basedOn w:val="a0"/>
    <w:uiPriority w:val="22"/>
    <w:qFormat/>
    <w:rsid w:val="00D32B9B"/>
    <w:rPr>
      <w:b/>
      <w:bCs/>
    </w:rPr>
  </w:style>
  <w:style w:type="character" w:styleId="a8">
    <w:name w:val="Emphasis"/>
    <w:basedOn w:val="a0"/>
    <w:uiPriority w:val="20"/>
    <w:qFormat/>
    <w:rsid w:val="00D32B9B"/>
    <w:rPr>
      <w:rFonts w:asciiTheme="minorHAnsi" w:hAnsiTheme="minorHAnsi"/>
      <w:b/>
      <w:i/>
      <w:iCs/>
    </w:rPr>
  </w:style>
  <w:style w:type="paragraph" w:styleId="a9">
    <w:name w:val="No Spacing"/>
    <w:basedOn w:val="a"/>
    <w:uiPriority w:val="1"/>
    <w:qFormat/>
    <w:rsid w:val="00D32B9B"/>
    <w:pPr>
      <w:spacing w:after="0" w:line="240" w:lineRule="auto"/>
    </w:pPr>
    <w:rPr>
      <w:rFonts w:cs="Times New Roman"/>
      <w:sz w:val="24"/>
      <w:szCs w:val="32"/>
      <w:lang w:val="en-US" w:bidi="en-US"/>
    </w:rPr>
  </w:style>
  <w:style w:type="paragraph" w:styleId="aa">
    <w:name w:val="List Paragraph"/>
    <w:basedOn w:val="a"/>
    <w:uiPriority w:val="34"/>
    <w:qFormat/>
    <w:rsid w:val="00D32B9B"/>
    <w:pPr>
      <w:spacing w:after="0" w:line="240" w:lineRule="auto"/>
      <w:ind w:left="720"/>
      <w:contextualSpacing/>
    </w:pPr>
    <w:rPr>
      <w:rFonts w:cs="Times New Roman"/>
      <w:sz w:val="24"/>
      <w:szCs w:val="24"/>
      <w:lang w:val="en-US" w:bidi="en-US"/>
    </w:rPr>
  </w:style>
  <w:style w:type="paragraph" w:styleId="21">
    <w:name w:val="Quote"/>
    <w:basedOn w:val="a"/>
    <w:next w:val="a"/>
    <w:link w:val="22"/>
    <w:uiPriority w:val="29"/>
    <w:qFormat/>
    <w:rsid w:val="00D32B9B"/>
    <w:pPr>
      <w:spacing w:after="0" w:line="240" w:lineRule="auto"/>
    </w:pPr>
    <w:rPr>
      <w:rFonts w:cs="Times New Roman"/>
      <w:i/>
      <w:sz w:val="24"/>
      <w:szCs w:val="24"/>
      <w:lang w:val="en-US" w:bidi="en-US"/>
    </w:rPr>
  </w:style>
  <w:style w:type="character" w:customStyle="1" w:styleId="22">
    <w:name w:val="Цитата 2 Знак"/>
    <w:basedOn w:val="a0"/>
    <w:link w:val="21"/>
    <w:uiPriority w:val="29"/>
    <w:rsid w:val="00D32B9B"/>
    <w:rPr>
      <w:i/>
      <w:sz w:val="24"/>
      <w:szCs w:val="24"/>
    </w:rPr>
  </w:style>
  <w:style w:type="paragraph" w:styleId="ab">
    <w:name w:val="Intense Quote"/>
    <w:basedOn w:val="a"/>
    <w:next w:val="a"/>
    <w:link w:val="ac"/>
    <w:uiPriority w:val="30"/>
    <w:qFormat/>
    <w:rsid w:val="00D32B9B"/>
    <w:pPr>
      <w:spacing w:after="0" w:line="240" w:lineRule="auto"/>
      <w:ind w:left="720" w:right="720"/>
    </w:pPr>
    <w:rPr>
      <w:rFonts w:cs="Times New Roman"/>
      <w:b/>
      <w:i/>
      <w:sz w:val="24"/>
      <w:lang w:val="en-US" w:bidi="en-US"/>
    </w:rPr>
  </w:style>
  <w:style w:type="character" w:customStyle="1" w:styleId="ac">
    <w:name w:val="Выделенная цитата Знак"/>
    <w:basedOn w:val="a0"/>
    <w:link w:val="ab"/>
    <w:uiPriority w:val="30"/>
    <w:rsid w:val="00D32B9B"/>
    <w:rPr>
      <w:b/>
      <w:i/>
      <w:sz w:val="24"/>
    </w:rPr>
  </w:style>
  <w:style w:type="character" w:styleId="ad">
    <w:name w:val="Subtle Emphasis"/>
    <w:uiPriority w:val="19"/>
    <w:qFormat/>
    <w:rsid w:val="00D32B9B"/>
    <w:rPr>
      <w:i/>
      <w:color w:val="5A5A5A" w:themeColor="text1" w:themeTint="A5"/>
    </w:rPr>
  </w:style>
  <w:style w:type="character" w:styleId="ae">
    <w:name w:val="Intense Emphasis"/>
    <w:basedOn w:val="a0"/>
    <w:uiPriority w:val="21"/>
    <w:qFormat/>
    <w:rsid w:val="00D32B9B"/>
    <w:rPr>
      <w:b/>
      <w:i/>
      <w:sz w:val="24"/>
      <w:szCs w:val="24"/>
      <w:u w:val="single"/>
    </w:rPr>
  </w:style>
  <w:style w:type="character" w:styleId="af">
    <w:name w:val="Subtle Reference"/>
    <w:basedOn w:val="a0"/>
    <w:uiPriority w:val="31"/>
    <w:qFormat/>
    <w:rsid w:val="00D32B9B"/>
    <w:rPr>
      <w:sz w:val="24"/>
      <w:szCs w:val="24"/>
      <w:u w:val="single"/>
    </w:rPr>
  </w:style>
  <w:style w:type="character" w:styleId="af0">
    <w:name w:val="Intense Reference"/>
    <w:basedOn w:val="a0"/>
    <w:uiPriority w:val="32"/>
    <w:qFormat/>
    <w:rsid w:val="00D32B9B"/>
    <w:rPr>
      <w:b/>
      <w:sz w:val="24"/>
      <w:u w:val="single"/>
    </w:rPr>
  </w:style>
  <w:style w:type="character" w:styleId="af1">
    <w:name w:val="Book Title"/>
    <w:basedOn w:val="a0"/>
    <w:uiPriority w:val="33"/>
    <w:qFormat/>
    <w:rsid w:val="00D32B9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32B9B"/>
    <w:pPr>
      <w:outlineLvl w:val="9"/>
    </w:pPr>
  </w:style>
</w:styles>
</file>

<file path=word/webSettings.xml><?xml version="1.0" encoding="utf-8"?>
<w:webSettings xmlns:r="http://schemas.openxmlformats.org/officeDocument/2006/relationships" xmlns:w="http://schemas.openxmlformats.org/wordprocessingml/2006/main">
  <w:divs>
    <w:div w:id="78245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2265</Words>
  <Characters>12917</Characters>
  <Application>Microsoft Office Word</Application>
  <DocSecurity>0</DocSecurity>
  <Lines>107</Lines>
  <Paragraphs>30</Paragraphs>
  <ScaleCrop>false</ScaleCrop>
  <Company>Microsoft</Company>
  <LinksUpToDate>false</LinksUpToDate>
  <CharactersWithSpaces>15152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Гыук</cp:lastModifiedBy>
  <cp:revision>2</cp:revision>
  <dcterms:created xsi:type="dcterms:W3CDTF">2014-12-11T16:55:00Z</dcterms:created>
  <dcterms:modified xsi:type="dcterms:W3CDTF">2014-12-11T16:55:00Z</dcterms:modified>
</cp:coreProperties>
</file>