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79"/>
        <w:tblW w:w="0" w:type="auto"/>
        <w:tblLook w:val="04A0"/>
      </w:tblPr>
      <w:tblGrid>
        <w:gridCol w:w="3085"/>
        <w:gridCol w:w="6486"/>
      </w:tblGrid>
      <w:tr w:rsidR="00942A0C" w:rsidRPr="00942A0C" w:rsidTr="00942A0C">
        <w:tc>
          <w:tcPr>
            <w:tcW w:w="3085" w:type="dxa"/>
          </w:tcPr>
          <w:p w:rsidR="00942A0C" w:rsidRPr="00942A0C" w:rsidRDefault="00942A0C" w:rsidP="00942A0C">
            <w:p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486" w:type="dxa"/>
          </w:tcPr>
          <w:p w:rsidR="00942A0C" w:rsidRPr="00942A0C" w:rsidRDefault="00942A0C" w:rsidP="00942A0C">
            <w:p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Формы организации</w:t>
            </w:r>
          </w:p>
        </w:tc>
      </w:tr>
      <w:tr w:rsidR="00942A0C" w:rsidRPr="00942A0C" w:rsidTr="00942A0C">
        <w:tc>
          <w:tcPr>
            <w:tcW w:w="3085" w:type="dxa"/>
          </w:tcPr>
          <w:p w:rsidR="00942A0C" w:rsidRPr="00942A0C" w:rsidRDefault="00942A0C" w:rsidP="00942A0C">
            <w:p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Формирование  пространственных представлений</w:t>
            </w:r>
          </w:p>
        </w:tc>
        <w:tc>
          <w:tcPr>
            <w:tcW w:w="6486" w:type="dxa"/>
          </w:tcPr>
          <w:p w:rsidR="00942A0C" w:rsidRPr="00942A0C" w:rsidRDefault="00942A0C" w:rsidP="00942A0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Упражнения на ориентирование относительно своего тела (положи правую руку на левое колено и т.д.).</w:t>
            </w:r>
          </w:p>
          <w:p w:rsidR="00942A0C" w:rsidRPr="00942A0C" w:rsidRDefault="00942A0C" w:rsidP="00942A0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Упражнение на формирование представлений о расположении объектов относительно своего тела (передай мяч тому, кто сидит справа, сзади и т.д.).</w:t>
            </w:r>
          </w:p>
          <w:p w:rsidR="00942A0C" w:rsidRPr="00942A0C" w:rsidRDefault="00942A0C" w:rsidP="00942A0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Формирование умений ориентироваться относительно тела другого человека (</w:t>
            </w:r>
            <w:r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один </w:t>
            </w: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ребёнок поднимает правую руку, другой встаёт справа от него и т.д.).</w:t>
            </w:r>
          </w:p>
          <w:p w:rsidR="00942A0C" w:rsidRPr="00942A0C" w:rsidRDefault="00942A0C" w:rsidP="00942A0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Формирование понятия «зеркальность»: когда люди стоят лицом друг к другу, правая рука одного находится напротив левой руки другого (упражнения в парах).</w:t>
            </w:r>
          </w:p>
        </w:tc>
      </w:tr>
      <w:tr w:rsidR="00942A0C" w:rsidRPr="00942A0C" w:rsidTr="00942A0C">
        <w:tc>
          <w:tcPr>
            <w:tcW w:w="3085" w:type="dxa"/>
          </w:tcPr>
          <w:p w:rsidR="00942A0C" w:rsidRPr="00942A0C" w:rsidRDefault="00942A0C" w:rsidP="00942A0C">
            <w:p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Формирование умения ориентироваться на горизонтальной и вертикальной плоскости.</w:t>
            </w:r>
          </w:p>
        </w:tc>
        <w:tc>
          <w:tcPr>
            <w:tcW w:w="6486" w:type="dxa"/>
          </w:tcPr>
          <w:p w:rsidR="00942A0C" w:rsidRPr="00942A0C" w:rsidRDefault="00942A0C" w:rsidP="00942A0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Раскрашивание </w:t>
            </w:r>
            <w:proofErr w:type="gramStart"/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предметов</w:t>
            </w:r>
            <w:proofErr w:type="gramEnd"/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которые нарисованы движущимися вправо (вверх) определённым цветом., и другим цветом объекты, нарисованные движущимися влево (вниз).</w:t>
            </w:r>
          </w:p>
          <w:p w:rsidR="00942A0C" w:rsidRPr="00942A0C" w:rsidRDefault="00942A0C" w:rsidP="00942A0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proofErr w:type="gramStart"/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Игры «Солнечный зайчик», «Футбол», «Лабиринт»: перемещение объектов по клеткам поля в 4-х направлениях (вверх, вниз, вправо, влево).</w:t>
            </w:r>
            <w:proofErr w:type="gramEnd"/>
          </w:p>
          <w:p w:rsidR="00942A0C" w:rsidRPr="00942A0C" w:rsidRDefault="00942A0C" w:rsidP="00942A0C">
            <w:pPr>
              <w:pStyle w:val="a4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</w:tr>
      <w:tr w:rsidR="00942A0C" w:rsidRPr="00942A0C" w:rsidTr="00942A0C">
        <w:tc>
          <w:tcPr>
            <w:tcW w:w="3085" w:type="dxa"/>
          </w:tcPr>
          <w:p w:rsidR="00942A0C" w:rsidRPr="00942A0C" w:rsidRDefault="00942A0C" w:rsidP="00942A0C">
            <w:p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Формирование понятия диагональных направлений </w:t>
            </w:r>
          </w:p>
        </w:tc>
        <w:tc>
          <w:tcPr>
            <w:tcW w:w="6486" w:type="dxa"/>
          </w:tcPr>
          <w:p w:rsidR="00942A0C" w:rsidRPr="00942A0C" w:rsidRDefault="00942A0C" w:rsidP="00942A0C">
            <w:pPr>
              <w:pStyle w:val="a4"/>
              <w:numPr>
                <w:ilvl w:val="0"/>
                <w:numId w:val="4"/>
              </w:num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Игра «Паучок»: перемещение объекта  в 4-х диагональных направлениях (вправо вверх, вправо вниз, влево вверх, влево вниз).</w:t>
            </w:r>
          </w:p>
        </w:tc>
      </w:tr>
      <w:tr w:rsidR="00942A0C" w:rsidRPr="00942A0C" w:rsidTr="00942A0C">
        <w:tc>
          <w:tcPr>
            <w:tcW w:w="3085" w:type="dxa"/>
          </w:tcPr>
          <w:p w:rsidR="00942A0C" w:rsidRPr="00942A0C" w:rsidRDefault="00942A0C" w:rsidP="00942A0C">
            <w:p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Формирование умения работать в тетради.</w:t>
            </w:r>
          </w:p>
        </w:tc>
        <w:tc>
          <w:tcPr>
            <w:tcW w:w="6486" w:type="dxa"/>
          </w:tcPr>
          <w:p w:rsidR="00942A0C" w:rsidRPr="00942A0C" w:rsidRDefault="00942A0C" w:rsidP="00942A0C">
            <w:pPr>
              <w:pStyle w:val="a4"/>
              <w:numPr>
                <w:ilvl w:val="0"/>
                <w:numId w:val="4"/>
              </w:num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Прямое и зеркальное копирование.</w:t>
            </w:r>
          </w:p>
          <w:p w:rsidR="00942A0C" w:rsidRPr="00942A0C" w:rsidRDefault="00942A0C" w:rsidP="00942A0C">
            <w:pPr>
              <w:pStyle w:val="a4"/>
              <w:numPr>
                <w:ilvl w:val="0"/>
                <w:numId w:val="4"/>
              </w:num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Графические диктанты под диктовку.</w:t>
            </w:r>
          </w:p>
          <w:p w:rsidR="00942A0C" w:rsidRPr="00942A0C" w:rsidRDefault="00942A0C" w:rsidP="00942A0C">
            <w:pPr>
              <w:pStyle w:val="a4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</w:tr>
      <w:tr w:rsidR="00942A0C" w:rsidRPr="00942A0C" w:rsidTr="00942A0C">
        <w:tc>
          <w:tcPr>
            <w:tcW w:w="3085" w:type="dxa"/>
          </w:tcPr>
          <w:p w:rsidR="00942A0C" w:rsidRPr="00942A0C" w:rsidRDefault="00942A0C" w:rsidP="00942A0C">
            <w:p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Развитие способности к ориентации в трёхмерном пространстве.</w:t>
            </w:r>
          </w:p>
        </w:tc>
        <w:tc>
          <w:tcPr>
            <w:tcW w:w="6486" w:type="dxa"/>
          </w:tcPr>
          <w:p w:rsidR="00942A0C" w:rsidRPr="00942A0C" w:rsidRDefault="00942A0C" w:rsidP="00942A0C">
            <w:pPr>
              <w:pStyle w:val="a4"/>
              <w:numPr>
                <w:ilvl w:val="0"/>
                <w:numId w:val="4"/>
              </w:num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Оригами. </w:t>
            </w:r>
          </w:p>
          <w:p w:rsidR="00942A0C" w:rsidRPr="00942A0C" w:rsidRDefault="00942A0C" w:rsidP="00942A0C">
            <w:pPr>
              <w:pStyle w:val="a4"/>
              <w:numPr>
                <w:ilvl w:val="0"/>
                <w:numId w:val="4"/>
              </w:num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942A0C">
              <w:rPr>
                <w:rFonts w:ascii="Times New Roman" w:eastAsia="PMingLiU" w:hAnsi="Times New Roman" w:cs="Times New Roman"/>
                <w:sz w:val="28"/>
                <w:szCs w:val="28"/>
              </w:rPr>
              <w:t>Ориентировка в помещении (на слух пройти заданное количество шагов в определенном направлении в поисках игрушки).</w:t>
            </w:r>
          </w:p>
        </w:tc>
      </w:tr>
    </w:tbl>
    <w:p w:rsidR="009364CE" w:rsidRDefault="00606F5F" w:rsidP="00942A0C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7pt;height:27.85pt" fillcolor="#3cf" strokecolor="#009" strokeweight="1pt">
            <v:shadow on="t" color="#009" offset="7pt,-7pt"/>
            <v:textpath style="font-family:&quot;Impact&quot;;v-text-spacing:52429f;v-text-kern:t" trim="t" fitpath="t" xscale="f" string="технология развития пространственной ориентировки"/>
          </v:shape>
        </w:pict>
      </w:r>
    </w:p>
    <w:sectPr w:rsidR="009364CE" w:rsidSect="0007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2C94"/>
    <w:multiLevelType w:val="hybridMultilevel"/>
    <w:tmpl w:val="753E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41F29"/>
    <w:multiLevelType w:val="hybridMultilevel"/>
    <w:tmpl w:val="2E6C2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5070E"/>
    <w:multiLevelType w:val="hybridMultilevel"/>
    <w:tmpl w:val="F2B80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20723"/>
    <w:multiLevelType w:val="hybridMultilevel"/>
    <w:tmpl w:val="657A6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42A0C"/>
    <w:rsid w:val="0007545C"/>
    <w:rsid w:val="00606F5F"/>
    <w:rsid w:val="009364CE"/>
    <w:rsid w:val="0094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2013-03-13T16:22:00Z</dcterms:created>
  <dcterms:modified xsi:type="dcterms:W3CDTF">2013-03-14T14:26:00Z</dcterms:modified>
</cp:coreProperties>
</file>