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FE" w:rsidRDefault="00DE59EB" w:rsidP="00642C2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Номинация: «</w:t>
      </w:r>
      <w:r w:rsidR="00A64AFE">
        <w:rPr>
          <w:b/>
          <w:color w:val="000000"/>
          <w:sz w:val="28"/>
          <w:szCs w:val="28"/>
          <w:bdr w:val="none" w:sz="0" w:space="0" w:color="auto" w:frame="1"/>
        </w:rPr>
        <w:t>Сенсорное воспитание».</w:t>
      </w:r>
    </w:p>
    <w:p w:rsidR="00D60DCD" w:rsidRDefault="00D60DCD" w:rsidP="00642C2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10B10" w:rsidRPr="00D60DCD" w:rsidRDefault="00D60DCD" w:rsidP="00642C2F">
      <w:pPr>
        <w:pStyle w:val="a3"/>
        <w:spacing w:before="0" w:beforeAutospacing="0" w:after="0" w:afterAutospacing="0"/>
        <w:textAlignment w:val="baseline"/>
        <w:rPr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D60DCD">
        <w:rPr>
          <w:b/>
          <w:color w:val="000000"/>
          <w:sz w:val="32"/>
          <w:szCs w:val="32"/>
          <w:u w:val="single"/>
          <w:bdr w:val="none" w:sz="0" w:space="0" w:color="auto" w:frame="1"/>
        </w:rPr>
        <w:t>Дидактиче</w:t>
      </w:r>
      <w:r w:rsidR="00E5207E" w:rsidRPr="00D60DCD">
        <w:rPr>
          <w:b/>
          <w:color w:val="000000"/>
          <w:sz w:val="32"/>
          <w:szCs w:val="32"/>
          <w:u w:val="single"/>
          <w:bdr w:val="none" w:sz="0" w:space="0" w:color="auto" w:frame="1"/>
        </w:rPr>
        <w:t xml:space="preserve">ская развивающая игра "Волшебная дощечка". </w:t>
      </w:r>
    </w:p>
    <w:p w:rsidR="00DE59EB" w:rsidRPr="00D60DCD" w:rsidRDefault="00DE59EB" w:rsidP="00642C2F">
      <w:pPr>
        <w:pStyle w:val="a3"/>
        <w:spacing w:before="0" w:beforeAutospacing="0" w:after="0" w:afterAutospacing="0"/>
        <w:textAlignment w:val="baseline"/>
        <w:rPr>
          <w:b/>
          <w:color w:val="000000"/>
          <w:sz w:val="32"/>
          <w:szCs w:val="32"/>
          <w:u w:val="single"/>
          <w:bdr w:val="none" w:sz="0" w:space="0" w:color="auto" w:frame="1"/>
        </w:rPr>
      </w:pPr>
    </w:p>
    <w:p w:rsidR="00E5207E" w:rsidRDefault="00DE59EB" w:rsidP="00DE59EB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819275" cy="2155094"/>
            <wp:effectExtent l="0" t="0" r="0" b="0"/>
            <wp:docPr id="9" name="Рисунок 9" descr="C:\Users\asus\Desktop\20141127_19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41127_191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75" cy="21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9EB" w:rsidRDefault="00DE59EB" w:rsidP="00E5207E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73ED7" w:rsidRDefault="00E5207E" w:rsidP="007E5654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Описание дидактического материала:</w:t>
      </w:r>
    </w:p>
    <w:p w:rsidR="00D60DCD" w:rsidRDefault="00E5207E" w:rsidP="007E56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520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0DCD">
        <w:rPr>
          <w:color w:val="000000"/>
          <w:sz w:val="28"/>
          <w:szCs w:val="28"/>
          <w:bdr w:val="none" w:sz="0" w:space="0" w:color="auto" w:frame="1"/>
        </w:rPr>
        <w:t xml:space="preserve">Деревянная  доска.  С одной стороны с разноцветными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пластмассовыми кнопками</w:t>
      </w:r>
      <w:r w:rsidR="00D60DCD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Pr="00642C2F">
        <w:rPr>
          <w:color w:val="000000"/>
          <w:sz w:val="28"/>
          <w:szCs w:val="28"/>
          <w:bdr w:val="none" w:sz="0" w:space="0" w:color="auto" w:frame="1"/>
        </w:rPr>
        <w:t xml:space="preserve"> набором разноцветных </w:t>
      </w:r>
      <w:proofErr w:type="spellStart"/>
      <w:r w:rsidRPr="00642C2F">
        <w:rPr>
          <w:color w:val="000000"/>
          <w:sz w:val="28"/>
          <w:szCs w:val="28"/>
          <w:bdr w:val="none" w:sz="0" w:space="0" w:color="auto" w:frame="1"/>
        </w:rPr>
        <w:t>резиночек</w:t>
      </w:r>
      <w:proofErr w:type="spellEnd"/>
      <w:r w:rsidRPr="00642C2F">
        <w:rPr>
          <w:color w:val="000000"/>
          <w:sz w:val="28"/>
          <w:szCs w:val="28"/>
          <w:bdr w:val="none" w:sz="0" w:space="0" w:color="auto" w:frame="1"/>
        </w:rPr>
        <w:t xml:space="preserve"> (10 </w:t>
      </w:r>
      <w:proofErr w:type="spellStart"/>
      <w:proofErr w:type="gramStart"/>
      <w:r w:rsidRPr="00642C2F">
        <w:rPr>
          <w:color w:val="000000"/>
          <w:sz w:val="28"/>
          <w:szCs w:val="28"/>
          <w:bdr w:val="none" w:sz="0" w:space="0" w:color="auto" w:frame="1"/>
        </w:rPr>
        <w:t>шт</w:t>
      </w:r>
      <w:proofErr w:type="spellEnd"/>
      <w:proofErr w:type="gramEnd"/>
      <w:r w:rsidRPr="00642C2F">
        <w:rPr>
          <w:color w:val="000000"/>
          <w:sz w:val="28"/>
          <w:szCs w:val="28"/>
          <w:bdr w:val="none" w:sz="0" w:space="0" w:color="auto" w:frame="1"/>
        </w:rPr>
        <w:t>)</w:t>
      </w:r>
      <w:r w:rsidR="00D60DCD">
        <w:rPr>
          <w:color w:val="000000"/>
          <w:sz w:val="28"/>
          <w:szCs w:val="28"/>
          <w:bdr w:val="none" w:sz="0" w:space="0" w:color="auto" w:frame="1"/>
        </w:rPr>
        <w:t>.</w:t>
      </w:r>
    </w:p>
    <w:p w:rsidR="00F10B10" w:rsidRPr="00E5207E" w:rsidRDefault="00E5207E" w:rsidP="007E5654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42C2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74B1C">
        <w:rPr>
          <w:color w:val="000000"/>
          <w:sz w:val="28"/>
          <w:szCs w:val="28"/>
          <w:bdr w:val="none" w:sz="0" w:space="0" w:color="auto" w:frame="1"/>
        </w:rPr>
        <w:t>С обратной стороны</w:t>
      </w:r>
      <w:r w:rsidR="00D60DCD">
        <w:rPr>
          <w:color w:val="000000"/>
          <w:sz w:val="28"/>
          <w:szCs w:val="28"/>
          <w:bdr w:val="none" w:sz="0" w:space="0" w:color="auto" w:frame="1"/>
        </w:rPr>
        <w:t xml:space="preserve"> доски </w:t>
      </w:r>
      <w:r w:rsidR="00574B1C">
        <w:rPr>
          <w:color w:val="000000"/>
          <w:sz w:val="28"/>
          <w:szCs w:val="28"/>
          <w:bdr w:val="none" w:sz="0" w:space="0" w:color="auto" w:frame="1"/>
        </w:rPr>
        <w:t xml:space="preserve"> пластмассовыми кнопками</w:t>
      </w:r>
      <w:r w:rsidR="00D60DC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574B1C">
        <w:rPr>
          <w:color w:val="000000"/>
          <w:sz w:val="28"/>
          <w:szCs w:val="28"/>
          <w:bdr w:val="none" w:sz="0" w:space="0" w:color="auto" w:frame="1"/>
        </w:rPr>
        <w:t xml:space="preserve"> закреплены цве</w:t>
      </w:r>
      <w:r w:rsidR="00C73ED7">
        <w:rPr>
          <w:color w:val="000000"/>
          <w:sz w:val="28"/>
          <w:szCs w:val="28"/>
          <w:bdr w:val="none" w:sz="0" w:space="0" w:color="auto" w:frame="1"/>
        </w:rPr>
        <w:t>т</w:t>
      </w:r>
      <w:r w:rsidR="00574B1C">
        <w:rPr>
          <w:color w:val="000000"/>
          <w:sz w:val="28"/>
          <w:szCs w:val="28"/>
          <w:bdr w:val="none" w:sz="0" w:space="0" w:color="auto" w:frame="1"/>
        </w:rPr>
        <w:t>ные ленты</w:t>
      </w:r>
      <w:r w:rsidR="00C73ED7">
        <w:rPr>
          <w:color w:val="000000"/>
          <w:sz w:val="28"/>
          <w:szCs w:val="28"/>
          <w:bdr w:val="none" w:sz="0" w:space="0" w:color="auto" w:frame="1"/>
        </w:rPr>
        <w:t xml:space="preserve"> – красного, белого, синего, зелёного, желт</w:t>
      </w:r>
      <w:r w:rsidR="00D60DCD">
        <w:rPr>
          <w:color w:val="000000"/>
          <w:sz w:val="28"/>
          <w:szCs w:val="28"/>
          <w:bdr w:val="none" w:sz="0" w:space="0" w:color="auto" w:frame="1"/>
        </w:rPr>
        <w:t>ого, оранжевого, голубого цвета.</w:t>
      </w:r>
      <w:r w:rsidR="00C73ED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D60DCD" w:rsidRDefault="00D60DCD" w:rsidP="007E5654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5207E" w:rsidRDefault="00F10B10" w:rsidP="007E5654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10B10">
        <w:rPr>
          <w:b/>
          <w:color w:val="000000"/>
          <w:sz w:val="28"/>
          <w:szCs w:val="28"/>
          <w:bdr w:val="none" w:sz="0" w:space="0" w:color="auto" w:frame="1"/>
        </w:rPr>
        <w:t>Прямая цель</w:t>
      </w:r>
      <w:r w:rsidR="009748CD">
        <w:rPr>
          <w:sz w:val="28"/>
          <w:szCs w:val="28"/>
        </w:rPr>
        <w:t>:</w:t>
      </w:r>
      <w:r w:rsidR="00E5207E" w:rsidRPr="00E5207E">
        <w:rPr>
          <w:sz w:val="28"/>
          <w:szCs w:val="28"/>
        </w:rPr>
        <w:t xml:space="preserve"> Познакомит</w:t>
      </w:r>
      <w:r w:rsidR="00E5207E">
        <w:rPr>
          <w:sz w:val="28"/>
          <w:szCs w:val="28"/>
        </w:rPr>
        <w:t xml:space="preserve">ь </w:t>
      </w:r>
      <w:r w:rsidR="00E5207E" w:rsidRPr="00E5207E">
        <w:rPr>
          <w:sz w:val="28"/>
          <w:szCs w:val="28"/>
        </w:rPr>
        <w:t xml:space="preserve"> ребенка с понятиями о цвете, форме, предоставит</w:t>
      </w:r>
      <w:r w:rsidR="00E5207E">
        <w:rPr>
          <w:sz w:val="28"/>
          <w:szCs w:val="28"/>
        </w:rPr>
        <w:t xml:space="preserve">ь </w:t>
      </w:r>
      <w:r w:rsidR="00E5207E" w:rsidRPr="00E5207E">
        <w:rPr>
          <w:sz w:val="28"/>
          <w:szCs w:val="28"/>
        </w:rPr>
        <w:t xml:space="preserve"> возможность </w:t>
      </w:r>
      <w:r w:rsidR="00574B1C">
        <w:rPr>
          <w:sz w:val="28"/>
          <w:szCs w:val="28"/>
        </w:rPr>
        <w:t>составлять несложные схематические рисунки.</w:t>
      </w:r>
    </w:p>
    <w:p w:rsidR="007E5654" w:rsidRDefault="007E5654" w:rsidP="007E5654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73ED7" w:rsidRDefault="00F10B10" w:rsidP="007E5654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10B10">
        <w:rPr>
          <w:b/>
          <w:sz w:val="28"/>
          <w:szCs w:val="28"/>
        </w:rPr>
        <w:t>Косвенная цель</w:t>
      </w:r>
      <w:r w:rsidRPr="00E5207E">
        <w:rPr>
          <w:sz w:val="28"/>
          <w:szCs w:val="28"/>
        </w:rPr>
        <w:t>: </w:t>
      </w:r>
      <w:r w:rsidR="009748CD" w:rsidRPr="009748CD">
        <w:rPr>
          <w:sz w:val="28"/>
          <w:szCs w:val="28"/>
        </w:rPr>
        <w:t xml:space="preserve">Развитие  мелкой моторики рук, усидчивости и глазомера. </w:t>
      </w:r>
    </w:p>
    <w:p w:rsidR="007E5654" w:rsidRDefault="007E5654" w:rsidP="007E56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ED7" w:rsidRPr="00F10B10" w:rsidRDefault="00C73ED7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10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> Для детей от  3 до 5 лет.</w:t>
      </w:r>
    </w:p>
    <w:p w:rsidR="007E5654" w:rsidRDefault="007E5654" w:rsidP="007E565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73ED7" w:rsidRDefault="003C7D7C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1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Описание работы с материалом</w:t>
      </w:r>
      <w:r w:rsidRPr="0056585F">
        <w:rPr>
          <w:rFonts w:ascii="Times New Roman" w:hAnsi="Times New Roman" w:cs="Times New Roman"/>
          <w:sz w:val="28"/>
          <w:szCs w:val="28"/>
        </w:rPr>
        <w:t>:</w:t>
      </w:r>
      <w:r w:rsidR="009748CD" w:rsidRPr="0056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5F" w:rsidRDefault="0056585F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ED7">
        <w:rPr>
          <w:rFonts w:ascii="Times New Roman" w:hAnsi="Times New Roman" w:cs="Times New Roman"/>
          <w:sz w:val="28"/>
          <w:szCs w:val="28"/>
        </w:rPr>
        <w:t xml:space="preserve"> </w:t>
      </w:r>
      <w:r w:rsidR="00C73ED7" w:rsidRPr="00C42DE9">
        <w:rPr>
          <w:rFonts w:ascii="Times New Roman" w:hAnsi="Times New Roman" w:cs="Times New Roman"/>
          <w:b/>
          <w:i/>
          <w:sz w:val="28"/>
          <w:szCs w:val="28"/>
          <w:u w:val="single"/>
        </w:rPr>
        <w:t>1 Вариант:</w:t>
      </w:r>
      <w:r w:rsidR="00C73ED7">
        <w:rPr>
          <w:rFonts w:ascii="Times New Roman" w:hAnsi="Times New Roman" w:cs="Times New Roman"/>
          <w:sz w:val="28"/>
          <w:szCs w:val="28"/>
        </w:rPr>
        <w:t xml:space="preserve"> </w:t>
      </w:r>
      <w:r w:rsidR="00D60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ребёнку,  как </w:t>
      </w:r>
      <w:r w:rsidRPr="0056585F">
        <w:rPr>
          <w:rFonts w:ascii="Times New Roman" w:hAnsi="Times New Roman" w:cs="Times New Roman"/>
          <w:sz w:val="28"/>
          <w:szCs w:val="28"/>
        </w:rPr>
        <w:t xml:space="preserve"> </w:t>
      </w:r>
      <w:r w:rsidR="00D60DCD">
        <w:rPr>
          <w:rFonts w:ascii="Times New Roman" w:hAnsi="Times New Roman" w:cs="Times New Roman"/>
          <w:sz w:val="28"/>
          <w:szCs w:val="28"/>
        </w:rPr>
        <w:t xml:space="preserve">сверху  вниз </w:t>
      </w:r>
      <w:r>
        <w:rPr>
          <w:rFonts w:ascii="Times New Roman" w:hAnsi="Times New Roman" w:cs="Times New Roman"/>
          <w:sz w:val="28"/>
          <w:szCs w:val="28"/>
        </w:rPr>
        <w:t xml:space="preserve"> завязывать один бант за другим.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6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берёт концы одной из лен</w:t>
      </w:r>
      <w:r w:rsidR="00684E88">
        <w:rPr>
          <w:rFonts w:ascii="Times New Roman" w:hAnsi="Times New Roman" w:cs="Times New Roman"/>
          <w:sz w:val="28"/>
          <w:szCs w:val="28"/>
        </w:rPr>
        <w:t xml:space="preserve">т, накладывает их друг на друга, затем </w:t>
      </w:r>
      <w:r w:rsidRPr="005658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росовывает конец верхней ленты, </w:t>
      </w:r>
      <w:r w:rsidR="00D60DCD">
        <w:rPr>
          <w:rFonts w:ascii="Times New Roman" w:hAnsi="Times New Roman" w:cs="Times New Roman"/>
          <w:sz w:val="28"/>
          <w:szCs w:val="28"/>
        </w:rPr>
        <w:t xml:space="preserve">под нижний, </w:t>
      </w:r>
      <w:r w:rsidR="00684E88">
        <w:rPr>
          <w:rFonts w:ascii="Times New Roman" w:hAnsi="Times New Roman" w:cs="Times New Roman"/>
          <w:sz w:val="28"/>
          <w:szCs w:val="28"/>
        </w:rPr>
        <w:t xml:space="preserve"> берется за концы ленты </w:t>
      </w:r>
      <w:r w:rsidR="00684E88" w:rsidRPr="0056585F">
        <w:rPr>
          <w:rFonts w:ascii="Times New Roman" w:hAnsi="Times New Roman" w:cs="Times New Roman"/>
          <w:sz w:val="28"/>
          <w:szCs w:val="28"/>
        </w:rPr>
        <w:t xml:space="preserve"> и тянет их в разные стороны</w:t>
      </w:r>
      <w:r w:rsidR="00684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E88">
        <w:rPr>
          <w:rFonts w:ascii="Times New Roman" w:hAnsi="Times New Roman" w:cs="Times New Roman"/>
          <w:sz w:val="28"/>
          <w:szCs w:val="28"/>
        </w:rPr>
        <w:t xml:space="preserve">  </w:t>
      </w:r>
      <w:r w:rsidR="00D60DCD">
        <w:rPr>
          <w:rFonts w:ascii="Times New Roman" w:hAnsi="Times New Roman" w:cs="Times New Roman"/>
          <w:sz w:val="28"/>
          <w:szCs w:val="28"/>
        </w:rPr>
        <w:t xml:space="preserve">Из одной ленты </w:t>
      </w:r>
      <w:r w:rsidR="00684E88" w:rsidRPr="0056585F">
        <w:rPr>
          <w:rFonts w:ascii="Times New Roman" w:hAnsi="Times New Roman" w:cs="Times New Roman"/>
          <w:sz w:val="28"/>
          <w:szCs w:val="28"/>
        </w:rPr>
        <w:t xml:space="preserve"> он образует петлю и держит ее у самого узла бо</w:t>
      </w:r>
      <w:r w:rsidR="00C42DE9">
        <w:rPr>
          <w:rFonts w:ascii="Times New Roman" w:hAnsi="Times New Roman" w:cs="Times New Roman"/>
          <w:sz w:val="28"/>
          <w:szCs w:val="28"/>
        </w:rPr>
        <w:t xml:space="preserve">льшим и указательным пальцами. </w:t>
      </w:r>
      <w:proofErr w:type="gramStart"/>
      <w:r w:rsidR="00C42DE9">
        <w:rPr>
          <w:rFonts w:ascii="Times New Roman" w:hAnsi="Times New Roman" w:cs="Times New Roman"/>
          <w:sz w:val="28"/>
          <w:szCs w:val="28"/>
        </w:rPr>
        <w:t>Затем, б</w:t>
      </w:r>
      <w:r w:rsidR="00684E88" w:rsidRPr="0056585F">
        <w:rPr>
          <w:rFonts w:ascii="Times New Roman" w:hAnsi="Times New Roman" w:cs="Times New Roman"/>
          <w:sz w:val="28"/>
          <w:szCs w:val="28"/>
        </w:rPr>
        <w:t>ольшим и указательным пальцами другой</w:t>
      </w:r>
      <w:r w:rsidR="00684E88">
        <w:rPr>
          <w:rFonts w:ascii="Times New Roman" w:hAnsi="Times New Roman" w:cs="Times New Roman"/>
          <w:sz w:val="28"/>
          <w:szCs w:val="28"/>
        </w:rPr>
        <w:t xml:space="preserve"> руки</w:t>
      </w:r>
      <w:r w:rsidR="00C42DE9">
        <w:rPr>
          <w:rFonts w:ascii="Times New Roman" w:hAnsi="Times New Roman" w:cs="Times New Roman"/>
          <w:sz w:val="28"/>
          <w:szCs w:val="28"/>
        </w:rPr>
        <w:t xml:space="preserve">, </w:t>
      </w:r>
      <w:r w:rsidR="00684E88">
        <w:rPr>
          <w:rFonts w:ascii="Times New Roman" w:hAnsi="Times New Roman" w:cs="Times New Roman"/>
          <w:sz w:val="28"/>
          <w:szCs w:val="28"/>
        </w:rPr>
        <w:t xml:space="preserve"> он ведет свободную ленту </w:t>
      </w:r>
      <w:r w:rsidR="00684E88" w:rsidRPr="0056585F">
        <w:rPr>
          <w:rFonts w:ascii="Times New Roman" w:hAnsi="Times New Roman" w:cs="Times New Roman"/>
          <w:sz w:val="28"/>
          <w:szCs w:val="28"/>
        </w:rPr>
        <w:t xml:space="preserve"> спереди назад</w:t>
      </w:r>
      <w:r w:rsidR="00C42DE9">
        <w:rPr>
          <w:rFonts w:ascii="Times New Roman" w:hAnsi="Times New Roman" w:cs="Times New Roman"/>
          <w:sz w:val="28"/>
          <w:szCs w:val="28"/>
        </w:rPr>
        <w:t xml:space="preserve">, </w:t>
      </w:r>
      <w:r w:rsidR="00684E88" w:rsidRPr="0056585F">
        <w:rPr>
          <w:rFonts w:ascii="Times New Roman" w:hAnsi="Times New Roman" w:cs="Times New Roman"/>
          <w:sz w:val="28"/>
          <w:szCs w:val="28"/>
        </w:rPr>
        <w:t xml:space="preserve"> вокруг петли и просовывает ее через возникшее отверстие над узлом</w:t>
      </w:r>
      <w:r w:rsidR="00684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E88">
        <w:rPr>
          <w:rFonts w:ascii="Times New Roman" w:hAnsi="Times New Roman" w:cs="Times New Roman"/>
          <w:sz w:val="28"/>
          <w:szCs w:val="28"/>
        </w:rPr>
        <w:t xml:space="preserve"> </w:t>
      </w:r>
      <w:r w:rsidRPr="0056585F">
        <w:rPr>
          <w:rFonts w:ascii="Times New Roman" w:hAnsi="Times New Roman" w:cs="Times New Roman"/>
          <w:sz w:val="28"/>
          <w:szCs w:val="28"/>
        </w:rPr>
        <w:t xml:space="preserve"> Так по</w:t>
      </w:r>
      <w:r w:rsidR="00C42DE9">
        <w:rPr>
          <w:rFonts w:ascii="Times New Roman" w:hAnsi="Times New Roman" w:cs="Times New Roman"/>
          <w:sz w:val="28"/>
          <w:szCs w:val="28"/>
        </w:rPr>
        <w:t>лучается узел.</w:t>
      </w:r>
      <w:r w:rsidR="00684E88">
        <w:rPr>
          <w:rFonts w:ascii="Times New Roman" w:hAnsi="Times New Roman" w:cs="Times New Roman"/>
          <w:sz w:val="28"/>
          <w:szCs w:val="28"/>
        </w:rPr>
        <w:t xml:space="preserve"> </w:t>
      </w:r>
      <w:r w:rsidR="00C42DE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 показать ребёнку как </w:t>
      </w:r>
      <w:r w:rsidRPr="0056585F">
        <w:rPr>
          <w:rFonts w:ascii="Times New Roman" w:hAnsi="Times New Roman" w:cs="Times New Roman"/>
          <w:sz w:val="28"/>
          <w:szCs w:val="28"/>
        </w:rPr>
        <w:t xml:space="preserve"> выполняет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6585F">
        <w:rPr>
          <w:rFonts w:ascii="Times New Roman" w:hAnsi="Times New Roman" w:cs="Times New Roman"/>
          <w:sz w:val="28"/>
          <w:szCs w:val="28"/>
        </w:rPr>
        <w:t xml:space="preserve"> действие с двумя петлями одновременно, так, чтобы из них получился бант с равными концами. Ребенок может повторить упражнение полностью или только часть.</w:t>
      </w:r>
      <w:r w:rsidR="00684E88" w:rsidRPr="00684E88">
        <w:rPr>
          <w:rFonts w:ascii="Times New Roman" w:hAnsi="Times New Roman" w:cs="Times New Roman"/>
          <w:sz w:val="28"/>
          <w:szCs w:val="28"/>
        </w:rPr>
        <w:t xml:space="preserve"> </w:t>
      </w:r>
      <w:r w:rsidR="00684E88" w:rsidRPr="0056585F">
        <w:rPr>
          <w:rFonts w:ascii="Times New Roman" w:hAnsi="Times New Roman" w:cs="Times New Roman"/>
          <w:sz w:val="28"/>
          <w:szCs w:val="28"/>
        </w:rPr>
        <w:t>Завязывание банта - очень сложное действие</w:t>
      </w:r>
      <w:r w:rsidR="00684E88">
        <w:rPr>
          <w:rFonts w:ascii="Times New Roman" w:hAnsi="Times New Roman" w:cs="Times New Roman"/>
          <w:sz w:val="28"/>
          <w:szCs w:val="28"/>
        </w:rPr>
        <w:t xml:space="preserve">.  </w:t>
      </w:r>
      <w:r w:rsidR="00684E88" w:rsidRPr="0056585F">
        <w:rPr>
          <w:rFonts w:ascii="Times New Roman" w:hAnsi="Times New Roman" w:cs="Times New Roman"/>
          <w:sz w:val="28"/>
          <w:szCs w:val="28"/>
        </w:rPr>
        <w:t>Д</w:t>
      </w:r>
      <w:r w:rsidR="00684E88">
        <w:rPr>
          <w:rFonts w:ascii="Times New Roman" w:hAnsi="Times New Roman" w:cs="Times New Roman"/>
          <w:sz w:val="28"/>
          <w:szCs w:val="28"/>
        </w:rPr>
        <w:t xml:space="preserve">ействия с </w:t>
      </w:r>
      <w:r w:rsidR="00684E88">
        <w:rPr>
          <w:rFonts w:ascii="Times New Roman" w:hAnsi="Times New Roman" w:cs="Times New Roman"/>
          <w:sz w:val="28"/>
          <w:szCs w:val="28"/>
        </w:rPr>
        <w:lastRenderedPageBreak/>
        <w:t xml:space="preserve">лентами </w:t>
      </w:r>
      <w:r w:rsidR="00684E88" w:rsidRPr="0056585F">
        <w:rPr>
          <w:rFonts w:ascii="Times New Roman" w:hAnsi="Times New Roman" w:cs="Times New Roman"/>
          <w:sz w:val="28"/>
          <w:szCs w:val="28"/>
        </w:rPr>
        <w:t xml:space="preserve"> выполняют не всей рукой, а только кистью. То же самое происход</w:t>
      </w:r>
      <w:r w:rsidR="00684E88">
        <w:rPr>
          <w:rFonts w:ascii="Times New Roman" w:hAnsi="Times New Roman" w:cs="Times New Roman"/>
          <w:sz w:val="28"/>
          <w:szCs w:val="28"/>
        </w:rPr>
        <w:t>ит со всеми остальными лентами</w:t>
      </w:r>
      <w:r w:rsidR="00684E88" w:rsidRPr="0056585F">
        <w:rPr>
          <w:rFonts w:ascii="Times New Roman" w:hAnsi="Times New Roman" w:cs="Times New Roman"/>
          <w:sz w:val="28"/>
          <w:szCs w:val="28"/>
        </w:rPr>
        <w:t>.</w:t>
      </w:r>
      <w:r w:rsidR="00684E88">
        <w:rPr>
          <w:rFonts w:ascii="Times New Roman" w:hAnsi="Times New Roman" w:cs="Times New Roman"/>
          <w:sz w:val="28"/>
          <w:szCs w:val="28"/>
        </w:rPr>
        <w:t xml:space="preserve"> При этом закрепляется знание цветов лент.</w:t>
      </w:r>
    </w:p>
    <w:p w:rsidR="00DE59EB" w:rsidRDefault="00DE59EB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27F18" wp14:editId="029291D1">
            <wp:extent cx="2074971" cy="2767738"/>
            <wp:effectExtent l="0" t="0" r="1905" b="0"/>
            <wp:docPr id="11" name="Рисунок 11" descr="C:\Users\asus\Desktop\20141127_19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0141127_19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71" cy="276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0A716" wp14:editId="6A46DE9E">
            <wp:extent cx="2063716" cy="2752725"/>
            <wp:effectExtent l="0" t="0" r="0" b="0"/>
            <wp:docPr id="12" name="Рисунок 12" descr="C:\Users\asus\Desktop\20141127_18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20141127_183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93" cy="27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E5654" w:rsidRDefault="007E5654" w:rsidP="007E565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4B1C" w:rsidRDefault="00C73ED7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E9">
        <w:rPr>
          <w:rFonts w:ascii="Times New Roman" w:hAnsi="Times New Roman" w:cs="Times New Roman"/>
          <w:b/>
          <w:i/>
          <w:sz w:val="28"/>
          <w:szCs w:val="28"/>
          <w:u w:val="single"/>
        </w:rPr>
        <w:t>2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1C">
        <w:rPr>
          <w:rFonts w:ascii="Times New Roman" w:hAnsi="Times New Roman" w:cs="Times New Roman"/>
          <w:sz w:val="28"/>
          <w:szCs w:val="28"/>
        </w:rPr>
        <w:t>С обратной стороны</w:t>
      </w:r>
      <w:r w:rsidR="00C42DE9">
        <w:rPr>
          <w:rFonts w:ascii="Times New Roman" w:hAnsi="Times New Roman" w:cs="Times New Roman"/>
          <w:sz w:val="28"/>
          <w:szCs w:val="28"/>
        </w:rPr>
        <w:t xml:space="preserve"> доски  ребёнок </w:t>
      </w:r>
      <w:r w:rsidR="00574B1C">
        <w:rPr>
          <w:rFonts w:ascii="Times New Roman" w:hAnsi="Times New Roman" w:cs="Times New Roman"/>
          <w:sz w:val="28"/>
          <w:szCs w:val="28"/>
        </w:rPr>
        <w:t xml:space="preserve"> по предложенным ему графическим рисункам</w:t>
      </w:r>
      <w:r w:rsidR="00C42DE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конструирует </w:t>
      </w:r>
      <w:r w:rsidR="00574B1C" w:rsidRPr="00574B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плоскости множество различных изображений (цифры, геометрические фигуры, </w:t>
      </w:r>
      <w:r w:rsidR="00C42DE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узоры, предметы быта, животных). Меняя расположение цветных резинок, ребёнок может </w:t>
      </w:r>
      <w:r w:rsidR="00574B1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также «нарисовать» несложный пейзаж.</w:t>
      </w:r>
      <w:r w:rsidR="00574B1C" w:rsidRPr="009748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74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1C" w:rsidRPr="0056585F" w:rsidRDefault="00DE59EB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74C42" wp14:editId="4D95594A">
            <wp:extent cx="1990805" cy="2655472"/>
            <wp:effectExtent l="0" t="0" r="0" b="0"/>
            <wp:docPr id="13" name="Рисунок 13" descr="C:\Users\asus\Desktop\20141127_19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20141127_1907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21" cy="26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F5980" wp14:editId="176979BD">
            <wp:extent cx="2044155" cy="2654449"/>
            <wp:effectExtent l="0" t="0" r="0" b="0"/>
            <wp:docPr id="14" name="Рисунок 14" descr="C:\Users\asus\Desktop\20141127_18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20141127_185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51" cy="265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54" w:rsidRDefault="007E5654" w:rsidP="007E5654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42DE9" w:rsidRDefault="00574B1C" w:rsidP="007E56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74B1C">
        <w:rPr>
          <w:b/>
          <w:sz w:val="28"/>
          <w:szCs w:val="28"/>
        </w:rPr>
        <w:t>Дальнейшие упражнения:</w:t>
      </w:r>
      <w:r>
        <w:rPr>
          <w:sz w:val="28"/>
          <w:szCs w:val="28"/>
        </w:rPr>
        <w:t xml:space="preserve"> </w:t>
      </w:r>
      <w:r w:rsidR="00C42DE9">
        <w:rPr>
          <w:color w:val="000000"/>
          <w:sz w:val="28"/>
          <w:szCs w:val="28"/>
        </w:rPr>
        <w:t>Ребёнок  запоминает ряд последовательных действий</w:t>
      </w:r>
      <w:r w:rsidR="00C42DE9">
        <w:rPr>
          <w:color w:val="000000"/>
          <w:sz w:val="28"/>
          <w:szCs w:val="28"/>
        </w:rPr>
        <w:t xml:space="preserve">, может </w:t>
      </w:r>
      <w:r w:rsidR="0056585F" w:rsidRPr="0056585F">
        <w:rPr>
          <w:sz w:val="28"/>
          <w:szCs w:val="28"/>
        </w:rPr>
        <w:t> </w:t>
      </w:r>
      <w:r w:rsidR="00C42DE9">
        <w:rPr>
          <w:sz w:val="28"/>
          <w:szCs w:val="28"/>
        </w:rPr>
        <w:t>з</w:t>
      </w:r>
      <w:r w:rsidR="0056585F" w:rsidRPr="0056585F">
        <w:rPr>
          <w:sz w:val="28"/>
          <w:szCs w:val="28"/>
        </w:rPr>
        <w:t xml:space="preserve">авязать бант на своей одежде </w:t>
      </w:r>
      <w:r w:rsidR="00C42DE9">
        <w:rPr>
          <w:sz w:val="28"/>
          <w:szCs w:val="28"/>
        </w:rPr>
        <w:t xml:space="preserve">или на одежде своего товарища. </w:t>
      </w:r>
      <w:r w:rsidR="0056585F" w:rsidRPr="0056585F">
        <w:rPr>
          <w:sz w:val="28"/>
          <w:szCs w:val="28"/>
        </w:rPr>
        <w:t>Помощь в приобретении самостоятельности.</w:t>
      </w:r>
      <w:r w:rsidR="00A64AFE" w:rsidRPr="00A64AFE">
        <w:rPr>
          <w:sz w:val="28"/>
          <w:szCs w:val="28"/>
        </w:rPr>
        <w:t xml:space="preserve"> </w:t>
      </w:r>
      <w:r w:rsidR="00A64AFE" w:rsidRPr="009748CD">
        <w:rPr>
          <w:sz w:val="28"/>
          <w:szCs w:val="28"/>
        </w:rPr>
        <w:t>В процессе игры совершенствуется координация движений и гибкость кистей рук.</w:t>
      </w:r>
      <w:r w:rsidR="00A64AFE">
        <w:rPr>
          <w:color w:val="000000"/>
          <w:sz w:val="28"/>
          <w:szCs w:val="28"/>
        </w:rPr>
        <w:t xml:space="preserve"> </w:t>
      </w:r>
    </w:p>
    <w:p w:rsidR="00574B1C" w:rsidRDefault="00574B1C" w:rsidP="007E56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748C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"Рисование </w:t>
      </w:r>
      <w:proofErr w:type="spellStart"/>
      <w:r w:rsidRPr="009748CD">
        <w:rPr>
          <w:color w:val="000000"/>
          <w:sz w:val="28"/>
          <w:szCs w:val="28"/>
          <w:bdr w:val="none" w:sz="0" w:space="0" w:color="auto" w:frame="1"/>
        </w:rPr>
        <w:t>резиночками</w:t>
      </w:r>
      <w:proofErr w:type="spellEnd"/>
      <w:r w:rsidRPr="009748CD">
        <w:rPr>
          <w:color w:val="000000"/>
          <w:sz w:val="28"/>
          <w:szCs w:val="28"/>
          <w:bdr w:val="none" w:sz="0" w:space="0" w:color="auto" w:frame="1"/>
        </w:rPr>
        <w:t xml:space="preserve">" дает малышу уникальную возможность "прочувствовать пальцами" форму геометрических фигур, изображаемых силуэтов. Малыш учится ориентироваться на плоскости, работать по схеме, видеть связь между предметом или явлением окружающего мира и его абстрактным изображением, развивает логику, воображение, усидчивость, внимание. </w:t>
      </w:r>
    </w:p>
    <w:p w:rsidR="00C73ED7" w:rsidRDefault="00C73ED7" w:rsidP="007E56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73ED7" w:rsidRPr="00E5207E" w:rsidRDefault="00C73ED7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07E">
        <w:rPr>
          <w:rFonts w:ascii="Times New Roman" w:hAnsi="Times New Roman" w:cs="Times New Roman"/>
          <w:b/>
          <w:sz w:val="28"/>
          <w:szCs w:val="28"/>
        </w:rPr>
        <w:t>Контроль над ошибками</w:t>
      </w:r>
      <w:r w:rsidRPr="00E5207E">
        <w:rPr>
          <w:rFonts w:ascii="Times New Roman" w:hAnsi="Times New Roman" w:cs="Times New Roman"/>
          <w:sz w:val="28"/>
          <w:szCs w:val="28"/>
        </w:rPr>
        <w:t>: контроль ребенок может провести при помощи зрительного сравнения.</w:t>
      </w:r>
    </w:p>
    <w:p w:rsidR="00C73ED7" w:rsidRPr="00E5207E" w:rsidRDefault="00C73ED7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ED7" w:rsidRPr="009748CD" w:rsidRDefault="00C73ED7" w:rsidP="007E56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74B1C" w:rsidRPr="009748CD" w:rsidRDefault="00574B1C" w:rsidP="007E565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B1C" w:rsidRPr="009748CD" w:rsidRDefault="00574B1C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85F" w:rsidRPr="0056585F" w:rsidRDefault="0056585F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8CD" w:rsidRPr="009748CD" w:rsidRDefault="009748CD" w:rsidP="007E565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B10" w:rsidRPr="009748CD" w:rsidRDefault="00F10B10" w:rsidP="007E5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7E" w:rsidRDefault="00E5207E" w:rsidP="00D60D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C2F" w:rsidRPr="00E5207E" w:rsidRDefault="00642C2F" w:rsidP="00D60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C2F" w:rsidRDefault="00642C2F" w:rsidP="00D60DCD">
      <w:pPr>
        <w:shd w:val="clear" w:color="auto" w:fill="FFFFFF"/>
        <w:spacing w:before="72" w:after="144" w:line="312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C2F" w:rsidRDefault="00642C2F" w:rsidP="00D60DCD">
      <w:pPr>
        <w:shd w:val="clear" w:color="auto" w:fill="FFFFFF"/>
        <w:spacing w:before="72" w:after="144" w:line="312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FD8" w:rsidRPr="001514D4" w:rsidRDefault="00BF2FD8" w:rsidP="00D60DCD">
      <w:pPr>
        <w:shd w:val="clear" w:color="auto" w:fill="FFFFFF"/>
        <w:spacing w:before="72" w:after="144" w:line="312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4D4" w:rsidRPr="001514D4" w:rsidRDefault="001514D4" w:rsidP="001514D4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184B" w:rsidRDefault="0042184B"/>
    <w:sectPr w:rsidR="0042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3DF"/>
    <w:multiLevelType w:val="multilevel"/>
    <w:tmpl w:val="543C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D4903"/>
    <w:multiLevelType w:val="multilevel"/>
    <w:tmpl w:val="6C84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B"/>
    <w:rsid w:val="001514D4"/>
    <w:rsid w:val="003C7D7C"/>
    <w:rsid w:val="0042184B"/>
    <w:rsid w:val="0056585F"/>
    <w:rsid w:val="00574B1C"/>
    <w:rsid w:val="00642C2F"/>
    <w:rsid w:val="00684E88"/>
    <w:rsid w:val="006F1AA5"/>
    <w:rsid w:val="00796272"/>
    <w:rsid w:val="007B7AAB"/>
    <w:rsid w:val="007E5654"/>
    <w:rsid w:val="009352AB"/>
    <w:rsid w:val="009748CD"/>
    <w:rsid w:val="00A64AFE"/>
    <w:rsid w:val="00BF2FD8"/>
    <w:rsid w:val="00C42DE9"/>
    <w:rsid w:val="00C73ED7"/>
    <w:rsid w:val="00D60DCD"/>
    <w:rsid w:val="00DD1275"/>
    <w:rsid w:val="00DE59EB"/>
    <w:rsid w:val="00E5207E"/>
    <w:rsid w:val="00F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2AB"/>
    <w:rPr>
      <w:b/>
      <w:bCs/>
    </w:rPr>
  </w:style>
  <w:style w:type="character" w:customStyle="1" w:styleId="apple-converted-space">
    <w:name w:val="apple-converted-space"/>
    <w:basedOn w:val="a0"/>
    <w:rsid w:val="001514D4"/>
  </w:style>
  <w:style w:type="character" w:styleId="a5">
    <w:name w:val="Hyperlink"/>
    <w:basedOn w:val="a0"/>
    <w:uiPriority w:val="99"/>
    <w:semiHidden/>
    <w:unhideWhenUsed/>
    <w:rsid w:val="00151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4"/>
    <w:rPr>
      <w:rFonts w:ascii="Tahoma" w:hAnsi="Tahoma" w:cs="Tahoma"/>
      <w:sz w:val="16"/>
      <w:szCs w:val="16"/>
    </w:rPr>
  </w:style>
  <w:style w:type="paragraph" w:customStyle="1" w:styleId="buttonsbottomblock">
    <w:name w:val="buttons_bottom_block"/>
    <w:basedOn w:val="a"/>
    <w:rsid w:val="0064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a"/>
    <w:basedOn w:val="a"/>
    <w:rsid w:val="0056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2AB"/>
    <w:rPr>
      <w:b/>
      <w:bCs/>
    </w:rPr>
  </w:style>
  <w:style w:type="character" w:customStyle="1" w:styleId="apple-converted-space">
    <w:name w:val="apple-converted-space"/>
    <w:basedOn w:val="a0"/>
    <w:rsid w:val="001514D4"/>
  </w:style>
  <w:style w:type="character" w:styleId="a5">
    <w:name w:val="Hyperlink"/>
    <w:basedOn w:val="a0"/>
    <w:uiPriority w:val="99"/>
    <w:semiHidden/>
    <w:unhideWhenUsed/>
    <w:rsid w:val="00151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4"/>
    <w:rPr>
      <w:rFonts w:ascii="Tahoma" w:hAnsi="Tahoma" w:cs="Tahoma"/>
      <w:sz w:val="16"/>
      <w:szCs w:val="16"/>
    </w:rPr>
  </w:style>
  <w:style w:type="paragraph" w:customStyle="1" w:styleId="buttonsbottomblock">
    <w:name w:val="buttons_bottom_block"/>
    <w:basedOn w:val="a"/>
    <w:rsid w:val="0064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a"/>
    <w:basedOn w:val="a"/>
    <w:rsid w:val="0056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0DF0-DAEF-41BD-863D-04C4B62F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2014-11-28T16:10:00Z</cp:lastPrinted>
  <dcterms:created xsi:type="dcterms:W3CDTF">2014-11-28T12:25:00Z</dcterms:created>
  <dcterms:modified xsi:type="dcterms:W3CDTF">2014-11-28T16:12:00Z</dcterms:modified>
</cp:coreProperties>
</file>