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7B15">
      <w:pPr>
        <w:rPr>
          <w:rFonts w:ascii="Arial" w:hAnsi="Arial" w:cs="Arial"/>
          <w:b/>
          <w:bCs/>
          <w:i/>
          <w:color w:val="FF0000"/>
          <w:sz w:val="27"/>
          <w:szCs w:val="27"/>
          <w:u w:val="single"/>
          <w:shd w:val="clear" w:color="auto" w:fill="B9E1FB"/>
        </w:rPr>
      </w:pPr>
      <w:r w:rsidRPr="003B7B15">
        <w:rPr>
          <w:rFonts w:ascii="Arial" w:hAnsi="Arial" w:cs="Arial"/>
          <w:b/>
          <w:bCs/>
          <w:i/>
          <w:color w:val="FF0000"/>
          <w:sz w:val="27"/>
          <w:szCs w:val="27"/>
          <w:u w:val="single"/>
          <w:shd w:val="clear" w:color="auto" w:fill="B9E1FB"/>
        </w:rPr>
        <w:t>Консультация для родителей "Игра и игрушка - это серьезно"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Игра детей неотделима от игрушек. Самостоятельная игра детей зависит от того, как взрослые организуют подбор игрушек и их расположение, т. е. предметно игровую среду.</w:t>
      </w:r>
      <w:r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</w:t>
      </w:r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>Игрушка</w:t>
      </w:r>
      <w:r w:rsidRPr="003B7B15">
        <w:rPr>
          <w:rStyle w:val="apple-converted-space"/>
          <w:rFonts w:ascii="Arial" w:hAnsi="Arial" w:cs="Arial"/>
          <w:i/>
          <w:iCs/>
          <w:color w:val="14306D"/>
          <w:sz w:val="21"/>
          <w:szCs w:val="21"/>
          <w:u w:val="single"/>
        </w:rPr>
        <w:t> </w:t>
      </w: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– это специально предназначенный предмет детских игр, она помогает ребенку осуществить свой замысел, приближает ребенка к действительности. Чтобы вообразить себя мамой, ребенку нужна кукла, врачом халат и атрибуты для игры, шоферу минимум как руль. Игрушка должна быть такой, чтобы ребенок мог с ней активно действовать, выразительно разыгрывать сою роль.</w:t>
      </w:r>
      <w:r w:rsidRPr="003B7B15">
        <w:rPr>
          <w:rStyle w:val="apple-converted-space"/>
          <w:rFonts w:ascii="Arial" w:hAnsi="Arial" w:cs="Arial"/>
          <w:i/>
          <w:color w:val="14306D"/>
          <w:sz w:val="21"/>
          <w:szCs w:val="21"/>
          <w:u w:val="single"/>
        </w:rPr>
        <w:t> </w:t>
      </w:r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>Правильно подобранная игрушка – серьезное дело.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Style w:val="a4"/>
          <w:rFonts w:ascii="Arial" w:hAnsi="Arial" w:cs="Arial"/>
          <w:b/>
          <w:bCs/>
          <w:color w:val="14306D"/>
          <w:sz w:val="21"/>
          <w:szCs w:val="21"/>
          <w:u w:val="single"/>
        </w:rPr>
        <w:t>Причины или проблемы:</w:t>
      </w:r>
      <w:r w:rsidRPr="003B7B15">
        <w:rPr>
          <w:rStyle w:val="apple-converted-space"/>
          <w:rFonts w:ascii="Arial" w:hAnsi="Arial" w:cs="Arial"/>
          <w:i/>
          <w:color w:val="14306D"/>
          <w:sz w:val="21"/>
          <w:szCs w:val="21"/>
          <w:u w:val="single"/>
        </w:rPr>
        <w:t> </w:t>
      </w: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какими  игрушками  играют наши дети, как играют друг с другом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……П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очему дети не могут организовать себя на игру: часто дети бегают или просто ходят по группе не зная чем занять себя мешая другим. Мы еще раз хотим подчеркнуть авторитет родителей.</w:t>
      </w:r>
      <w:r w:rsidRPr="003B7B15">
        <w:rPr>
          <w:rStyle w:val="apple-converted-space"/>
          <w:rFonts w:ascii="Arial" w:hAnsi="Arial" w:cs="Arial"/>
          <w:i/>
          <w:color w:val="14306D"/>
          <w:sz w:val="21"/>
          <w:szCs w:val="21"/>
          <w:u w:val="single"/>
        </w:rPr>
        <w:t> </w:t>
      </w: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Как бы ребенок хорошо не относился к воспитателю, авторитет - мама и папа.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Попробуем  ответить на вопросы…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 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Вопрос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:</w:t>
      </w:r>
      <w:proofErr w:type="gramEnd"/>
      <w:r w:rsidRPr="003B7B15">
        <w:rPr>
          <w:rStyle w:val="apple-converted-space"/>
          <w:rFonts w:ascii="Arial" w:hAnsi="Arial" w:cs="Arial"/>
          <w:i/>
          <w:color w:val="14306D"/>
          <w:sz w:val="21"/>
          <w:szCs w:val="21"/>
          <w:u w:val="single"/>
        </w:rPr>
        <w:t> </w:t>
      </w:r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>Сталкивались ли вы с тем, что подчас у ребенка имеются разные игрушки, но он с ними не играет с ними?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1. Сами по себе игрушки ничего не будут для ребенка значить, если он не знает как и во что с ними играть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.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(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с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адит космонавта на зебру) Игрушку надо обыграть вместе с ребенок, особенно если у него недостаточно опыта по поводу данной игрушки.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2. Подбор игрушек зависит от возраста детей и особенностей игры. на этикетках пишут возраст 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детей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для которого предназначена игрушка и второй смысл это безопасность вашего ребенка если он будет играть с данной игрушкой. (детям до 3-х лет – берут в рот,) 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Маленьким детям яркие, звучащие игрушки. 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Крупные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по размеру, похожие на настоящие. Здесь игрушка – это друг ребенка.  Детям 4-5 лет (наш возраст детей) особое значение приобретают предметы дополняющие игру (шапочки, сумочки, халатик, бинокль, руль и т. д.)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.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Развитие игры идет не от игрушки, а от мысли ребенка. Часто дети пользуются предметами 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–з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аместителями.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3. Детям необходимы игрушки, сделанные своими руками из природного и бытового материала. Дети любят играть камушками, листьями, тряпочками, куски железа и т. д. (пример с бусами: готовые это красиво, а самодельные 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–э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то забота о другом. 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Развитие мелкой моторики, творчества, трудолюбия, усидчивости и радость от результата)</w:t>
      </w:r>
      <w:proofErr w:type="gramEnd"/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 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Вопрос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 </w:t>
      </w:r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>:</w:t>
      </w:r>
      <w:proofErr w:type="gramEnd"/>
      <w:r w:rsidRPr="003B7B15">
        <w:rPr>
          <w:rStyle w:val="apple-converted-space"/>
          <w:rFonts w:ascii="Arial" w:hAnsi="Arial" w:cs="Arial"/>
          <w:i/>
          <w:iCs/>
          <w:color w:val="14306D"/>
          <w:sz w:val="21"/>
          <w:szCs w:val="21"/>
          <w:u w:val="single"/>
        </w:rPr>
        <w:t> </w:t>
      </w:r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>На что вы опираетесь в подборе игрушек</w:t>
      </w: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?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Часто мы взрослые покупаем игрушки по своему усмотрению. Ориентируемся на цену, новизну, яркость. Если ребенку дарить часто и много игрушек, то его ничего не будет радовать, он с легкостью будет ломать и выбрасывать игрушки, зная, что ему купят 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новую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. Если все игрушки однообразные, то это приведет к однородности сюжетов игры.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 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lastRenderedPageBreak/>
        <w:t>Вопрос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 :</w:t>
      </w:r>
      <w:proofErr w:type="gramEnd"/>
      <w:r w:rsidRPr="003B7B15">
        <w:rPr>
          <w:rStyle w:val="apple-converted-space"/>
          <w:rFonts w:ascii="Arial" w:hAnsi="Arial" w:cs="Arial"/>
          <w:i/>
          <w:color w:val="14306D"/>
          <w:sz w:val="21"/>
          <w:szCs w:val="21"/>
          <w:u w:val="single"/>
        </w:rPr>
        <w:t> </w:t>
      </w:r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>Каково ваше отношение к игрушкам – монстрам?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Игрушки-монстры могут научить ребенка жестокости и безразличному отношению к страданиям. Обилие страшных, пугающих, порой даже взрослых игрушек на прилавках наших магазинов сегодня стало для нас уже привычным. В моде всевозможные монстры, роботы, шумные и высокотехнологичные электронные игрушки. Покупая одну из них, родители часто не задумываются о том, какое влияние она может оказать на их малыша, и может ли игрушка, которая выглядит устрашающе, быть полезна для ребенка.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>Страшные игрушки существовали во все времена. Однако, если обычные, нестрашные, игрушки служат для присвоения и выражения позитивного опыта малыша, то пугающие, отталкивающие игрушки нужны для обыгрывания негативных эмоций и событий из жизни ребенка.</w:t>
      </w:r>
      <w:r w:rsidRPr="003B7B15">
        <w:rPr>
          <w:rStyle w:val="apple-converted-space"/>
          <w:rFonts w:ascii="Arial" w:hAnsi="Arial" w:cs="Arial"/>
          <w:i/>
          <w:iCs/>
          <w:color w:val="14306D"/>
          <w:sz w:val="21"/>
          <w:szCs w:val="21"/>
          <w:u w:val="single"/>
        </w:rPr>
        <w:t> </w:t>
      </w: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Отражая в таких игрушках собственную агрессию и страх, дети учатся их распознавать и контролировать. Еще одна важная функция страшных игрушек - нравственное воспитание малыша. Ребенку легче различать добро и зло, имея перед собой соответствующие яркие примеры из сказок. Совсем иначе обстоит дело с многочисленной и разнообразной категорией современных страшных игрушек. К ней относятся всевозможные монстры, роботы, киборги, устрашающего вида животные и насекомые. Обилие деталей, всевозможные технические </w:t>
      </w:r>
      <w:proofErr w:type="spellStart"/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навороты</w:t>
      </w:r>
      <w:proofErr w:type="spellEnd"/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, делают образ игрушки привлекательным, но слишком сложным для понимания малыша.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Часто совершенно не ясно, что это за существо - человек, животное или вообще машина. Если для взрослого человека слова мутант и </w:t>
      </w:r>
      <w:proofErr w:type="spell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биоробот</w:t>
      </w:r>
      <w:proofErr w:type="spell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несут какую-то смысловую нагрузку, то маленькому ребенку, у которого только складывается представление о мире, они ничего объяснить не могут.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Что касается внутреннего, содержательного аспекта таких игрушек, то он полон противоречий. 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Большая часть подобных персонажей (Человек-паук, </w:t>
      </w:r>
      <w:proofErr w:type="spell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Шрек</w:t>
      </w:r>
      <w:proofErr w:type="spell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, </w:t>
      </w:r>
      <w:proofErr w:type="spell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Бэтмен</w:t>
      </w:r>
      <w:proofErr w:type="spell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, черепашки-ниндзя и прочие, несмотря на свою устрашающую внешность, относятся к добрым и хорошим.</w:t>
      </w:r>
      <w:proofErr w:type="gramEnd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 xml:space="preserve"> При этом основным их занятием (и это наглядно отражено в их внешнем облике) являются драки и борьба с очень похожими на них, но якобы злыми героями. </w:t>
      </w:r>
      <w:proofErr w:type="gramStart"/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Такая неочевидная связь внешнего и внутреннего доступна пониманию взрослого, уже сложившегося человека, но не маленького ребенка.</w:t>
      </w:r>
      <w:proofErr w:type="gramEnd"/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 xml:space="preserve">Главная опасность таких страшных игрушек заключается в том, что они стирают грань между </w:t>
      </w:r>
      <w:proofErr w:type="gramStart"/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>хорошим</w:t>
      </w:r>
      <w:proofErr w:type="gramEnd"/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 xml:space="preserve"> и плохим, добрым и злым</w:t>
      </w: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. Малыш, представления которого о добре и зле только складываются, нуждается в их четком разделении и простой символизации в игрушке, страшные игрушки могут быть очень разными.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Fonts w:ascii="Arial" w:hAnsi="Arial" w:cs="Arial"/>
          <w:i/>
          <w:color w:val="14306D"/>
          <w:sz w:val="21"/>
          <w:szCs w:val="21"/>
          <w:u w:val="single"/>
        </w:rPr>
        <w:t>Но могут ли они быть полезными, нужны ли они ребенку - ответ на этот вопрос зависит от возраста вашего ребенка.</w:t>
      </w:r>
    </w:p>
    <w:p w:rsidR="003B7B15" w:rsidRPr="003B7B15" w:rsidRDefault="003B7B15" w:rsidP="003B7B15">
      <w:pPr>
        <w:pStyle w:val="a3"/>
        <w:shd w:val="clear" w:color="auto" w:fill="B9E1FB"/>
        <w:spacing w:line="255" w:lineRule="atLeast"/>
        <w:rPr>
          <w:rFonts w:ascii="Arial" w:hAnsi="Arial" w:cs="Arial"/>
          <w:i/>
          <w:color w:val="14306D"/>
          <w:sz w:val="21"/>
          <w:szCs w:val="21"/>
          <w:u w:val="single"/>
        </w:rPr>
      </w:pPr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 xml:space="preserve">Конечно, полностью избежать присутствия игрушечных монстров в жизни малыша невозможно, но важно, чтобы эти страшные игрушки не преобладали в детской комнате. Важно, чтобы игра ребенка не превратилась в сплошную борьбу, сражение, убийство и чтобы злым и страшным героям противостояли </w:t>
      </w:r>
      <w:proofErr w:type="gramStart"/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>хорошие</w:t>
      </w:r>
      <w:proofErr w:type="gramEnd"/>
      <w:r w:rsidRPr="003B7B15">
        <w:rPr>
          <w:rStyle w:val="a4"/>
          <w:rFonts w:ascii="Arial" w:hAnsi="Arial" w:cs="Arial"/>
          <w:color w:val="14306D"/>
          <w:sz w:val="21"/>
          <w:szCs w:val="21"/>
          <w:u w:val="single"/>
        </w:rPr>
        <w:t xml:space="preserve"> и добрые.</w:t>
      </w:r>
    </w:p>
    <w:p w:rsidR="003B7B15" w:rsidRPr="003B7B15" w:rsidRDefault="003B7B15">
      <w:pPr>
        <w:rPr>
          <w:i/>
          <w:color w:val="FF0000"/>
          <w:u w:val="single"/>
        </w:rPr>
      </w:pPr>
    </w:p>
    <w:sectPr w:rsidR="003B7B15" w:rsidRPr="003B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B15"/>
    <w:rsid w:val="003B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B7B15"/>
    <w:rPr>
      <w:i/>
      <w:iCs/>
    </w:rPr>
  </w:style>
  <w:style w:type="character" w:customStyle="1" w:styleId="apple-converted-space">
    <w:name w:val="apple-converted-space"/>
    <w:basedOn w:val="a0"/>
    <w:rsid w:val="003B7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4752</Characters>
  <Application>Microsoft Office Word</Application>
  <DocSecurity>0</DocSecurity>
  <Lines>39</Lines>
  <Paragraphs>11</Paragraphs>
  <ScaleCrop>false</ScaleCrop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2014-12-08T11:49:00Z</dcterms:created>
  <dcterms:modified xsi:type="dcterms:W3CDTF">2014-12-08T11:50:00Z</dcterms:modified>
</cp:coreProperties>
</file>