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bookmark0"/>
      <w:r w:rsidRPr="00BC6E45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Роль педагога в организации игры детей с нарушениями речи</w:t>
      </w:r>
      <w:bookmarkEnd w:id="0"/>
    </w:p>
    <w:p w:rsidR="00BC6E45" w:rsidRPr="00BC6E45" w:rsidRDefault="00BC6E45" w:rsidP="00BC6E45">
      <w:pPr>
        <w:spacing w:after="0" w:line="240" w:lineRule="auto"/>
        <w:rPr>
          <w:rFonts w:ascii="Georgia" w:eastAsia="Times New Roman" w:hAnsi="Georgia" w:cs="Georgia"/>
          <w:color w:val="000000"/>
          <w:sz w:val="19"/>
          <w:szCs w:val="19"/>
          <w:lang w:eastAsia="ru-RU"/>
        </w:rPr>
      </w:pP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деятельности дошкольников — игра: он жи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 в ней, это его мир, его дей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ствительность. А.С. Макарен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придавал игре большое зна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</w:t>
      </w:r>
      <w:r w:rsidRPr="00BC6E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(слайд) 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ребенка есть страсть к игре, и ее надо удовлетво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рять. Надо не только дать ему время поиграть, но надо про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питать этой игрой всю его жизнь. Игра интересна ребенку, а все новое, что он узнает, иг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рая, станет понятней и надол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сохранится в его памяти</w:t>
      </w:r>
      <w:proofErr w:type="gram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благотворно влияет на здоровье ребенка, на форми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рование всех психических процессов. 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речевое развитие ко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протекает без отклоне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успешно организуют иг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ровую деятельность, постепен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проходя все ее этапы. Дети с ОНР испытывают такие же потребности в игре, как и их сверстники, однако не всегда могут организовать сюжетно-ролевую игру. Это обусловлено особенностями речевого, моторного, эмоцио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развития детей с нарушениями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речи. </w:t>
      </w:r>
      <w:proofErr w:type="gram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них характерна общая скованность и зажатость в движениях, не редки  </w:t>
      </w:r>
      <w:proofErr w:type="spell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дискоординация</w:t>
      </w:r>
      <w:proofErr w:type="spellEnd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двигательная расторможенность.</w:t>
      </w:r>
      <w:proofErr w:type="gramEnd"/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развитие у детей с нарушениями речи имеет свои особенности: слабо развито произвольное внимание, память, снижена познавательная деятель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восприятие носит фраг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ментарный характер. Речевой дефект приводит к таким из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менениям в психической сфере,  как негативизм, повышенная раздражительность, возбу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димость, замкнутость. Нередко встречается чувство </w:t>
      </w:r>
      <w:proofErr w:type="spell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ущемлённости</w:t>
      </w:r>
      <w:proofErr w:type="spellEnd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сознания своего де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фекта, что, в свою очередь, оп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ределяет отношение ребенка к себе, коллективу, обусловлива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 поступки и поведение.</w:t>
      </w:r>
    </w:p>
    <w:p w:rsidR="00537CE9" w:rsidRDefault="00BC6E45" w:rsidP="00537CE9">
      <w:pPr>
        <w:rPr>
          <w:rFonts w:ascii="Times New Roman" w:hAnsi="Times New Roman" w:cs="Times New Roman"/>
          <w:sz w:val="24"/>
          <w:szCs w:val="24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организовать игру, выразить свою мысль, боязнь показаться смешными приводит к  не возможности совместной дея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со сверстниками. Нарушение общей и речевой моторики вызывает у них быс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трое утомление в игре, неурав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новешенность, двигательное беспокойство, суетливость в по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ведении затрудняют включение в коллективную игру. </w:t>
      </w:r>
      <w:r w:rsidR="00537CE9">
        <w:rPr>
          <w:rFonts w:ascii="Times New Roman" w:hAnsi="Times New Roman" w:cs="Times New Roman"/>
          <w:sz w:val="24"/>
          <w:szCs w:val="24"/>
        </w:rPr>
        <w:t>Роль педагога в организации игры детей с нарушениями речи</w:t>
      </w:r>
    </w:p>
    <w:p w:rsidR="00537CE9" w:rsidRDefault="00537CE9" w:rsidP="00537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деятельности дошкольников — игра: он живет в ней, это его мир, его действительность. А.С. Макаренко придавал игре большое значение: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имеет игра как способ обучения, осо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 это относится к дидак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тическим играм, специально создаваемым в целях обучения и воспитания детей.</w:t>
      </w:r>
    </w:p>
    <w:p w:rsidR="00BC6E45" w:rsidRPr="00BC6E45" w:rsidRDefault="00BC6E45" w:rsidP="00BC6E45">
      <w:pPr>
        <w:spacing w:after="0" w:line="300" w:lineRule="atLeast"/>
        <w:ind w:left="150" w:right="150" w:hanging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моменты вызыва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 детей встречную актив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затрагивают его инте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ресы, фантазию, воображение, освобождают от утомительной умственной работы и помога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чередовать различные виды деятельности в рамках одного занятия. Все это повышает эффективность образователь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работы, оказывает благо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творное воздействие на общее состояние ребенка.</w:t>
      </w:r>
    </w:p>
    <w:p w:rsidR="00BC6E45" w:rsidRPr="00BC6E45" w:rsidRDefault="00BC6E45" w:rsidP="00BC6E45">
      <w:pPr>
        <w:spacing w:after="0" w:line="300" w:lineRule="atLeast"/>
        <w:ind w:left="150" w:right="150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дидактической игры две цел</w:t>
      </w:r>
      <w:proofErr w:type="gramStart"/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C6E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): одна из них – обучающая, которую преследует взрослый, а другая – игровая, ради которой действует ребёнок.</w:t>
      </w:r>
    </w:p>
    <w:p w:rsidR="00BC6E45" w:rsidRPr="00BC6E45" w:rsidRDefault="00BC6E45" w:rsidP="00BC6E45">
      <w:pPr>
        <w:spacing w:after="0" w:line="300" w:lineRule="atLeast"/>
        <w:ind w:left="150" w:right="150" w:hanging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занятиям воспитателю  необходимо учиты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вать, что дидактическая игра не должна быть только развле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кательным моментом. </w:t>
      </w:r>
    </w:p>
    <w:p w:rsidR="00BC6E45" w:rsidRPr="00BC6E45" w:rsidRDefault="00BC6E45" w:rsidP="00BC6E45">
      <w:pPr>
        <w:spacing w:after="0" w:line="300" w:lineRule="atLeast"/>
        <w:ind w:left="150" w:right="150"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дидактических игр, основан на следующих принципах:</w:t>
      </w:r>
    </w:p>
    <w:p w:rsidR="00BC6E45" w:rsidRPr="00BC6E45" w:rsidRDefault="00BC6E45" w:rsidP="00BC6E45">
      <w:pPr>
        <w:numPr>
          <w:ilvl w:val="0"/>
          <w:numId w:val="1"/>
        </w:numPr>
        <w:spacing w:before="100" w:beforeAutospacing="1" w:after="100" w:afterAutospacing="1" w:line="240" w:lineRule="auto"/>
        <w:ind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должна опираться на программный материал;</w:t>
      </w:r>
    </w:p>
    <w:p w:rsidR="00BC6E45" w:rsidRPr="00BC6E45" w:rsidRDefault="00BC6E45" w:rsidP="00BC6E45">
      <w:pPr>
        <w:numPr>
          <w:ilvl w:val="0"/>
          <w:numId w:val="1"/>
        </w:numPr>
        <w:spacing w:before="100" w:beforeAutospacing="1" w:after="100" w:afterAutospacing="1" w:line="240" w:lineRule="auto"/>
        <w:ind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должна способствовать вовлечению в коррекционный процесс в первую очередь более сохранных анализаторов (зрительного и тактильного);</w:t>
      </w:r>
    </w:p>
    <w:p w:rsidR="00BC6E45" w:rsidRPr="00BC6E45" w:rsidRDefault="00BC6E45" w:rsidP="00BC6E45">
      <w:pPr>
        <w:numPr>
          <w:ilvl w:val="0"/>
          <w:numId w:val="1"/>
        </w:numPr>
        <w:spacing w:before="100" w:beforeAutospacing="1" w:after="100" w:afterAutospacing="1" w:line="240" w:lineRule="auto"/>
        <w:ind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предметов, картинок, пособий, смысл вопросов, условия игр должны быть ясны и понятны детям;</w:t>
      </w:r>
    </w:p>
    <w:p w:rsidR="00BC6E45" w:rsidRPr="00BC6E45" w:rsidRDefault="00BC6E45" w:rsidP="00BC6E45">
      <w:pPr>
        <w:numPr>
          <w:ilvl w:val="0"/>
          <w:numId w:val="1"/>
        </w:numPr>
        <w:spacing w:before="100" w:beforeAutospacing="1" w:after="100" w:afterAutospacing="1" w:line="240" w:lineRule="auto"/>
        <w:ind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 используемые взрослым при проведении игр, должны быть внешне привлекательными;</w:t>
      </w:r>
    </w:p>
    <w:p w:rsidR="00BC6E45" w:rsidRPr="00BC6E45" w:rsidRDefault="00BC6E45" w:rsidP="00BC6E45">
      <w:pPr>
        <w:numPr>
          <w:ilvl w:val="0"/>
          <w:numId w:val="1"/>
        </w:numPr>
        <w:spacing w:before="100" w:beforeAutospacing="1" w:after="100" w:afterAutospacing="1" w:line="240" w:lineRule="auto"/>
        <w:ind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 и количество пособий, используемых в ней, должны обеспечить вовлечение всех детей в коррекционный процесс.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на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рушениями речи нуждаются в особом подборе наглядных пособий, использование кото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во время проведения игры или организации игрового мо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 не должно отвлекать детей от занятия, а органич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вливаться в структуру про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цесса коррекционного обуче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Ушинский подчеркивал, что обучение в форме игры может и должно быть интерес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но никогда — развлека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взрослого в организа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игры детей с нарушени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речи неоспорима не толь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свободной, но и в учеб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деятельности. В первом случае ребенок, получая поддержку со стороны старших, учится сам организовывать игру, проигрывать различные ситуации, управлять собой, подчиняясь общим правилам игры, решая конфликты, адап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тируясь как личность. Во вто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случае взрослый, одновре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 развивая высшие пси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хические функции детей с нарушениями речи, делает процесс обучения интерес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понятным, а значит полноценным и максимально усвоенным.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— одна из важнейших задач развития и воспитания ребенка в раннем и дошкольном детстве. Пред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лагая детям речевые игры, необходимо знать особенности становления речи в определен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периоде жизни ребенка и подбирать игру, соответству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ющую этим периодам.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раннем возрасте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направлены на развитие раз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функций — предпо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сылок речи.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песенки, стиш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считалки представляют собой основу для развития всех сторон деятельности и психики малыша. В народном фольклоре («</w:t>
      </w:r>
      <w:proofErr w:type="gram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«Ладушки», «Идет коза рогатая», «</w:t>
      </w:r>
      <w:proofErr w:type="spell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Потягушеньки</w:t>
      </w:r>
      <w:proofErr w:type="spellEnd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нередко сочетаются речь и движения, что закладывает начало формирования ритми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организации речи. Игры-манипуляции (склады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вание пирамидки, кубиков, катание мяча, игры с водой во время 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купания) позволяют познавать свойства и качества предметов, а также пополнять словарный запас соответству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лексикой.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младшем дошкольном возрасте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приобретают игры, направ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ленные на дальнейшее зна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комство детей с окружающим миром. Здесь на помощь при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ходят произведения классиков детской литературы (А. </w:t>
      </w:r>
      <w:proofErr w:type="spellStart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Маршак, К. Чуковский, Е. Благинина,  и др.). Любое стихотворение, детская песенка становятся игрой при умелом и грамот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использовании. Взрослый выступает в роли волшебни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превращающего обычное стихотворение в игру, сказку, где участником становится и ребенок.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среднем дошкольном воз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расте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направление в развитии речи — накопление словарного запаса, активное формирование грамматической стороны речи. Речевые игры «Скажи наоборот», «Угадай, что это?», «Кто летает?», «Де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душка и внучата» и другие помогают детям выделять су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щественные признаки предме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определять и описывать их местоположение по отноше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к себе и другим предме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там, называть действия, совер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шаемые предметом.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старшем дошкольном возрасте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значение имеет воспитание слухового вни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мания, интереса к звуковому оформлению речи — произне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сению звуков, интонационной выразительности, правильно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построению сложных пред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ложений и использованию предлогов. (Игры «Что ты слышишь?», «Хлопки», «Пой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май слово», «Исправь предло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жение».)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подготовки к школе работа по развитию речи приобретает дифферен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цированный, целенаправлен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характер. Речь ребенка становится развернутой, пос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ледовательной, логически за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вершенной; произносительная сторона достигает высокого уровня: он правильно произ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 все звуки речи, пользу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интонационными сред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 выразительности, уме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изменять темп и громкость речи. Первостепенное значе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приобретает формирова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тех функций, которые обеспечат плавный переход ребенка из дошкольного дет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 начальную ступень обу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чения. Игры, развивающие способность к слоговому и зву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кобуквенному анализу и син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тезу, в непринужденной и интересной форме подготовят дошкольника к обучению грамоте, вызывая естественный интерес к звучанию слова (игры «Слова-перевертыши», «Телеграф»).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«Исправь предложение»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связную речь (правильное построение высказывания с использова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сложноподчинительных союзов и союзных слов).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Произносится «неправиль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ное» предложение, ребенок должен его исправить.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взял на прогулку вело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сипед, потому что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есть.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взял на прогулку вело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сипед, потому что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на нем кататься.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взяли книжки, что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раскрасить их.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взяли книжки, что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почитать их.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«Слова-перевертыши»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звуковому анализу и синтезу, подготав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ливать к обучению грамоте.</w:t>
      </w:r>
    </w:p>
    <w:p w:rsidR="00BC6E45" w:rsidRPr="00BC6E45" w:rsidRDefault="00BC6E45" w:rsidP="00BC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загадывает ко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роткое слово и произносит его наоборот: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мод, мок, </w:t>
      </w:r>
      <w:proofErr w:type="spellStart"/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</w:t>
      </w:r>
      <w:proofErr w:type="spellEnd"/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называет правильный ва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риант: </w:t>
      </w:r>
      <w:r w:rsidRPr="00BC6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дом, ком, мак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923A66" w:rsidRPr="00BC6E45" w:rsidRDefault="00BC6E45" w:rsidP="00BC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разгадывание загадок, ребусов, кроссвордов с последующим объяснением также имеет большое значе</w:t>
      </w:r>
      <w:r w:rsidRPr="00B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подготовительном к школе периоде.</w:t>
      </w:r>
    </w:p>
    <w:sectPr w:rsidR="00923A66" w:rsidRPr="00BC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07555"/>
    <w:multiLevelType w:val="multilevel"/>
    <w:tmpl w:val="3B4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24"/>
    <w:rsid w:val="001D3924"/>
    <w:rsid w:val="00537CE9"/>
    <w:rsid w:val="00923A66"/>
    <w:rsid w:val="00B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2014-01-10T06:56:00Z</dcterms:created>
  <dcterms:modified xsi:type="dcterms:W3CDTF">2014-01-10T07:08:00Z</dcterms:modified>
</cp:coreProperties>
</file>