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32" w:rsidRPr="006843FF" w:rsidRDefault="00883832" w:rsidP="00883832">
      <w:pPr>
        <w:pStyle w:val="4"/>
        <w:keepNext/>
        <w:spacing w:before="0" w:beforeAutospacing="0" w:after="0" w:afterAutospacing="0"/>
        <w:jc w:val="center"/>
        <w:rPr>
          <w:b w:val="0"/>
          <w:bCs w:val="0"/>
          <w:iCs/>
          <w:color w:val="000000"/>
        </w:rPr>
      </w:pPr>
      <w:r>
        <w:rPr>
          <w:b w:val="0"/>
        </w:rPr>
        <w:t xml:space="preserve">                                                            </w:t>
      </w:r>
      <w:r w:rsidRPr="006843FF">
        <w:rPr>
          <w:b w:val="0"/>
        </w:rPr>
        <w:t xml:space="preserve">МАДОУ </w:t>
      </w:r>
      <w:proofErr w:type="spellStart"/>
      <w:r w:rsidRPr="006843FF">
        <w:rPr>
          <w:b w:val="0"/>
        </w:rPr>
        <w:t>д</w:t>
      </w:r>
      <w:proofErr w:type="spellEnd"/>
      <w:r w:rsidRPr="006843FF">
        <w:rPr>
          <w:b w:val="0"/>
        </w:rPr>
        <w:t>/с «Березка»</w:t>
      </w:r>
      <w:r w:rsidRPr="006843FF">
        <w:rPr>
          <w:b w:val="0"/>
          <w:bCs w:val="0"/>
          <w:iCs/>
          <w:color w:val="000000"/>
        </w:rPr>
        <w:t xml:space="preserve"> </w:t>
      </w:r>
      <w:proofErr w:type="gramStart"/>
      <w:r w:rsidRPr="006843FF">
        <w:rPr>
          <w:b w:val="0"/>
          <w:bCs w:val="0"/>
          <w:iCs/>
          <w:color w:val="000000"/>
        </w:rPr>
        <w:t>г</w:t>
      </w:r>
      <w:proofErr w:type="gramEnd"/>
      <w:r w:rsidRPr="006843FF">
        <w:rPr>
          <w:b w:val="0"/>
          <w:bCs w:val="0"/>
          <w:iCs/>
          <w:color w:val="000000"/>
        </w:rPr>
        <w:t xml:space="preserve">.п. </w:t>
      </w:r>
      <w:proofErr w:type="spellStart"/>
      <w:r w:rsidRPr="006843FF">
        <w:rPr>
          <w:b w:val="0"/>
          <w:bCs w:val="0"/>
          <w:iCs/>
          <w:color w:val="000000"/>
        </w:rPr>
        <w:t>Зеленоборск</w:t>
      </w:r>
      <w:proofErr w:type="spellEnd"/>
      <w:r w:rsidRPr="006843FF">
        <w:rPr>
          <w:b w:val="0"/>
          <w:bCs w:val="0"/>
          <w:iCs/>
          <w:color w:val="000000"/>
        </w:rPr>
        <w:t>,</w:t>
      </w:r>
    </w:p>
    <w:p w:rsidR="00883832" w:rsidRPr="006843FF" w:rsidRDefault="00883832" w:rsidP="00883832">
      <w:pPr>
        <w:pStyle w:val="4"/>
        <w:keepNext/>
        <w:spacing w:before="0" w:beforeAutospacing="0" w:after="0" w:afterAutospacing="0"/>
        <w:jc w:val="center"/>
        <w:rPr>
          <w:b w:val="0"/>
          <w:bCs w:val="0"/>
          <w:iCs/>
          <w:color w:val="000000"/>
        </w:rPr>
      </w:pPr>
      <w:r w:rsidRPr="006843FF">
        <w:rPr>
          <w:b w:val="0"/>
          <w:bCs w:val="0"/>
          <w:iCs/>
          <w:color w:val="000000"/>
        </w:rPr>
        <w:t xml:space="preserve">                                          </w:t>
      </w:r>
      <w:r>
        <w:rPr>
          <w:b w:val="0"/>
          <w:bCs w:val="0"/>
          <w:iCs/>
          <w:color w:val="000000"/>
        </w:rPr>
        <w:t xml:space="preserve">        </w:t>
      </w:r>
      <w:r w:rsidRPr="006843FF">
        <w:rPr>
          <w:b w:val="0"/>
          <w:bCs w:val="0"/>
          <w:iCs/>
          <w:color w:val="000000"/>
        </w:rPr>
        <w:t xml:space="preserve">Тюменской области, </w:t>
      </w:r>
      <w:proofErr w:type="spellStart"/>
      <w:r w:rsidRPr="006843FF">
        <w:rPr>
          <w:b w:val="0"/>
          <w:bCs w:val="0"/>
          <w:iCs/>
          <w:color w:val="000000"/>
        </w:rPr>
        <w:t>ХМАО-Югра</w:t>
      </w:r>
      <w:proofErr w:type="spellEnd"/>
    </w:p>
    <w:p w:rsidR="00883832" w:rsidRPr="006843FF" w:rsidRDefault="00883832" w:rsidP="00883832">
      <w:pPr>
        <w:pStyle w:val="4"/>
        <w:keepNext/>
        <w:spacing w:before="0" w:beforeAutospacing="0" w:after="0" w:afterAutospacing="0"/>
        <w:rPr>
          <w:b w:val="0"/>
          <w:i/>
        </w:rPr>
      </w:pPr>
      <w:r w:rsidRPr="006843FF">
        <w:rPr>
          <w:b w:val="0"/>
        </w:rPr>
        <w:t xml:space="preserve">                                                                          Гагарина Елена Анатольевна, </w:t>
      </w:r>
      <w:r>
        <w:rPr>
          <w:b w:val="0"/>
        </w:rPr>
        <w:t>у</w:t>
      </w:r>
      <w:r w:rsidRPr="006843FF">
        <w:rPr>
          <w:b w:val="0"/>
        </w:rPr>
        <w:t>читель-логопед</w:t>
      </w:r>
    </w:p>
    <w:p w:rsidR="00883832" w:rsidRDefault="00883832" w:rsidP="00883832">
      <w:pPr>
        <w:jc w:val="both"/>
        <w:rPr>
          <w:color w:val="1F497D"/>
        </w:rPr>
      </w:pPr>
    </w:p>
    <w:p w:rsidR="00883832" w:rsidRDefault="00883832" w:rsidP="00883832">
      <w:pPr>
        <w:jc w:val="center"/>
        <w:rPr>
          <w:b/>
          <w:bCs/>
          <w:color w:val="000000"/>
        </w:rPr>
      </w:pPr>
      <w:r>
        <w:rPr>
          <w:b/>
          <w:bCs/>
          <w:color w:val="000000"/>
        </w:rPr>
        <w:t>Дошкольный логопедический пункт.</w:t>
      </w:r>
    </w:p>
    <w:p w:rsidR="00883832" w:rsidRDefault="00883832" w:rsidP="00883832">
      <w:pPr>
        <w:jc w:val="center"/>
        <w:rPr>
          <w:b/>
          <w:bCs/>
          <w:color w:val="000000"/>
        </w:rPr>
      </w:pPr>
      <w:r>
        <w:rPr>
          <w:b/>
          <w:bCs/>
          <w:color w:val="000000"/>
        </w:rPr>
        <w:t>Особенности работы логопеда.</w:t>
      </w:r>
    </w:p>
    <w:p w:rsidR="00883832" w:rsidRDefault="00883832" w:rsidP="00883832">
      <w:pPr>
        <w:jc w:val="both"/>
        <w:rPr>
          <w:color w:val="000000"/>
        </w:rPr>
      </w:pPr>
    </w:p>
    <w:p w:rsidR="00883832" w:rsidRDefault="00883832" w:rsidP="00883832">
      <w:pPr>
        <w:jc w:val="both"/>
        <w:rPr>
          <w:color w:val="000000"/>
        </w:rPr>
      </w:pPr>
      <w:r>
        <w:rPr>
          <w:color w:val="000000"/>
        </w:rPr>
        <w:t xml:space="preserve">         Важнейшее условие всестороннего полноценного развития детей – хорошая, правильная речь. И чем богаче речь у ребенка, чем она правильнее, тем легче ему высказывать свои мысли, тем шире он может осознанно познавать окружающую его  действительность, активнее идет его физическое и умственное развитие. </w:t>
      </w:r>
    </w:p>
    <w:p w:rsidR="00883832" w:rsidRDefault="00883832" w:rsidP="00883832">
      <w:pPr>
        <w:jc w:val="both"/>
        <w:rPr>
          <w:color w:val="000000"/>
        </w:rPr>
      </w:pPr>
      <w:r>
        <w:rPr>
          <w:color w:val="000000"/>
        </w:rPr>
        <w:t xml:space="preserve">         В последние годы увеличилось количество детей, нуждающихся в логопедической помощи. Вследствие этого все больше стало открываться </w:t>
      </w:r>
      <w:proofErr w:type="spellStart"/>
      <w:r>
        <w:rPr>
          <w:color w:val="000000"/>
        </w:rPr>
        <w:t>логопунктов</w:t>
      </w:r>
      <w:proofErr w:type="spellEnd"/>
      <w:r>
        <w:rPr>
          <w:color w:val="000000"/>
        </w:rPr>
        <w:t xml:space="preserve"> в детских дошкольных образовательных учреждениях.</w:t>
      </w:r>
    </w:p>
    <w:p w:rsidR="00883832" w:rsidRDefault="00883832" w:rsidP="00883832">
      <w:pPr>
        <w:jc w:val="both"/>
        <w:rPr>
          <w:color w:val="000000"/>
        </w:rPr>
      </w:pPr>
      <w:r>
        <w:rPr>
          <w:color w:val="000000"/>
        </w:rPr>
        <w:t xml:space="preserve">        Наше дошкольное образовательное учреждение не имеет в своем составе логопедических групп, </w:t>
      </w:r>
      <w:proofErr w:type="gramStart"/>
      <w:r>
        <w:rPr>
          <w:color w:val="000000"/>
        </w:rPr>
        <w:t>по этому</w:t>
      </w:r>
      <w:proofErr w:type="gramEnd"/>
      <w:r>
        <w:rPr>
          <w:color w:val="000000"/>
        </w:rPr>
        <w:t xml:space="preserve"> коррекцию речи воспитанников проводит учитель-логопед в рамках логопедического пункта.</w:t>
      </w:r>
    </w:p>
    <w:p w:rsidR="00883832" w:rsidRDefault="00883832" w:rsidP="00883832">
      <w:pPr>
        <w:jc w:val="both"/>
        <w:rPr>
          <w:color w:val="000000"/>
        </w:rPr>
      </w:pPr>
      <w:r>
        <w:rPr>
          <w:color w:val="000000"/>
        </w:rPr>
        <w:t xml:space="preserve">       На протяжении 3-х лет </w:t>
      </w:r>
      <w:r w:rsidR="00065352">
        <w:rPr>
          <w:color w:val="000000"/>
        </w:rPr>
        <w:t>целью логопедической службы в МА</w:t>
      </w:r>
      <w:r>
        <w:rPr>
          <w:color w:val="000000"/>
        </w:rPr>
        <w:t xml:space="preserve">ДОУ детский сад «Березка» стала </w:t>
      </w:r>
      <w:r>
        <w:rPr>
          <w:b/>
          <w:bCs/>
          <w:color w:val="000000"/>
        </w:rPr>
        <w:t>организация профилактики и оказания логопедической</w:t>
      </w:r>
      <w:r>
        <w:rPr>
          <w:color w:val="000000"/>
        </w:rPr>
        <w:t xml:space="preserve"> </w:t>
      </w:r>
      <w:r>
        <w:rPr>
          <w:b/>
          <w:bCs/>
          <w:color w:val="000000"/>
        </w:rPr>
        <w:t>помощи детям, имеющим отклонения в речевом развитии.</w:t>
      </w:r>
      <w:r>
        <w:rPr>
          <w:color w:val="000000"/>
        </w:rPr>
        <w:t xml:space="preserve">  </w:t>
      </w:r>
    </w:p>
    <w:p w:rsidR="00883832" w:rsidRDefault="00883832" w:rsidP="00883832">
      <w:pPr>
        <w:jc w:val="both"/>
        <w:rPr>
          <w:color w:val="000000"/>
        </w:rPr>
      </w:pPr>
      <w:r>
        <w:rPr>
          <w:color w:val="000000"/>
        </w:rPr>
        <w:t xml:space="preserve">   Исходя из цели, были выделены основные задачи коррекционного обучения: </w:t>
      </w:r>
    </w:p>
    <w:p w:rsidR="00883832" w:rsidRDefault="00883832" w:rsidP="00883832">
      <w:pPr>
        <w:numPr>
          <w:ilvl w:val="0"/>
          <w:numId w:val="1"/>
        </w:numPr>
        <w:jc w:val="both"/>
        <w:rPr>
          <w:b/>
          <w:bCs/>
          <w:color w:val="000000"/>
        </w:rPr>
      </w:pPr>
      <w:r>
        <w:rPr>
          <w:b/>
          <w:bCs/>
          <w:color w:val="000000"/>
        </w:rPr>
        <w:t>Практическое усвоение лексических и грамматических средств языка;</w:t>
      </w:r>
    </w:p>
    <w:p w:rsidR="00883832" w:rsidRDefault="00883832" w:rsidP="00883832">
      <w:pPr>
        <w:numPr>
          <w:ilvl w:val="0"/>
          <w:numId w:val="1"/>
        </w:numPr>
        <w:jc w:val="both"/>
        <w:rPr>
          <w:b/>
          <w:bCs/>
          <w:color w:val="000000"/>
        </w:rPr>
      </w:pPr>
      <w:r>
        <w:rPr>
          <w:b/>
          <w:bCs/>
          <w:color w:val="000000"/>
        </w:rPr>
        <w:t>Формирование правильного произношения (воспитание артикуляционных навыков, звукопроизношения, слоговой структуры, фонематического слуха и восприятия);</w:t>
      </w:r>
    </w:p>
    <w:p w:rsidR="00883832" w:rsidRDefault="00883832" w:rsidP="00883832">
      <w:pPr>
        <w:numPr>
          <w:ilvl w:val="0"/>
          <w:numId w:val="1"/>
        </w:numPr>
        <w:jc w:val="both"/>
        <w:rPr>
          <w:b/>
          <w:bCs/>
          <w:color w:val="000000"/>
        </w:rPr>
      </w:pPr>
      <w:r>
        <w:rPr>
          <w:b/>
          <w:bCs/>
          <w:color w:val="000000"/>
        </w:rPr>
        <w:t>Подготовка к обучению грамоте, овладение элементами работы;</w:t>
      </w:r>
    </w:p>
    <w:p w:rsidR="00883832" w:rsidRDefault="00883832" w:rsidP="00883832">
      <w:pPr>
        <w:numPr>
          <w:ilvl w:val="0"/>
          <w:numId w:val="1"/>
        </w:numPr>
        <w:jc w:val="both"/>
        <w:rPr>
          <w:b/>
          <w:bCs/>
          <w:color w:val="000000"/>
        </w:rPr>
      </w:pPr>
      <w:r>
        <w:rPr>
          <w:b/>
          <w:bCs/>
          <w:color w:val="000000"/>
        </w:rPr>
        <w:t xml:space="preserve">Развитие навыков связной речи; </w:t>
      </w:r>
    </w:p>
    <w:p w:rsidR="00883832" w:rsidRDefault="00883832" w:rsidP="00883832">
      <w:pPr>
        <w:numPr>
          <w:ilvl w:val="0"/>
          <w:numId w:val="1"/>
        </w:numPr>
        <w:jc w:val="both"/>
        <w:rPr>
          <w:b/>
          <w:bCs/>
          <w:color w:val="000000"/>
        </w:rPr>
      </w:pPr>
      <w:r>
        <w:rPr>
          <w:b/>
          <w:bCs/>
          <w:color w:val="000000"/>
        </w:rPr>
        <w:t xml:space="preserve">Профилактическая работа с детьми и родителями по предупреждению нарушений речи. </w:t>
      </w:r>
    </w:p>
    <w:p w:rsidR="00883832" w:rsidRDefault="00883832" w:rsidP="00883832">
      <w:pPr>
        <w:jc w:val="both"/>
        <w:rPr>
          <w:color w:val="000000"/>
        </w:rPr>
      </w:pPr>
      <w:r>
        <w:rPr>
          <w:color w:val="000000"/>
        </w:rPr>
        <w:t xml:space="preserve">      Данные задачи решаются через комплексный систематический и дифференцированный подход в логопедической работе. </w:t>
      </w:r>
    </w:p>
    <w:p w:rsidR="00883832" w:rsidRDefault="00883832" w:rsidP="00883832">
      <w:pPr>
        <w:jc w:val="both"/>
        <w:rPr>
          <w:color w:val="000000"/>
        </w:rPr>
      </w:pPr>
      <w:r>
        <w:rPr>
          <w:color w:val="000000"/>
        </w:rPr>
        <w:t xml:space="preserve">      Для решения намеченных задач были определены основные направления в  деятельности: </w:t>
      </w:r>
    </w:p>
    <w:p w:rsidR="00883832" w:rsidRDefault="00883832" w:rsidP="00883832">
      <w:pPr>
        <w:numPr>
          <w:ilvl w:val="0"/>
          <w:numId w:val="2"/>
        </w:numPr>
        <w:jc w:val="both"/>
        <w:rPr>
          <w:b/>
          <w:bCs/>
          <w:color w:val="000000"/>
        </w:rPr>
      </w:pPr>
      <w:r>
        <w:rPr>
          <w:b/>
          <w:bCs/>
          <w:color w:val="000000"/>
        </w:rPr>
        <w:t xml:space="preserve">коррекционно-развивающая работа. </w:t>
      </w:r>
    </w:p>
    <w:p w:rsidR="00883832" w:rsidRDefault="00883832" w:rsidP="00883832">
      <w:pPr>
        <w:numPr>
          <w:ilvl w:val="0"/>
          <w:numId w:val="2"/>
        </w:numPr>
        <w:jc w:val="both"/>
        <w:rPr>
          <w:b/>
          <w:bCs/>
          <w:color w:val="000000"/>
        </w:rPr>
      </w:pPr>
      <w:r>
        <w:rPr>
          <w:b/>
          <w:bCs/>
          <w:color w:val="000000"/>
        </w:rPr>
        <w:t>работа с родителями.</w:t>
      </w:r>
    </w:p>
    <w:p w:rsidR="00883832" w:rsidRDefault="00883832" w:rsidP="00883832">
      <w:pPr>
        <w:numPr>
          <w:ilvl w:val="0"/>
          <w:numId w:val="2"/>
        </w:numPr>
        <w:jc w:val="both"/>
        <w:rPr>
          <w:b/>
          <w:bCs/>
          <w:color w:val="000000"/>
        </w:rPr>
      </w:pPr>
      <w:r>
        <w:rPr>
          <w:b/>
          <w:bCs/>
          <w:color w:val="000000"/>
        </w:rPr>
        <w:t xml:space="preserve">работа с воспитателями и педагогами. </w:t>
      </w:r>
    </w:p>
    <w:p w:rsidR="00883832" w:rsidRDefault="00883832" w:rsidP="00883832">
      <w:pPr>
        <w:numPr>
          <w:ilvl w:val="0"/>
          <w:numId w:val="2"/>
        </w:numPr>
        <w:jc w:val="both"/>
        <w:rPr>
          <w:b/>
          <w:bCs/>
          <w:color w:val="000000"/>
        </w:rPr>
      </w:pPr>
      <w:r>
        <w:rPr>
          <w:b/>
          <w:bCs/>
          <w:color w:val="000000"/>
        </w:rPr>
        <w:t xml:space="preserve">самообразование. </w:t>
      </w:r>
    </w:p>
    <w:p w:rsidR="00883832" w:rsidRDefault="00883832" w:rsidP="00883832">
      <w:pPr>
        <w:jc w:val="both"/>
        <w:rPr>
          <w:color w:val="000000"/>
        </w:rPr>
      </w:pPr>
      <w:r>
        <w:rPr>
          <w:color w:val="000000"/>
        </w:rPr>
        <w:t xml:space="preserve">     Всё коррекционно-развивающее обучение в детском саду основано на создании оптимальных условий для коррекции отклонений в речевом развитии. Учебный проце</w:t>
      </w:r>
      <w:proofErr w:type="gramStart"/>
      <w:r>
        <w:rPr>
          <w:color w:val="000000"/>
        </w:rPr>
        <w:t>сс стр</w:t>
      </w:r>
      <w:proofErr w:type="gramEnd"/>
      <w:r>
        <w:rPr>
          <w:color w:val="000000"/>
        </w:rPr>
        <w:t xml:space="preserve">оится на диагностической основе. Ежегодно в мае  и сентябре проводится экспресс – диагностика детей всех возрастных групп, анализируются педагогические обследования, проводимые воспитателями. Проводятся углубленные логопедические исследования речи детей. По итогам обследования проводится отбор детей на </w:t>
      </w:r>
      <w:proofErr w:type="spellStart"/>
      <w:r>
        <w:rPr>
          <w:color w:val="000000"/>
        </w:rPr>
        <w:t>логопункт</w:t>
      </w:r>
      <w:proofErr w:type="spellEnd"/>
      <w:r>
        <w:rPr>
          <w:color w:val="000000"/>
        </w:rPr>
        <w:t xml:space="preserve">. Такое ежегодное комплексное обследование позволяет отслеживать речевое развитие детей в детском саду. </w:t>
      </w:r>
    </w:p>
    <w:p w:rsidR="00883832" w:rsidRDefault="00883832" w:rsidP="00883832">
      <w:pPr>
        <w:ind w:firstLine="708"/>
        <w:rPr>
          <w:color w:val="000000"/>
        </w:rPr>
      </w:pPr>
      <w:r>
        <w:rPr>
          <w:color w:val="000000"/>
        </w:rPr>
        <w:t xml:space="preserve"> На логопедический пункт зачисляются воспитанники средней, старшей и подготовительной групп ДОУ, имеющие различные нарушения в развитии речи (общее недоразвитие речи (ОНР), фонетико-фонематическое недоразвитие (ФФНР), фонематическое недоразвитие (</w:t>
      </w:r>
      <w:proofErr w:type="spellStart"/>
      <w:r>
        <w:rPr>
          <w:color w:val="000000"/>
        </w:rPr>
        <w:t>Фм</w:t>
      </w:r>
      <w:proofErr w:type="gramStart"/>
      <w:r>
        <w:rPr>
          <w:color w:val="000000"/>
        </w:rPr>
        <w:t>.Н</w:t>
      </w:r>
      <w:proofErr w:type="spellEnd"/>
      <w:proofErr w:type="gramEnd"/>
      <w:r>
        <w:rPr>
          <w:color w:val="000000"/>
        </w:rPr>
        <w:t xml:space="preserve">), фонетическое недоразвитие (ФН), заикание, дефекты речи, обусловленные нарушением строения и функций речевого аппарата. </w:t>
      </w:r>
    </w:p>
    <w:p w:rsidR="00883832" w:rsidRDefault="00883832" w:rsidP="00883832">
      <w:pPr>
        <w:ind w:firstLine="708"/>
        <w:rPr>
          <w:color w:val="000000"/>
        </w:rPr>
      </w:pPr>
      <w:r>
        <w:rPr>
          <w:color w:val="000000"/>
        </w:rPr>
        <w:t xml:space="preserve">На логопедический пункт, согласно «Положению о </w:t>
      </w:r>
      <w:proofErr w:type="spellStart"/>
      <w:r>
        <w:rPr>
          <w:color w:val="000000"/>
        </w:rPr>
        <w:t>логопункте</w:t>
      </w:r>
      <w:proofErr w:type="spellEnd"/>
      <w:r>
        <w:rPr>
          <w:color w:val="000000"/>
        </w:rPr>
        <w:t xml:space="preserve"> ДОУ», в первую очередь принимаются дети подготовительной и старшей группы, имеющие недостатки речи. Детям </w:t>
      </w:r>
      <w:r>
        <w:rPr>
          <w:color w:val="000000"/>
          <w:lang w:val="en-US"/>
        </w:rPr>
        <w:t>II</w:t>
      </w:r>
      <w:r>
        <w:rPr>
          <w:color w:val="000000"/>
        </w:rPr>
        <w:t xml:space="preserve"> младшей и средней групп, в случае невозможности зачисления на </w:t>
      </w:r>
      <w:proofErr w:type="spellStart"/>
      <w:r>
        <w:rPr>
          <w:color w:val="000000"/>
        </w:rPr>
        <w:lastRenderedPageBreak/>
        <w:t>логопункт</w:t>
      </w:r>
      <w:proofErr w:type="spellEnd"/>
      <w:r>
        <w:rPr>
          <w:color w:val="000000"/>
        </w:rPr>
        <w:t xml:space="preserve">,  </w:t>
      </w:r>
      <w:proofErr w:type="gramStart"/>
      <w:r>
        <w:rPr>
          <w:color w:val="000000"/>
        </w:rPr>
        <w:t>помощь</w:t>
      </w:r>
      <w:proofErr w:type="gramEnd"/>
      <w:r>
        <w:rPr>
          <w:color w:val="000000"/>
        </w:rPr>
        <w:t xml:space="preserve"> оказывается через регулярное консультирование родителей и педагогов по вопросам исправления недостатков речи детей.</w:t>
      </w:r>
    </w:p>
    <w:p w:rsidR="00883832" w:rsidRDefault="00883832" w:rsidP="00883832">
      <w:pPr>
        <w:ind w:firstLine="708"/>
        <w:rPr>
          <w:color w:val="000000"/>
        </w:rPr>
      </w:pPr>
      <w:r>
        <w:rPr>
          <w:color w:val="000000"/>
        </w:rPr>
        <w:t>Период коррекционно-развивающих занятий с детьми на логопедическом пункте ДОУ длиться с 16 сентября по 14 мая включительно.</w:t>
      </w:r>
    </w:p>
    <w:p w:rsidR="00883832" w:rsidRDefault="00883832" w:rsidP="00883832">
      <w:pPr>
        <w:ind w:firstLine="708"/>
        <w:rPr>
          <w:color w:val="000000"/>
        </w:rPr>
      </w:pPr>
      <w:r>
        <w:rPr>
          <w:color w:val="000000"/>
        </w:rPr>
        <w:t xml:space="preserve">Основной формой логопедической работы являются индивидуальные и подгрупповые занятия. </w:t>
      </w:r>
    </w:p>
    <w:p w:rsidR="00883832" w:rsidRDefault="00883832" w:rsidP="00883832">
      <w:pPr>
        <w:ind w:left="150"/>
        <w:rPr>
          <w:color w:val="000000"/>
        </w:rPr>
      </w:pPr>
    </w:p>
    <w:p w:rsidR="00883832" w:rsidRDefault="00883832" w:rsidP="00883832">
      <w:pPr>
        <w:jc w:val="both"/>
        <w:rPr>
          <w:color w:val="000000"/>
        </w:rPr>
      </w:pPr>
      <w:r>
        <w:rPr>
          <w:color w:val="000000"/>
        </w:rPr>
        <w:t xml:space="preserve"> </w:t>
      </w:r>
    </w:p>
    <w:p w:rsidR="00883832" w:rsidRDefault="00883832" w:rsidP="00883832">
      <w:pPr>
        <w:jc w:val="center"/>
        <w:rPr>
          <w:color w:val="000000"/>
        </w:rPr>
      </w:pPr>
      <w:r>
        <w:rPr>
          <w:b/>
          <w:bCs/>
          <w:color w:val="000000"/>
        </w:rPr>
        <w:t>Коррекционно-развивающая работа</w:t>
      </w:r>
      <w:r>
        <w:rPr>
          <w:color w:val="000000"/>
        </w:rPr>
        <w:t xml:space="preserve">. </w:t>
      </w:r>
    </w:p>
    <w:p w:rsidR="00883832" w:rsidRDefault="00883832" w:rsidP="00883832">
      <w:pPr>
        <w:jc w:val="center"/>
        <w:rPr>
          <w:color w:val="000000"/>
        </w:rPr>
      </w:pPr>
    </w:p>
    <w:p w:rsidR="00883832" w:rsidRDefault="00883832" w:rsidP="00883832">
      <w:pPr>
        <w:jc w:val="both"/>
        <w:rPr>
          <w:color w:val="000000"/>
        </w:rPr>
      </w:pPr>
      <w:r>
        <w:rPr>
          <w:color w:val="000000"/>
        </w:rPr>
        <w:t xml:space="preserve">           При планировании занятий ориентируемся на общий уровень речевого развития дошкольников, на данные психолого-педагогических обследований.  Сетку занятий строим с учетом возрастных, речевых и индивидуальных способностей детей. </w:t>
      </w:r>
    </w:p>
    <w:p w:rsidR="00883832" w:rsidRDefault="00883832" w:rsidP="00883832">
      <w:pPr>
        <w:jc w:val="both"/>
        <w:rPr>
          <w:color w:val="000000"/>
        </w:rPr>
      </w:pPr>
      <w:r>
        <w:rPr>
          <w:color w:val="000000"/>
        </w:rPr>
        <w:t xml:space="preserve">На занятиях наряду с традиционной методикой используем  нетрадиционные методы и приемы коррекционной работы. </w:t>
      </w:r>
    </w:p>
    <w:p w:rsidR="00883832" w:rsidRDefault="00883832" w:rsidP="00883832">
      <w:pPr>
        <w:jc w:val="both"/>
        <w:rPr>
          <w:color w:val="000000"/>
        </w:rPr>
      </w:pPr>
      <w:r>
        <w:rPr>
          <w:color w:val="000000"/>
        </w:rPr>
        <w:t xml:space="preserve">          Нами составлен комплекс </w:t>
      </w:r>
      <w:proofErr w:type="spellStart"/>
      <w:r>
        <w:rPr>
          <w:color w:val="000000"/>
        </w:rPr>
        <w:t>психогимнастики</w:t>
      </w:r>
      <w:proofErr w:type="spellEnd"/>
      <w:r>
        <w:rPr>
          <w:color w:val="000000"/>
        </w:rPr>
        <w:t xml:space="preserve">, который используется на занятиях в организационном моменте. Такие упражнения способствуют выразительности мимики, жеста, движения, снимают напряжение в </w:t>
      </w:r>
      <w:proofErr w:type="spellStart"/>
      <w:r>
        <w:rPr>
          <w:color w:val="000000"/>
        </w:rPr>
        <w:t>речедвигательном</w:t>
      </w:r>
      <w:proofErr w:type="spellEnd"/>
      <w:r>
        <w:rPr>
          <w:color w:val="000000"/>
        </w:rPr>
        <w:t xml:space="preserve"> аппарате, развивают речевую эмоциональность детей, содействуют совершенствованию основных психологических процессов. </w:t>
      </w:r>
    </w:p>
    <w:p w:rsidR="00883832" w:rsidRDefault="00883832" w:rsidP="00883832">
      <w:pPr>
        <w:jc w:val="both"/>
        <w:rPr>
          <w:color w:val="000000"/>
        </w:rPr>
      </w:pPr>
      <w:r>
        <w:rPr>
          <w:color w:val="000000"/>
        </w:rPr>
        <w:t xml:space="preserve">        Использование игр и упражнений с песком на занятиях снимают мускульное, </w:t>
      </w:r>
      <w:proofErr w:type="spellStart"/>
      <w:r>
        <w:rPr>
          <w:color w:val="000000"/>
        </w:rPr>
        <w:t>психоэмоциональное</w:t>
      </w:r>
      <w:proofErr w:type="spellEnd"/>
      <w:r>
        <w:rPr>
          <w:color w:val="000000"/>
        </w:rPr>
        <w:t xml:space="preserve"> напряжение ребенка, развивают моторику рук. Игры с песком вызывают у детей положительные эмоции. На одном индивидуальном логопедическом занятии при использовании песка сочетаем  </w:t>
      </w:r>
      <w:proofErr w:type="gramStart"/>
      <w:r>
        <w:rPr>
          <w:color w:val="000000"/>
        </w:rPr>
        <w:t>работу</w:t>
      </w:r>
      <w:proofErr w:type="gramEnd"/>
      <w:r>
        <w:rPr>
          <w:color w:val="000000"/>
        </w:rPr>
        <w:t xml:space="preserve">  как над всеми сторонами речи ребенка, так и отдельно над звукопроизношением, грамматикой, связной речью и т.д.</w:t>
      </w:r>
    </w:p>
    <w:p w:rsidR="00883832" w:rsidRDefault="00883832" w:rsidP="00883832">
      <w:pPr>
        <w:jc w:val="both"/>
        <w:rPr>
          <w:color w:val="000000"/>
        </w:rPr>
      </w:pPr>
      <w:r>
        <w:rPr>
          <w:color w:val="000000"/>
        </w:rPr>
        <w:t xml:space="preserve">       Развивать зрительно-пространственное восприятие, конструктивный </w:t>
      </w:r>
      <w:proofErr w:type="spellStart"/>
      <w:r>
        <w:rPr>
          <w:color w:val="000000"/>
        </w:rPr>
        <w:t>праксис</w:t>
      </w:r>
      <w:proofErr w:type="spellEnd"/>
      <w:r>
        <w:rPr>
          <w:color w:val="000000"/>
        </w:rPr>
        <w:t xml:space="preserve">, мелкую моторику нам помогает такой прием как </w:t>
      </w:r>
      <w:proofErr w:type="spellStart"/>
      <w:r>
        <w:rPr>
          <w:color w:val="000000"/>
        </w:rPr>
        <w:t>пластелинография</w:t>
      </w:r>
      <w:proofErr w:type="spellEnd"/>
      <w:r>
        <w:rPr>
          <w:color w:val="000000"/>
        </w:rPr>
        <w:t xml:space="preserve">. </w:t>
      </w:r>
    </w:p>
    <w:p w:rsidR="00883832" w:rsidRDefault="00883832" w:rsidP="00883832">
      <w:pPr>
        <w:jc w:val="both"/>
        <w:rPr>
          <w:i/>
          <w:iCs/>
          <w:color w:val="000000"/>
        </w:rPr>
      </w:pPr>
      <w:r>
        <w:rPr>
          <w:color w:val="000000"/>
        </w:rPr>
        <w:t xml:space="preserve">       Использование нетрадиционных методов и приемов в коррекционной работе подтолкнуло нас к использованию на занятиях новых информационных технологий. Для детей старшего дошкольного возраста   адаптирован и применяется </w:t>
      </w:r>
      <w:r>
        <w:rPr>
          <w:b/>
          <w:color w:val="000000"/>
        </w:rPr>
        <w:t>комплекс компьютерных программ для начального обучения детей грамотному письму и чтению «</w:t>
      </w:r>
      <w:proofErr w:type="gramStart"/>
      <w:r>
        <w:rPr>
          <w:b/>
          <w:color w:val="000000"/>
        </w:rPr>
        <w:t>Грамотей</w:t>
      </w:r>
      <w:proofErr w:type="gramEnd"/>
      <w:r>
        <w:rPr>
          <w:b/>
          <w:color w:val="000000"/>
        </w:rPr>
        <w:t>».</w:t>
      </w:r>
      <w:r>
        <w:rPr>
          <w:color w:val="000000"/>
        </w:rPr>
        <w:t xml:space="preserve"> Программа одобрена лабораторией компьютерных </w:t>
      </w:r>
      <w:proofErr w:type="gramStart"/>
      <w:r>
        <w:rPr>
          <w:color w:val="000000"/>
        </w:rPr>
        <w:t>технологий обучения детей Института коррекционной педагогики РАО</w:t>
      </w:r>
      <w:proofErr w:type="gramEnd"/>
      <w:r>
        <w:rPr>
          <w:color w:val="000000"/>
        </w:rPr>
        <w:t xml:space="preserve"> и рекомендована ученым советом института к внедрению в массовые и специальные дошкольные образовательные учреждения.  С помощью комплекса программ «</w:t>
      </w:r>
      <w:proofErr w:type="gramStart"/>
      <w:r>
        <w:rPr>
          <w:color w:val="000000"/>
        </w:rPr>
        <w:t>Грамотей</w:t>
      </w:r>
      <w:proofErr w:type="gramEnd"/>
      <w:r>
        <w:rPr>
          <w:color w:val="000000"/>
        </w:rPr>
        <w:t>»  дошкольники с речевыми нарушениями за более короткий промежуток времени овладевают основными навыками звукового и слогового анализа слов, дети приобретают умения осознанно выделять согласные и гласные звуки в словах различной слоговой структуры. Поскольку при разработке программ использована игровая стратегия, дети воспринимают выполнение упражнений как интересную игру, поэтому высокая мотивация обеспечивает наиболее полную реализацию потенциальных возможностей каждого ребенка. Дошкольники приобретают навык в работе с компьютером, у них повышается уверенность в себе. Компьютерные игры, в отличие от других видов игр, позволяют ребенку увидеть не только продукт своей деятельности, но и динамику творчества. Разработан тематический план индивидуальных коррекционно-развивающих занятий по компьютерным программам.</w:t>
      </w:r>
    </w:p>
    <w:p w:rsidR="00883832" w:rsidRDefault="00883832" w:rsidP="00883832">
      <w:pPr>
        <w:jc w:val="both"/>
        <w:rPr>
          <w:color w:val="000000"/>
        </w:rPr>
      </w:pPr>
      <w:r>
        <w:rPr>
          <w:color w:val="000000"/>
        </w:rPr>
        <w:t xml:space="preserve">       Такое разнообразие нетрадиционных методов и приемов способствует развитию речевых и творческих способностей дошкольников, улучшению </w:t>
      </w:r>
      <w:proofErr w:type="spellStart"/>
      <w:r>
        <w:rPr>
          <w:color w:val="000000"/>
        </w:rPr>
        <w:t>психоэмоционального</w:t>
      </w:r>
      <w:proofErr w:type="spellEnd"/>
      <w:r>
        <w:rPr>
          <w:color w:val="000000"/>
        </w:rPr>
        <w:t xml:space="preserve"> состояния  детей, повышению уровня учебной мотивации.  </w:t>
      </w:r>
    </w:p>
    <w:p w:rsidR="00883832" w:rsidRDefault="00883832" w:rsidP="00883832">
      <w:pPr>
        <w:jc w:val="both"/>
        <w:rPr>
          <w:color w:val="000000"/>
        </w:rPr>
      </w:pPr>
      <w:r>
        <w:rPr>
          <w:color w:val="000000"/>
        </w:rPr>
        <w:t xml:space="preserve">       Дети с нетерпением ждут очередного логопедического занятия, которое вызывает у них познавательный интерес, и на котором они приобретают новые знания, умения и навыки. </w:t>
      </w:r>
    </w:p>
    <w:p w:rsidR="00883832" w:rsidRDefault="00883832" w:rsidP="00883832">
      <w:pPr>
        <w:jc w:val="both"/>
        <w:rPr>
          <w:color w:val="000000"/>
        </w:rPr>
      </w:pPr>
      <w:r>
        <w:rPr>
          <w:color w:val="000000"/>
        </w:rPr>
        <w:lastRenderedPageBreak/>
        <w:t xml:space="preserve">      Анализ эффективности развития речи детей при использовании новых информационных технологий, нетрадиционных методов и приемов в коррекционно-развивающей работе дает положительный результат.</w:t>
      </w:r>
    </w:p>
    <w:p w:rsidR="00883832" w:rsidRDefault="00883832" w:rsidP="00883832">
      <w:pPr>
        <w:jc w:val="both"/>
        <w:rPr>
          <w:color w:val="000000"/>
        </w:rPr>
      </w:pPr>
      <w:r>
        <w:rPr>
          <w:color w:val="000000"/>
        </w:rPr>
        <w:t xml:space="preserve">      Об успешности коррекционно-развивающей работы на логопедическом пункте нельзя говорить без тесного контакта логопеда с родителями. Осуществлять такой контакт и сделать сотрудничество с родителями более продуктивным помогают родительские собрания, открытые занятия, речевые праздники, семинары-практикумы, родительские конференции, дни открытых дверей в ДОУ. Для родителей на собраниях организовываю выставки книг, игр и пособий по таким темам:</w:t>
      </w:r>
    </w:p>
    <w:p w:rsidR="00883832" w:rsidRDefault="00883832" w:rsidP="00883832">
      <w:pPr>
        <w:numPr>
          <w:ilvl w:val="0"/>
          <w:numId w:val="3"/>
        </w:numPr>
        <w:jc w:val="both"/>
        <w:rPr>
          <w:b/>
          <w:bCs/>
          <w:color w:val="000000"/>
        </w:rPr>
      </w:pPr>
      <w:r>
        <w:rPr>
          <w:b/>
          <w:bCs/>
          <w:color w:val="000000"/>
        </w:rPr>
        <w:t>«Развитие речи ребенка раннего возраста»;</w:t>
      </w:r>
    </w:p>
    <w:p w:rsidR="00883832" w:rsidRDefault="00883832" w:rsidP="00883832">
      <w:pPr>
        <w:numPr>
          <w:ilvl w:val="0"/>
          <w:numId w:val="3"/>
        </w:numPr>
        <w:jc w:val="both"/>
        <w:rPr>
          <w:b/>
          <w:bCs/>
          <w:color w:val="000000"/>
        </w:rPr>
      </w:pPr>
      <w:r>
        <w:rPr>
          <w:b/>
          <w:bCs/>
          <w:color w:val="000000"/>
        </w:rPr>
        <w:t>«Артикуляционная гимнастика»</w:t>
      </w:r>
    </w:p>
    <w:p w:rsidR="00883832" w:rsidRDefault="00883832" w:rsidP="00883832">
      <w:pPr>
        <w:numPr>
          <w:ilvl w:val="0"/>
          <w:numId w:val="3"/>
        </w:numPr>
        <w:jc w:val="both"/>
        <w:rPr>
          <w:b/>
          <w:bCs/>
          <w:color w:val="000000"/>
        </w:rPr>
      </w:pPr>
      <w:r>
        <w:rPr>
          <w:b/>
          <w:bCs/>
          <w:color w:val="000000"/>
        </w:rPr>
        <w:t>«Речевые игры дома»</w:t>
      </w:r>
    </w:p>
    <w:p w:rsidR="00883832" w:rsidRDefault="00883832" w:rsidP="00883832">
      <w:pPr>
        <w:numPr>
          <w:ilvl w:val="0"/>
          <w:numId w:val="3"/>
        </w:numPr>
        <w:jc w:val="both"/>
        <w:rPr>
          <w:b/>
          <w:bCs/>
          <w:color w:val="000000"/>
        </w:rPr>
      </w:pPr>
      <w:r>
        <w:rPr>
          <w:b/>
          <w:bCs/>
          <w:color w:val="000000"/>
        </w:rPr>
        <w:t>«Зачем нужен компьютер»</w:t>
      </w:r>
    </w:p>
    <w:p w:rsidR="00883832" w:rsidRDefault="00883832" w:rsidP="00883832">
      <w:pPr>
        <w:numPr>
          <w:ilvl w:val="0"/>
          <w:numId w:val="3"/>
        </w:numPr>
        <w:jc w:val="both"/>
        <w:rPr>
          <w:b/>
          <w:bCs/>
          <w:color w:val="000000"/>
        </w:rPr>
      </w:pPr>
      <w:r>
        <w:rPr>
          <w:b/>
          <w:bCs/>
          <w:color w:val="000000"/>
        </w:rPr>
        <w:t>«Как следить за автоматизацией звука в домашних условиях»</w:t>
      </w:r>
    </w:p>
    <w:p w:rsidR="00883832" w:rsidRDefault="00883832" w:rsidP="00883832">
      <w:pPr>
        <w:numPr>
          <w:ilvl w:val="0"/>
          <w:numId w:val="3"/>
        </w:numPr>
        <w:jc w:val="both"/>
        <w:rPr>
          <w:b/>
          <w:bCs/>
          <w:color w:val="000000"/>
        </w:rPr>
      </w:pPr>
      <w:r>
        <w:rPr>
          <w:b/>
          <w:bCs/>
          <w:color w:val="000000"/>
        </w:rPr>
        <w:t>«Готовим ребенка к школе»;</w:t>
      </w:r>
    </w:p>
    <w:p w:rsidR="00883832" w:rsidRDefault="00883832" w:rsidP="00883832">
      <w:pPr>
        <w:numPr>
          <w:ilvl w:val="0"/>
          <w:numId w:val="3"/>
        </w:numPr>
        <w:jc w:val="both"/>
        <w:rPr>
          <w:color w:val="000000"/>
        </w:rPr>
      </w:pPr>
      <w:r>
        <w:rPr>
          <w:b/>
          <w:bCs/>
          <w:color w:val="000000"/>
        </w:rPr>
        <w:t>«Характеристика речи ребенка на пятом году жизни»</w:t>
      </w:r>
      <w:r>
        <w:rPr>
          <w:color w:val="000000"/>
        </w:rPr>
        <w:t xml:space="preserve"> и др.</w:t>
      </w:r>
      <w:r>
        <w:rPr>
          <w:color w:val="000000"/>
          <w:u w:val="single"/>
        </w:rPr>
        <w:t xml:space="preserve">  </w:t>
      </w:r>
    </w:p>
    <w:p w:rsidR="00883832" w:rsidRDefault="00883832" w:rsidP="00883832">
      <w:pPr>
        <w:jc w:val="center"/>
        <w:rPr>
          <w:color w:val="000000"/>
        </w:rPr>
      </w:pPr>
    </w:p>
    <w:p w:rsidR="00883832" w:rsidRDefault="00883832" w:rsidP="00883832">
      <w:pPr>
        <w:jc w:val="both"/>
        <w:rPr>
          <w:color w:val="000000"/>
        </w:rPr>
      </w:pPr>
      <w:r>
        <w:rPr>
          <w:color w:val="000000"/>
        </w:rPr>
        <w:t xml:space="preserve">      Проводимые консультации не остаются без внимания. Родители интересуются новинками детской литературы, советуются  о полезности приобретения той или иной игры. Открытые занятия в форме </w:t>
      </w:r>
      <w:r>
        <w:rPr>
          <w:b/>
          <w:bCs/>
          <w:color w:val="000000"/>
        </w:rPr>
        <w:t>«КВН»</w:t>
      </w:r>
      <w:r>
        <w:rPr>
          <w:color w:val="000000"/>
        </w:rPr>
        <w:t xml:space="preserve"> семинары-практикумы с показом традиционных и нетрадиционных приемов коррекционной работы, игры </w:t>
      </w:r>
      <w:r>
        <w:rPr>
          <w:b/>
          <w:bCs/>
          <w:color w:val="000000"/>
        </w:rPr>
        <w:t>«Умники и умницы»,</w:t>
      </w:r>
      <w:r>
        <w:rPr>
          <w:color w:val="000000"/>
        </w:rPr>
        <w:t xml:space="preserve"> проведение семейных праздников </w:t>
      </w:r>
      <w:r>
        <w:rPr>
          <w:b/>
          <w:bCs/>
          <w:color w:val="000000"/>
        </w:rPr>
        <w:t>«</w:t>
      </w:r>
      <w:proofErr w:type="spellStart"/>
      <w:r>
        <w:rPr>
          <w:b/>
          <w:bCs/>
          <w:color w:val="000000"/>
        </w:rPr>
        <w:t>Говорилки</w:t>
      </w:r>
      <w:proofErr w:type="spellEnd"/>
      <w:r>
        <w:rPr>
          <w:b/>
          <w:bCs/>
          <w:color w:val="000000"/>
        </w:rPr>
        <w:t xml:space="preserve"> в</w:t>
      </w:r>
      <w:r>
        <w:rPr>
          <w:color w:val="000000"/>
        </w:rPr>
        <w:t xml:space="preserve"> </w:t>
      </w:r>
      <w:r>
        <w:rPr>
          <w:b/>
          <w:bCs/>
          <w:color w:val="000000"/>
        </w:rPr>
        <w:t>средней группе», «Счастливый случай»,</w:t>
      </w:r>
      <w:r>
        <w:rPr>
          <w:color w:val="000000"/>
        </w:rPr>
        <w:t xml:space="preserve"> </w:t>
      </w:r>
      <w:r>
        <w:rPr>
          <w:b/>
          <w:bCs/>
          <w:color w:val="000000"/>
        </w:rPr>
        <w:t xml:space="preserve">конкурс </w:t>
      </w:r>
      <w:proofErr w:type="spellStart"/>
      <w:r>
        <w:rPr>
          <w:b/>
          <w:bCs/>
          <w:color w:val="000000"/>
        </w:rPr>
        <w:t>скороговорщиков</w:t>
      </w:r>
      <w:proofErr w:type="spellEnd"/>
      <w:r>
        <w:rPr>
          <w:b/>
          <w:bCs/>
          <w:color w:val="000000"/>
        </w:rPr>
        <w:t>, показ театрализованной сказки</w:t>
      </w:r>
      <w:r>
        <w:rPr>
          <w:color w:val="000000"/>
        </w:rPr>
        <w:t xml:space="preserve"> силами родителей. Участие в конкурсах: </w:t>
      </w:r>
      <w:r>
        <w:rPr>
          <w:b/>
          <w:bCs/>
          <w:color w:val="000000"/>
        </w:rPr>
        <w:t>«Лучший мини-музей ДОУ»</w:t>
      </w:r>
      <w:r>
        <w:rPr>
          <w:color w:val="000000"/>
        </w:rPr>
        <w:t xml:space="preserve">, конкурс дизайнерского творчества </w:t>
      </w:r>
      <w:r>
        <w:rPr>
          <w:b/>
          <w:bCs/>
          <w:color w:val="000000"/>
        </w:rPr>
        <w:t xml:space="preserve">«Здравствуй, буква», </w:t>
      </w:r>
      <w:r>
        <w:rPr>
          <w:color w:val="000000"/>
        </w:rPr>
        <w:t xml:space="preserve">в долгосрочном </w:t>
      </w:r>
      <w:r>
        <w:rPr>
          <w:b/>
          <w:bCs/>
          <w:color w:val="000000"/>
        </w:rPr>
        <w:t>проекте «ПО ДОРОГЕ К АЗБУКЕ»</w:t>
      </w:r>
      <w:r>
        <w:rPr>
          <w:color w:val="000000"/>
        </w:rPr>
        <w:t xml:space="preserve"> помогают повысить интерес родителей к логопедической работе в ДОУ, приобрести знания в области коррекционной педагогики. Стать активными участниками учебного процесса. </w:t>
      </w:r>
    </w:p>
    <w:p w:rsidR="00883832" w:rsidRDefault="00883832" w:rsidP="00883832">
      <w:pPr>
        <w:jc w:val="both"/>
        <w:rPr>
          <w:color w:val="000000"/>
        </w:rPr>
      </w:pPr>
      <w:r>
        <w:rPr>
          <w:color w:val="000000"/>
        </w:rPr>
        <w:t xml:space="preserve">      В ДОУ действует </w:t>
      </w:r>
      <w:r>
        <w:rPr>
          <w:b/>
          <w:bCs/>
          <w:color w:val="000000"/>
        </w:rPr>
        <w:t>«Школа будущего первоклассника»</w:t>
      </w:r>
      <w:r>
        <w:rPr>
          <w:color w:val="000000"/>
        </w:rPr>
        <w:t xml:space="preserve">, цель которой оказание помощи родителям в подготовке детей к школе.  В рамках работы школы были проведены следующие консультации, семинары-практикумы: </w:t>
      </w:r>
    </w:p>
    <w:p w:rsidR="00883832" w:rsidRDefault="00883832" w:rsidP="00883832">
      <w:pPr>
        <w:numPr>
          <w:ilvl w:val="0"/>
          <w:numId w:val="4"/>
        </w:numPr>
        <w:jc w:val="both"/>
        <w:rPr>
          <w:b/>
          <w:bCs/>
          <w:color w:val="000000"/>
        </w:rPr>
      </w:pPr>
      <w:r>
        <w:rPr>
          <w:b/>
          <w:bCs/>
          <w:color w:val="000000"/>
        </w:rPr>
        <w:t>«Особенности подготовки детей к школе»</w:t>
      </w:r>
    </w:p>
    <w:p w:rsidR="00883832" w:rsidRDefault="00883832" w:rsidP="00883832">
      <w:pPr>
        <w:numPr>
          <w:ilvl w:val="0"/>
          <w:numId w:val="4"/>
        </w:numPr>
        <w:jc w:val="both"/>
        <w:rPr>
          <w:color w:val="000000"/>
        </w:rPr>
      </w:pPr>
      <w:r>
        <w:rPr>
          <w:b/>
          <w:bCs/>
          <w:color w:val="000000"/>
        </w:rPr>
        <w:t>«Подготовка руки ребенка к письму»</w:t>
      </w:r>
      <w:r>
        <w:rPr>
          <w:color w:val="000000"/>
        </w:rPr>
        <w:t xml:space="preserve"> </w:t>
      </w:r>
    </w:p>
    <w:p w:rsidR="00883832" w:rsidRDefault="00883832" w:rsidP="00883832">
      <w:pPr>
        <w:numPr>
          <w:ilvl w:val="0"/>
          <w:numId w:val="4"/>
        </w:numPr>
        <w:jc w:val="both"/>
        <w:rPr>
          <w:b/>
          <w:bCs/>
          <w:color w:val="000000"/>
        </w:rPr>
      </w:pPr>
      <w:r>
        <w:rPr>
          <w:b/>
          <w:bCs/>
          <w:color w:val="000000"/>
        </w:rPr>
        <w:t>«Все о городе звуков»</w:t>
      </w:r>
    </w:p>
    <w:p w:rsidR="00883832" w:rsidRDefault="00883832" w:rsidP="00883832">
      <w:pPr>
        <w:jc w:val="both"/>
        <w:rPr>
          <w:color w:val="000000"/>
        </w:rPr>
      </w:pPr>
    </w:p>
    <w:p w:rsidR="00883832" w:rsidRDefault="00883832" w:rsidP="00883832">
      <w:pPr>
        <w:jc w:val="both"/>
        <w:rPr>
          <w:color w:val="000000"/>
        </w:rPr>
      </w:pPr>
      <w:r>
        <w:rPr>
          <w:color w:val="000000"/>
        </w:rPr>
        <w:t xml:space="preserve">      Перечисленные формы работы с родителями считаем необходимыми и эффективными, так как они дополняют друг друга, в то же время являются разными по способу подачи информации. Родители чаще стали интересоваться успехами своих детей, предлагать свою помощь. Они превратились из пассивных наблюдателей в активных участников коррекционно-образовательного процесса. Результатом такого сотрудничества является повышение посещаемости родителями мероприятий:</w:t>
      </w:r>
    </w:p>
    <w:p w:rsidR="00883832" w:rsidRDefault="00883832" w:rsidP="00883832">
      <w:pPr>
        <w:jc w:val="both"/>
        <w:rPr>
          <w:color w:val="000000"/>
        </w:rPr>
      </w:pPr>
      <w:r>
        <w:rPr>
          <w:color w:val="000000"/>
        </w:rPr>
        <w:t xml:space="preserve">       Главные участники воспитательно-образовательного процесса – педагоги дошкольного учреждения. Взаимодействие с ними строится по следующим формам работы: консультации, семинары-практикумы, круглые столы, педагогическая мастерская,  работа в </w:t>
      </w:r>
      <w:proofErr w:type="spellStart"/>
      <w:r>
        <w:rPr>
          <w:color w:val="000000"/>
        </w:rPr>
        <w:t>ПМПк</w:t>
      </w:r>
      <w:proofErr w:type="spellEnd"/>
      <w:r>
        <w:rPr>
          <w:color w:val="000000"/>
        </w:rPr>
        <w:t>, мастер-классы, «Педагогическая гостиная молодого воспитателя».</w:t>
      </w:r>
    </w:p>
    <w:p w:rsidR="00883832" w:rsidRDefault="00883832" w:rsidP="00883832">
      <w:pPr>
        <w:jc w:val="both"/>
        <w:rPr>
          <w:color w:val="000000"/>
        </w:rPr>
      </w:pPr>
      <w:r>
        <w:rPr>
          <w:color w:val="000000"/>
        </w:rPr>
        <w:t xml:space="preserve">     Наиболее эффективными формами работы с педагогами считаем </w:t>
      </w:r>
    </w:p>
    <w:p w:rsidR="00883832" w:rsidRDefault="00883832" w:rsidP="00883832">
      <w:pPr>
        <w:jc w:val="both"/>
        <w:rPr>
          <w:color w:val="000000"/>
        </w:rPr>
      </w:pPr>
      <w:r>
        <w:rPr>
          <w:b/>
          <w:bCs/>
          <w:color w:val="000000"/>
        </w:rPr>
        <w:t>1.семинары-практикумы:</w:t>
      </w:r>
      <w:r>
        <w:rPr>
          <w:color w:val="000000"/>
        </w:rPr>
        <w:t xml:space="preserve"> </w:t>
      </w:r>
    </w:p>
    <w:p w:rsidR="00883832" w:rsidRDefault="00883832" w:rsidP="00883832">
      <w:pPr>
        <w:numPr>
          <w:ilvl w:val="0"/>
          <w:numId w:val="5"/>
        </w:numPr>
        <w:jc w:val="both"/>
        <w:rPr>
          <w:color w:val="000000"/>
        </w:rPr>
      </w:pPr>
      <w:r>
        <w:rPr>
          <w:color w:val="000000"/>
        </w:rPr>
        <w:t>«Поможем Буратино заговорить»;</w:t>
      </w:r>
    </w:p>
    <w:p w:rsidR="00883832" w:rsidRDefault="00883832" w:rsidP="00883832">
      <w:pPr>
        <w:numPr>
          <w:ilvl w:val="0"/>
          <w:numId w:val="5"/>
        </w:numPr>
        <w:jc w:val="both"/>
        <w:rPr>
          <w:color w:val="000000"/>
        </w:rPr>
      </w:pPr>
      <w:r>
        <w:rPr>
          <w:color w:val="000000"/>
        </w:rPr>
        <w:t>«Методика проведения игр по развитию фонематического слуха у детей дошкольного возраста»;</w:t>
      </w:r>
    </w:p>
    <w:p w:rsidR="00883832" w:rsidRDefault="00883832" w:rsidP="00883832">
      <w:pPr>
        <w:numPr>
          <w:ilvl w:val="0"/>
          <w:numId w:val="5"/>
        </w:numPr>
        <w:jc w:val="both"/>
        <w:rPr>
          <w:color w:val="000000"/>
        </w:rPr>
      </w:pPr>
      <w:r>
        <w:rPr>
          <w:color w:val="000000"/>
        </w:rPr>
        <w:t>«Инновационные формы работы в коррекционной педагогике»;</w:t>
      </w:r>
    </w:p>
    <w:p w:rsidR="00883832" w:rsidRDefault="00883832" w:rsidP="00883832">
      <w:pPr>
        <w:numPr>
          <w:ilvl w:val="0"/>
          <w:numId w:val="5"/>
        </w:numPr>
        <w:jc w:val="both"/>
        <w:rPr>
          <w:color w:val="000000"/>
        </w:rPr>
      </w:pPr>
      <w:r>
        <w:rPr>
          <w:color w:val="000000"/>
        </w:rPr>
        <w:t xml:space="preserve">«Неспецифические формы оздоровления детей». </w:t>
      </w:r>
    </w:p>
    <w:p w:rsidR="00883832" w:rsidRDefault="00883832" w:rsidP="00883832">
      <w:pPr>
        <w:jc w:val="both"/>
        <w:rPr>
          <w:b/>
          <w:bCs/>
          <w:color w:val="000000"/>
        </w:rPr>
      </w:pPr>
      <w:r>
        <w:rPr>
          <w:b/>
          <w:bCs/>
          <w:color w:val="000000"/>
        </w:rPr>
        <w:lastRenderedPageBreak/>
        <w:t xml:space="preserve">2. мастер - классы: </w:t>
      </w:r>
    </w:p>
    <w:p w:rsidR="00883832" w:rsidRDefault="00883832" w:rsidP="00883832">
      <w:pPr>
        <w:numPr>
          <w:ilvl w:val="0"/>
          <w:numId w:val="6"/>
        </w:numPr>
        <w:jc w:val="both"/>
        <w:rPr>
          <w:color w:val="000000"/>
        </w:rPr>
      </w:pPr>
      <w:r>
        <w:rPr>
          <w:color w:val="000000"/>
        </w:rPr>
        <w:t>«Нетрадиционные методы и приемы в коррекционной педагогике».</w:t>
      </w:r>
    </w:p>
    <w:p w:rsidR="00883832" w:rsidRDefault="00883832" w:rsidP="00883832">
      <w:pPr>
        <w:jc w:val="both"/>
        <w:rPr>
          <w:b/>
          <w:bCs/>
          <w:color w:val="000000"/>
        </w:rPr>
      </w:pPr>
      <w:r>
        <w:rPr>
          <w:b/>
          <w:bCs/>
          <w:color w:val="000000"/>
        </w:rPr>
        <w:t xml:space="preserve">3. педагогическая гостиная молодого воспитателя: </w:t>
      </w:r>
    </w:p>
    <w:p w:rsidR="00883832" w:rsidRDefault="00883832" w:rsidP="00883832">
      <w:pPr>
        <w:numPr>
          <w:ilvl w:val="0"/>
          <w:numId w:val="6"/>
        </w:numPr>
        <w:jc w:val="both"/>
        <w:rPr>
          <w:color w:val="000000"/>
        </w:rPr>
      </w:pPr>
      <w:r>
        <w:rPr>
          <w:color w:val="000000"/>
        </w:rPr>
        <w:t>в мире слов и звуков (занятие в форме КВН)</w:t>
      </w:r>
    </w:p>
    <w:p w:rsidR="00883832" w:rsidRDefault="00883832" w:rsidP="00883832">
      <w:pPr>
        <w:numPr>
          <w:ilvl w:val="0"/>
          <w:numId w:val="6"/>
        </w:numPr>
        <w:jc w:val="both"/>
        <w:rPr>
          <w:color w:val="000000"/>
        </w:rPr>
      </w:pPr>
      <w:r>
        <w:rPr>
          <w:color w:val="000000"/>
        </w:rPr>
        <w:t xml:space="preserve">«Логопедические сказки для язычка» </w:t>
      </w:r>
    </w:p>
    <w:p w:rsidR="00883832" w:rsidRDefault="00883832" w:rsidP="00883832">
      <w:pPr>
        <w:jc w:val="both"/>
        <w:rPr>
          <w:color w:val="000000"/>
        </w:rPr>
      </w:pPr>
    </w:p>
    <w:p w:rsidR="00883832" w:rsidRDefault="00883832" w:rsidP="00883832">
      <w:pPr>
        <w:jc w:val="both"/>
        <w:rPr>
          <w:color w:val="000000"/>
        </w:rPr>
      </w:pPr>
      <w:r>
        <w:rPr>
          <w:color w:val="000000"/>
        </w:rPr>
        <w:t xml:space="preserve">       В рамках работы по самообразованию были пройдены курсы повышения квалификации по программе: «Специальное образование. Логопедия», «Основы компьютерной грамотности»,  что является предпосылками для успешной педагогической деятельности.</w:t>
      </w:r>
    </w:p>
    <w:p w:rsidR="00883832" w:rsidRDefault="00883832" w:rsidP="00883832">
      <w:pPr>
        <w:jc w:val="both"/>
        <w:rPr>
          <w:color w:val="000000"/>
        </w:rPr>
      </w:pPr>
      <w:r>
        <w:rPr>
          <w:color w:val="000000"/>
        </w:rPr>
        <w:t xml:space="preserve">     Опыты коррекционной  работы нашего дошкольного учреждения  по темам </w:t>
      </w:r>
      <w:r>
        <w:rPr>
          <w:b/>
          <w:bCs/>
          <w:color w:val="000000"/>
        </w:rPr>
        <w:t>«Использование компьютерных игр на логопедических занятиях», «Использование разнообразных форм работы с семьей»,</w:t>
      </w:r>
      <w:r>
        <w:rPr>
          <w:color w:val="000000"/>
        </w:rPr>
        <w:t xml:space="preserve"> были  обобщены на районных методических объединениях  учителей-логопедов и представлены для распространения в другие дошкольные учреждения. </w:t>
      </w:r>
    </w:p>
    <w:p w:rsidR="00883832" w:rsidRDefault="00883832" w:rsidP="00883832">
      <w:pPr>
        <w:jc w:val="both"/>
        <w:rPr>
          <w:color w:val="000000"/>
        </w:rPr>
      </w:pPr>
      <w:r>
        <w:rPr>
          <w:color w:val="000000"/>
        </w:rPr>
        <w:t xml:space="preserve">     На протяжении 3-х лет дети, посещающие логопедический пункт, принимают активное участие  в районных смотрах и конкурсах: кинофестиваль «Радости детства», конкурс литературно-художественного творчества «Волшебная книга 2012», конкурс инсценированной военно-патриотической песни среди образовательных учреждений района. Они неоднократно становились лауреатами и призерами районного открытого фестиваля художественного чтения «Синяя птица».</w:t>
      </w:r>
    </w:p>
    <w:p w:rsidR="00883832" w:rsidRDefault="00883832" w:rsidP="00883832">
      <w:pPr>
        <w:jc w:val="both"/>
        <w:rPr>
          <w:color w:val="000000"/>
        </w:rPr>
      </w:pPr>
      <w:r>
        <w:rPr>
          <w:color w:val="000000"/>
        </w:rPr>
        <w:t xml:space="preserve">     </w:t>
      </w:r>
      <w:proofErr w:type="gramStart"/>
      <w:r>
        <w:rPr>
          <w:color w:val="000000"/>
        </w:rPr>
        <w:t>Таким образом, анализируя совместную деятельность логопеда с родителями, с воспитателями и другими специалистами, пришли к выводу, что такая система взаимодействия помогает согласовывать подход к общему и речевому воспитанию детей, вырабатывать единые педагогические установки по отношению к отдельным детям и группе в целом, а также повышать качество образовательного процесса и осуществлять личностно-ориентированный подход к воспитанникам с нарушениями речи.</w:t>
      </w:r>
      <w:proofErr w:type="gramEnd"/>
    </w:p>
    <w:p w:rsidR="0003402B" w:rsidRDefault="0003402B"/>
    <w:sectPr w:rsidR="0003402B" w:rsidSect="000340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7341"/>
    <w:multiLevelType w:val="hybridMultilevel"/>
    <w:tmpl w:val="CAEA0D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1A6392"/>
    <w:multiLevelType w:val="hybridMultilevel"/>
    <w:tmpl w:val="5EA8DE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E11454"/>
    <w:multiLevelType w:val="hybridMultilevel"/>
    <w:tmpl w:val="1F100A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B81DAA"/>
    <w:multiLevelType w:val="hybridMultilevel"/>
    <w:tmpl w:val="6CF0CB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4584C66"/>
    <w:multiLevelType w:val="hybridMultilevel"/>
    <w:tmpl w:val="1F1619B0"/>
    <w:lvl w:ilvl="0" w:tplc="B790A598">
      <w:start w:val="1"/>
      <w:numFmt w:val="decimal"/>
      <w:lvlText w:val="%1."/>
      <w:lvlJc w:val="left"/>
      <w:pPr>
        <w:tabs>
          <w:tab w:val="num" w:pos="720"/>
        </w:tabs>
        <w:ind w:left="72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0CB7406"/>
    <w:multiLevelType w:val="hybridMultilevel"/>
    <w:tmpl w:val="D4904B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832"/>
    <w:rsid w:val="0003402B"/>
    <w:rsid w:val="00065352"/>
    <w:rsid w:val="00883832"/>
    <w:rsid w:val="00956E1A"/>
    <w:rsid w:val="00C85A03"/>
    <w:rsid w:val="00CB6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0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832"/>
    <w:pPr>
      <w:spacing w:after="0" w:line="240" w:lineRule="auto"/>
      <w:ind w:firstLine="0"/>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88383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83832"/>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7886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1700</Words>
  <Characters>9696</Characters>
  <Application>Microsoft Office Word</Application>
  <DocSecurity>0</DocSecurity>
  <Lines>80</Lines>
  <Paragraphs>22</Paragraphs>
  <ScaleCrop>false</ScaleCrop>
  <Company>TOSHIBA</Company>
  <LinksUpToDate>false</LinksUpToDate>
  <CharactersWithSpaces>11374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Гагарина</dc:creator>
  <cp:lastModifiedBy>Гагарина</cp:lastModifiedBy>
  <cp:revision>3</cp:revision>
  <dcterms:created xsi:type="dcterms:W3CDTF">2015-01-25T09:15:00Z</dcterms:created>
  <dcterms:modified xsi:type="dcterms:W3CDTF">2015-01-25T09:59:00Z</dcterms:modified>
</cp:coreProperties>
</file>