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F" w:rsidRDefault="0054179F" w:rsidP="00541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084D55" w:rsidP="00541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«Инсарский детский сад «Солнышко»</w:t>
      </w: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13D51">
        <w:rPr>
          <w:rFonts w:ascii="Times New Roman" w:hAnsi="Times New Roman" w:cs="Times New Roman"/>
          <w:b/>
          <w:bCs/>
          <w:sz w:val="56"/>
          <w:szCs w:val="56"/>
        </w:rPr>
        <w:t>Раннее выявление и коррекция</w:t>
      </w:r>
    </w:p>
    <w:p w:rsidR="00E11BA3" w:rsidRPr="00113D51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sz w:val="56"/>
          <w:szCs w:val="56"/>
        </w:rPr>
      </w:pPr>
      <w:r w:rsidRPr="00113D51">
        <w:rPr>
          <w:rFonts w:ascii="Times New Roman" w:hAnsi="Times New Roman" w:cs="Times New Roman"/>
          <w:b/>
          <w:bCs/>
          <w:sz w:val="56"/>
          <w:szCs w:val="56"/>
        </w:rPr>
        <w:t>речевых нарушений у детей</w:t>
      </w:r>
    </w:p>
    <w:p w:rsidR="00E11BA3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i/>
          <w:iCs/>
          <w:sz w:val="56"/>
          <w:szCs w:val="56"/>
        </w:rPr>
      </w:pPr>
    </w:p>
    <w:p w:rsidR="00084D55" w:rsidRDefault="00084D5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i/>
          <w:iCs/>
          <w:sz w:val="56"/>
          <w:szCs w:val="56"/>
        </w:rPr>
      </w:pPr>
    </w:p>
    <w:p w:rsidR="00084D55" w:rsidRDefault="00084D5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i/>
          <w:iCs/>
          <w:sz w:val="56"/>
          <w:szCs w:val="56"/>
        </w:rPr>
      </w:pPr>
    </w:p>
    <w:p w:rsidR="00084D55" w:rsidRPr="00113D51" w:rsidRDefault="00084D5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Default="00E11BA3" w:rsidP="00084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113D51" w:rsidRDefault="00E11BA3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11BA3" w:rsidRPr="00084D55" w:rsidRDefault="00E11BA3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13D5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84D55">
        <w:rPr>
          <w:rFonts w:ascii="Times New Roman" w:hAnsi="Times New Roman" w:cs="Times New Roman"/>
          <w:sz w:val="32"/>
          <w:szCs w:val="32"/>
        </w:rPr>
        <w:t xml:space="preserve">        </w:t>
      </w:r>
      <w:r w:rsidR="00084D55" w:rsidRPr="00084D55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084D55" w:rsidRDefault="00E11BA3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113D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113D5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D51">
        <w:rPr>
          <w:rFonts w:ascii="Times New Roman" w:hAnsi="Times New Roman" w:cs="Times New Roman"/>
          <w:sz w:val="32"/>
          <w:szCs w:val="32"/>
        </w:rPr>
        <w:t xml:space="preserve"> </w:t>
      </w:r>
      <w:r w:rsidR="00084D55" w:rsidRPr="00113D51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E11BA3" w:rsidRPr="00113D51" w:rsidRDefault="00084D55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Пузакова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А.</w:t>
      </w:r>
    </w:p>
    <w:p w:rsidR="00E11BA3" w:rsidRDefault="00E11BA3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  <w:r w:rsidRPr="00113D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13D5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84D55" w:rsidRPr="00E11BA3" w:rsidRDefault="00084D55" w:rsidP="00E11BA3">
      <w:pPr>
        <w:spacing w:line="360" w:lineRule="auto"/>
        <w:ind w:left="284" w:firstLine="425"/>
        <w:jc w:val="right"/>
        <w:rPr>
          <w:rFonts w:ascii="Times New Roman" w:hAnsi="Times New Roman" w:cs="Times New Roman"/>
          <w:sz w:val="32"/>
          <w:szCs w:val="32"/>
        </w:rPr>
      </w:pPr>
    </w:p>
    <w:p w:rsidR="00401515" w:rsidRDefault="00E11BA3" w:rsidP="00E11BA3">
      <w:pPr>
        <w:spacing w:line="360" w:lineRule="auto"/>
        <w:ind w:left="284" w:firstLine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="0040151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01515" w:rsidRPr="001B69BD">
        <w:rPr>
          <w:rFonts w:ascii="Times New Roman" w:hAnsi="Times New Roman" w:cs="Times New Roman"/>
          <w:b/>
          <w:bCs/>
          <w:sz w:val="32"/>
          <w:szCs w:val="32"/>
        </w:rPr>
        <w:t xml:space="preserve">Раннее выявление </w:t>
      </w:r>
      <w:r w:rsidR="00401515">
        <w:rPr>
          <w:rFonts w:ascii="Times New Roman" w:hAnsi="Times New Roman" w:cs="Times New Roman"/>
          <w:b/>
          <w:bCs/>
          <w:sz w:val="32"/>
          <w:szCs w:val="32"/>
        </w:rPr>
        <w:t xml:space="preserve">и коррекция </w:t>
      </w:r>
      <w:r w:rsidR="00401515" w:rsidRPr="001B69BD">
        <w:rPr>
          <w:rFonts w:ascii="Times New Roman" w:hAnsi="Times New Roman" w:cs="Times New Roman"/>
          <w:b/>
          <w:bCs/>
          <w:sz w:val="32"/>
          <w:szCs w:val="32"/>
        </w:rPr>
        <w:t>и речевых нарушений</w:t>
      </w:r>
      <w:r w:rsidR="00401515">
        <w:rPr>
          <w:rFonts w:ascii="Times New Roman" w:hAnsi="Times New Roman" w:cs="Times New Roman"/>
          <w:b/>
          <w:bCs/>
          <w:sz w:val="32"/>
          <w:szCs w:val="32"/>
        </w:rPr>
        <w:t xml:space="preserve"> у детей»</w:t>
      </w:r>
    </w:p>
    <w:p w:rsidR="00401515" w:rsidRPr="001B69BD" w:rsidRDefault="00084D5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01515" w:rsidRPr="001B69BD">
        <w:rPr>
          <w:rFonts w:ascii="Times New Roman" w:hAnsi="Times New Roman" w:cs="Times New Roman"/>
          <w:b/>
          <w:bCs/>
          <w:sz w:val="28"/>
          <w:szCs w:val="28"/>
        </w:rPr>
        <w:t>ошкольный возраст</w:t>
      </w:r>
      <w:r w:rsidR="00401515" w:rsidRPr="001B69B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01515" w:rsidRPr="001B69B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401515" w:rsidRPr="001B69BD">
        <w:rPr>
          <w:rFonts w:ascii="Times New Roman" w:hAnsi="Times New Roman" w:cs="Times New Roman"/>
          <w:sz w:val="28"/>
          <w:szCs w:val="28"/>
        </w:rPr>
        <w:t xml:space="preserve">о важный этап в развитии ребёнка. В связи с этим перед дошкольным образовательным учреждением стоит задача раннего выявления и своевременного преодоления отклонений в развитии дошкольников. Роль развития речи ребёнка </w:t>
      </w:r>
      <w:proofErr w:type="gramStart"/>
      <w:r w:rsidR="00401515" w:rsidRPr="001B69B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401515" w:rsidRPr="001B69BD">
        <w:rPr>
          <w:rFonts w:ascii="Times New Roman" w:hAnsi="Times New Roman" w:cs="Times New Roman"/>
          <w:sz w:val="28"/>
          <w:szCs w:val="28"/>
        </w:rPr>
        <w:t xml:space="preserve"> годы жизни трудно переоценить. Овладение ею перестраивает процессы детского восприятия, памяти, мышления, совершенствует все виды детской деятельности и социализацию</w:t>
      </w:r>
      <w:proofErr w:type="gramStart"/>
      <w:r w:rsidR="00401515" w:rsidRPr="001B69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Ранняя коррекция недостатков развития ребенка становится все более актуальной проблемой специальной психологии и педагогики. Важнейшей причиной роста ее актуальности является высокий процент новорожденных с неблагополучным состоянием здоровья. В конце XX столетия появился термин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1B6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децелерация</w:t>
      </w:r>
      <w:proofErr w:type="spellEnd"/>
      <w:r w:rsidRPr="001B6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</w:t>
      </w:r>
      <w:r w:rsidRPr="001B69BD">
        <w:rPr>
          <w:rFonts w:ascii="Times New Roman" w:hAnsi="Times New Roman" w:cs="Times New Roman"/>
          <w:sz w:val="28"/>
          <w:szCs w:val="28"/>
        </w:rPr>
        <w:t xml:space="preserve"> обозначающий замедленный темп роста и развития де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BD">
        <w:rPr>
          <w:rFonts w:ascii="Times New Roman" w:hAnsi="Times New Roman" w:cs="Times New Roman"/>
          <w:b/>
          <w:bCs/>
          <w:sz w:val="28"/>
          <w:szCs w:val="28"/>
        </w:rPr>
        <w:t>Нормы развития речи.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Первые слова у них появляются после первого года (раньше у 6—7-месячных),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>фразовая речь — к 2,5 годам (раньше к 1,5 годам),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 xml:space="preserve"> поздно формируются звуки, за</w:t>
      </w:r>
      <w:r w:rsidRPr="001B69BD">
        <w:rPr>
          <w:rFonts w:ascii="Times New Roman" w:hAnsi="Times New Roman" w:cs="Times New Roman"/>
          <w:sz w:val="28"/>
          <w:szCs w:val="28"/>
        </w:rPr>
        <w:softHyphen/>
        <w:t xml:space="preserve">паздывает звукопроизношение.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 xml:space="preserve">В 5—6 лет наблюдается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 xml:space="preserve"> всех компонентов языка (фонети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ки, грамматики, лексики).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    В настоящее время в логопедии нет единой системы определений речевых нарушений, особенно для детей раннего и начала младшего дошкольного возраста. В специальной литературе встречаются следующие группы речевых нарушений в возрасте 2-4 лет: ЗРР, нарушение речевого развития, недоразвитие речи, которые по своим проявлениям во многом схожи.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B69BD">
        <w:rPr>
          <w:rFonts w:ascii="Times New Roman" w:hAnsi="Times New Roman" w:cs="Times New Roman"/>
          <w:sz w:val="28"/>
          <w:szCs w:val="28"/>
        </w:rPr>
        <w:t>редставленной возрастной группе наиболее широко распространен диагноз - ЗРР.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70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1605">
        <w:rPr>
          <w:rFonts w:ascii="Times New Roman" w:hAnsi="Times New Roman" w:cs="Times New Roman"/>
          <w:b/>
          <w:bCs/>
          <w:sz w:val="28"/>
          <w:szCs w:val="28"/>
        </w:rPr>
        <w:t>Задержка речевого развития (ЗРР)</w:t>
      </w:r>
      <w:r w:rsidRPr="001B69BD">
        <w:rPr>
          <w:rFonts w:ascii="Times New Roman" w:hAnsi="Times New Roman" w:cs="Times New Roman"/>
          <w:sz w:val="28"/>
          <w:szCs w:val="28"/>
        </w:rPr>
        <w:t xml:space="preserve"> у ребенка - это отставание от возрастной нормы речевого развития в возрасте до 4 лет. Дети с задержкой речевого развития овладевают навыками речи также как и другие дети, однако возрастные рамки значительно сдвинуты.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B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470A3">
        <w:rPr>
          <w:rFonts w:ascii="Times New Roman" w:hAnsi="Times New Roman" w:cs="Times New Roman"/>
          <w:b/>
          <w:bCs/>
          <w:sz w:val="28"/>
          <w:szCs w:val="28"/>
        </w:rPr>
        <w:t>причин</w:t>
      </w:r>
      <w:r w:rsidRPr="001B69BD">
        <w:rPr>
          <w:rFonts w:ascii="Times New Roman" w:hAnsi="Times New Roman" w:cs="Times New Roman"/>
          <w:sz w:val="28"/>
          <w:szCs w:val="28"/>
        </w:rPr>
        <w:t xml:space="preserve">, вызывающих данные отклонения в развитии большое значение имеет влияние неблагоприятных социальных факторов – нарушение </w:t>
      </w:r>
      <w:r w:rsidRPr="001B69BD">
        <w:rPr>
          <w:rFonts w:ascii="Times New Roman" w:hAnsi="Times New Roman" w:cs="Times New Roman"/>
          <w:sz w:val="28"/>
          <w:szCs w:val="28"/>
        </w:rPr>
        <w:lastRenderedPageBreak/>
        <w:t>психологического климата в семье, когда наблюдаются либо завышенные требования к ребёнку (так, в 2 года ребёнка с задержкой речевого развития старательно обучают грамоте), либо заниженные – не используют возрастные возможности ребёнка. Довольно часто в семье не формируется потребность в речевом общении: ребёнок рано начинает смотреть телевизор, который не требует обратной речевой реакции, ребёнка понимают по его жестам, мимике, а иногда сами взрослые переходят на язык ребёнка, тем самым задерживая его развитие.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BD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ребенок имеет сохранный физический слух, к 3 годам владеет только десятком </w:t>
      </w:r>
      <w:proofErr w:type="spellStart"/>
      <w:r w:rsidRPr="001B69BD">
        <w:rPr>
          <w:rFonts w:ascii="Times New Roman" w:hAnsi="Times New Roman" w:cs="Times New Roman"/>
          <w:b/>
          <w:bCs/>
          <w:sz w:val="28"/>
          <w:szCs w:val="28"/>
        </w:rPr>
        <w:t>лепетных</w:t>
      </w:r>
      <w:proofErr w:type="spellEnd"/>
      <w:r w:rsidRPr="001B69BD">
        <w:rPr>
          <w:rFonts w:ascii="Times New Roman" w:hAnsi="Times New Roman" w:cs="Times New Roman"/>
          <w:b/>
          <w:bCs/>
          <w:sz w:val="28"/>
          <w:szCs w:val="28"/>
        </w:rPr>
        <w:t xml:space="preserve"> слов, то в этом случае процесс овладения речью не просто задерживается по времени, но принимает искаженный характер.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сожалению, в России недостаточно</w:t>
      </w:r>
      <w:r w:rsidRPr="001B69BD">
        <w:rPr>
          <w:rFonts w:ascii="Times New Roman" w:hAnsi="Times New Roman" w:cs="Times New Roman"/>
          <w:sz w:val="28"/>
          <w:szCs w:val="28"/>
        </w:rPr>
        <w:t xml:space="preserve"> оказывают раннюю специализированную помощь детям с ЗРР. Отсутствие помощи в раннем дошкольном возрасте приводит к появлению целого ряда последствий недоразвития речи. Самым тяжелым последствием задержки развития речи является постепенное замедление темпа интеллектуального развития ребенка. Задержка речевого развития при отсутствии своевременно начатых коррекционных занятий будет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тормозить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и искажать весь дальнейший ход психического развития ребенка.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Поэтому актуальным направлением логопедического воздействия в ДОУ является своевременная диагностика, профилактика и коррекция нервно-психического развития детей раннего и младшего дошкольного возраста, позволяющая осуществить необходимую коррекционно-развивающую помощь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099">
        <w:rPr>
          <w:rFonts w:ascii="Times New Roman" w:hAnsi="Times New Roman" w:cs="Times New Roman"/>
          <w:b/>
          <w:bCs/>
          <w:sz w:val="28"/>
          <w:szCs w:val="28"/>
        </w:rPr>
        <w:t>Логопедическая работа с детьми младшего дошкольного возраста: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1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Развитие экспрессивной речи: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работа над звуками и звукоподражанием; словами с вызванным звуком;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·  фонетическая ритмика; работа над произношением звуков и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слиянии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в разных ритмах и с разной силой, сопровождая произношение слогов разными движениями;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lastRenderedPageBreak/>
        <w:t>·  формировать элементарную фразу из 2–3-х слогов, содержащую вызванный звук;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формировать доступные грамматические категории на материале новых слов;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·  работа над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 xml:space="preserve"> слов в стихотворениях,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>, рассказах.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2.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импрессивной речи.</w:t>
      </w:r>
      <w:r w:rsidRPr="001B69BD">
        <w:rPr>
          <w:rFonts w:ascii="Times New Roman" w:hAnsi="Times New Roman" w:cs="Times New Roman"/>
          <w:sz w:val="28"/>
          <w:szCs w:val="28"/>
        </w:rPr>
        <w:t xml:space="preserve"> Взрослый, используя ситуативные моменты, называет предметы, которые берет ребенок, называет действия, которые совершает ребенок или взрослый с этим предметом.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3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Развитие общей моторики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Чем выше двигательная активность ребенка, тем лучше развивается его речь. Взаимосвязь общей и речевой моторики изучена и подтверждена исследованиями крупнейших ученых.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4.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мелкой моторики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Движение пальцев и кистей рук имеет особое развивающее значение. Пальцы наделены большим количеством рецепторов, посылающих импульсы в центральную нервную систему. 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5.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слухового восприятия: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воспитание неречевого слуха, внимания к звукам окружающего мира;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игры со звучащими игрушками;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воспитание речевого слуха, восприятие речи окружающих людей;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·  формирование фонематического восприятия.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Воспитание речевого слуха является основным условием понимания речи и готовит ребенка к экспрессивной речи, а при ее появлении – обеспечивает перспективу формирования речевых компонентов: лексики, грамматики, просодических компонентов.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6.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  <w:r w:rsidRPr="001B69BD">
        <w:rPr>
          <w:rFonts w:ascii="Times New Roman" w:hAnsi="Times New Roman" w:cs="Times New Roman"/>
          <w:sz w:val="28"/>
          <w:szCs w:val="28"/>
        </w:rPr>
        <w:t xml:space="preserve"> – формирование основных сенсорных эталонов и обозначения их словом.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7.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навыков артикуляционной моторики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Одним из показателей успешного речевого развития ребенка являются сформированные навыки правильного звукопроизношения. Для этого малышу необходимо </w:t>
      </w:r>
      <w:r w:rsidRPr="001B69BD">
        <w:rPr>
          <w:rFonts w:ascii="Times New Roman" w:hAnsi="Times New Roman" w:cs="Times New Roman"/>
          <w:sz w:val="28"/>
          <w:szCs w:val="28"/>
        </w:rPr>
        <w:lastRenderedPageBreak/>
        <w:t>научиться управлять органами артикуляционного аппарата, уметь «слышать» себя и окружающих.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8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Развитие зрительного восприятия.</w:t>
      </w:r>
      <w:r w:rsidRPr="001B69BD">
        <w:rPr>
          <w:rFonts w:ascii="Times New Roman" w:hAnsi="Times New Roman" w:cs="Times New Roman"/>
          <w:sz w:val="28"/>
          <w:szCs w:val="28"/>
        </w:rPr>
        <w:t xml:space="preserve"> Зрение – основной канал информации об окружающем мире. Зрительные впечатления предполагают переработку информации в коре головного мозга. Ребенок должен выделить свойства предметов, воспринимаемые через зрение: цвет, форму, количество; понять сюжет картинки (если картинка сюжетная), выделить объекты восприятия, установить связь между ними.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9. 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графических навыков.</w:t>
      </w:r>
      <w:r w:rsidRPr="001B69BD">
        <w:rPr>
          <w:rFonts w:ascii="Times New Roman" w:hAnsi="Times New Roman" w:cs="Times New Roman"/>
          <w:sz w:val="28"/>
          <w:szCs w:val="28"/>
        </w:rPr>
        <w:t xml:space="preserve"> Этот вид деятельности – великолепный способ развития малыша. Это эффективный способ развития мелких движений пальцев, их мышечной силы. Это также является средством расширения пассивного и активного словаря ребенка, способом усвоения особенно трудной для него части речи – прилагательного.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10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Формирование просодических компонентов речи</w:t>
      </w:r>
      <w:r w:rsidRPr="001B6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Просодия – общее название для свойств речи, таких как повышение и понижение тона, ускорение и замедление темпа, ритмические характеристики, расстановка логических ударений, мягкая атака голоса, сила, длительность звучания, плавный речевой выдох, четкость дикции, интонация, тембровая окраска.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Без всех этих качеств наша речь превратилась бы в речь робота. Дети раннего возраста с нормальным речевым развитием уже в 6–7 месяцев отлично понимают интонацию взрослых и соответственно на нее реагируют.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данные </w:t>
      </w:r>
      <w:r w:rsidRPr="001B69BD">
        <w:rPr>
          <w:rFonts w:ascii="Times New Roman" w:hAnsi="Times New Roman" w:cs="Times New Roman"/>
          <w:sz w:val="28"/>
          <w:szCs w:val="28"/>
        </w:rPr>
        <w:t>направления 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в коррекции речи детей раннего</w:t>
      </w:r>
      <w:r w:rsidRPr="001B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11BA3">
        <w:rPr>
          <w:rFonts w:ascii="Times New Roman" w:hAnsi="Times New Roman" w:cs="Times New Roman"/>
          <w:sz w:val="28"/>
          <w:szCs w:val="28"/>
        </w:rPr>
        <w:t>младшего дошкольного возраста.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7099">
        <w:rPr>
          <w:rFonts w:ascii="Times New Roman" w:hAnsi="Times New Roman" w:cs="Times New Roman"/>
          <w:b/>
          <w:bCs/>
          <w:sz w:val="32"/>
          <w:szCs w:val="32"/>
        </w:rPr>
        <w:t>Работа с родителями.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В силу психологических особенностей дети до 3 лет ори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ентированы на близких род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ственников (в основном — на мать). Отечественная педагоги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ка в последнее время большее внимание уделяет роли мате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ри в обучении ребенка языку. Многочисленные исследования доказали, что особенности речевой стратегии взрослого мо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гут стимулировать или тормо</w:t>
      </w:r>
      <w:r w:rsidRPr="001B69BD">
        <w:rPr>
          <w:rFonts w:ascii="Times New Roman" w:hAnsi="Times New Roman" w:cs="Times New Roman"/>
          <w:sz w:val="28"/>
          <w:szCs w:val="28"/>
        </w:rPr>
        <w:softHyphen/>
        <w:t xml:space="preserve">зить развитие речи ребенка. 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знаний родителей о речевом развитии детей  были предложены анкеты, анализируя и сравнивая которые, я отметила зачастую неправильную расстановку акцентов и неадекватную оценка детской речи (например: некоторых родителей не волнует незнание детьми элементарных слов, но вызывает большую тревогу отсутствие у 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двух-трехлетнего</w:t>
      </w:r>
      <w:proofErr w:type="spellEnd"/>
      <w:r w:rsidRPr="001B69BD">
        <w:rPr>
          <w:rFonts w:ascii="Times New Roman" w:hAnsi="Times New Roman" w:cs="Times New Roman"/>
          <w:sz w:val="28"/>
          <w:szCs w:val="28"/>
        </w:rPr>
        <w:t xml:space="preserve"> ребенка звука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69B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B69BD">
        <w:rPr>
          <w:rFonts w:ascii="Times New Roman" w:hAnsi="Times New Roman" w:cs="Times New Roman"/>
          <w:sz w:val="28"/>
          <w:szCs w:val="28"/>
        </w:rPr>
        <w:t>-).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 Проанализировав стиль общения родителей и ребенка,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1B69B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C7099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ЗРР </w:t>
      </w:r>
      <w:r w:rsidRPr="001B69BD">
        <w:rPr>
          <w:rFonts w:ascii="Times New Roman" w:hAnsi="Times New Roman" w:cs="Times New Roman"/>
          <w:sz w:val="28"/>
          <w:szCs w:val="28"/>
        </w:rPr>
        <w:t>(при условии отсутствия патологий со стороны ЦНС, слуха, зрения, соматического статуса и т.п.).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1.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Задержка на стадии эмоционального общения.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Общение в данном случае сводится к выражению взаимной любви, ласки, объятий. Желания малыша удовлетворяются без каких-либо попыток с его стороны что-то сказать. Слово здесь лишнее. В таких случаях надо донести до родителей, что следующий этап развития речи и общения — предметно-практическая деятельность ребенка и взрослого.</w:t>
      </w:r>
    </w:p>
    <w:p w:rsidR="00401515" w:rsidRPr="00CC7099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2. </w:t>
      </w:r>
      <w:r w:rsidRPr="00CC70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Исключительная ориентация на предметный мир.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Окружая ребенка множеством игрушек и надолго оставляя его манипулировать ими, взрослый способствует лишь погружению малыша во внутренний мир. Такое дитя не нуждается во взрослом как в партнере по совместной деятельности. Необходимо объяснить родителям важность обыгрывания каждой игрушки в процессе совместной деятельности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3. </w:t>
      </w:r>
      <w:r w:rsidRPr="00B00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Задержка на стадии формального называния предмета.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 Слово, появившееся только в номинативной форме, не используется в реальном взаимодействии с людьми. Механически повторяя слова за взрослым, в естественной ситуации общения малыш заменяет речь жестами, а если его не понимают, то он капризен, плаксив или агрессивен. В этом случае также важно рассказать родителям, что речевое общение формируется в предметной деятельности, а не в процессе механического повторения отдельных слов. На этом этапе важны игры по типу «давай вместе», игры-драматизации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2A">
        <w:rPr>
          <w:rFonts w:ascii="Times New Roman" w:hAnsi="Times New Roman" w:cs="Times New Roman"/>
          <w:b/>
          <w:bCs/>
          <w:sz w:val="28"/>
          <w:szCs w:val="28"/>
        </w:rPr>
        <w:t xml:space="preserve">Выделяют </w:t>
      </w:r>
      <w:proofErr w:type="spellStart"/>
      <w:r w:rsidRPr="0083412A">
        <w:rPr>
          <w:rFonts w:ascii="Times New Roman" w:hAnsi="Times New Roman" w:cs="Times New Roman"/>
          <w:b/>
          <w:bCs/>
          <w:sz w:val="28"/>
          <w:szCs w:val="28"/>
        </w:rPr>
        <w:t>следющие</w:t>
      </w:r>
      <w:proofErr w:type="spellEnd"/>
      <w:r w:rsidRPr="0083412A">
        <w:rPr>
          <w:rFonts w:ascii="Times New Roman" w:hAnsi="Times New Roman" w:cs="Times New Roman"/>
          <w:b/>
          <w:bCs/>
          <w:sz w:val="28"/>
          <w:szCs w:val="28"/>
        </w:rPr>
        <w:t xml:space="preserve"> формы работы с родителями:</w:t>
      </w:r>
      <w:r w:rsidRPr="0083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412A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1.И</w:t>
      </w:r>
      <w:r w:rsidRPr="001B69BD">
        <w:rPr>
          <w:rFonts w:ascii="Times New Roman" w:hAnsi="Times New Roman" w:cs="Times New Roman"/>
          <w:sz w:val="28"/>
          <w:szCs w:val="28"/>
        </w:rPr>
        <w:t>нформационно-аналит</w:t>
      </w:r>
      <w:r>
        <w:rPr>
          <w:rFonts w:ascii="Times New Roman" w:hAnsi="Times New Roman" w:cs="Times New Roman"/>
          <w:sz w:val="28"/>
          <w:szCs w:val="28"/>
        </w:rPr>
        <w:t>ические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2.Познавательные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3.Досуговые</w:t>
      </w:r>
    </w:p>
    <w:p w:rsidR="00401515" w:rsidRPr="0083412A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4.Н</w:t>
      </w:r>
      <w:r w:rsidRPr="001B69BD">
        <w:rPr>
          <w:rFonts w:ascii="Times New Roman" w:hAnsi="Times New Roman" w:cs="Times New Roman"/>
          <w:sz w:val="28"/>
          <w:szCs w:val="28"/>
        </w:rPr>
        <w:t>аглядно-информационные</w:t>
      </w:r>
    </w:p>
    <w:p w:rsidR="0040151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B71">
        <w:rPr>
          <w:rFonts w:ascii="Times New Roman" w:hAnsi="Times New Roman" w:cs="Times New Roman"/>
          <w:b/>
          <w:bCs/>
          <w:sz w:val="28"/>
          <w:szCs w:val="28"/>
        </w:rPr>
        <w:t>Работа с педагогами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В исправлении ЗРР у детей младшего дошкольного возраста большую роль играет взаимосвязь всех направлений работы учителя-логопеда и воспитателя. К сожа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лению, взаимодействие и пре</w:t>
      </w:r>
      <w:r w:rsidRPr="001B69BD">
        <w:rPr>
          <w:rFonts w:ascii="Times New Roman" w:hAnsi="Times New Roman" w:cs="Times New Roman"/>
          <w:sz w:val="28"/>
          <w:szCs w:val="28"/>
        </w:rPr>
        <w:softHyphen/>
        <w:t>емственность всех специалистов дошкольного учреждения порой наладить весьма трудно.</w:t>
      </w:r>
    </w:p>
    <w:p w:rsidR="00401515" w:rsidRPr="001B69BD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>Необходимо планировать совместную работу логопеда и воспитателей таким образом, чтобы наиболее эффективно стимулировать речевое развитие каждого ребёнка.</w:t>
      </w:r>
    </w:p>
    <w:p w:rsidR="00401515" w:rsidRPr="00301605" w:rsidRDefault="00401515" w:rsidP="00E11BA3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605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401515" w:rsidRPr="00084D55" w:rsidRDefault="00401515" w:rsidP="00084D55">
      <w:pPr>
        <w:spacing w:line="360" w:lineRule="auto"/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9BD">
        <w:rPr>
          <w:rFonts w:ascii="Times New Roman" w:hAnsi="Times New Roman" w:cs="Times New Roman"/>
          <w:sz w:val="28"/>
          <w:szCs w:val="28"/>
        </w:rPr>
        <w:t xml:space="preserve">Таким образом, речь является одним из важнейших средств развития личности ребенка в целом. Речевое развитие ребенка </w:t>
      </w:r>
      <w:proofErr w:type="gramStart"/>
      <w:r w:rsidRPr="001B69B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B69BD">
        <w:rPr>
          <w:rFonts w:ascii="Times New Roman" w:hAnsi="Times New Roman" w:cs="Times New Roman"/>
          <w:sz w:val="28"/>
          <w:szCs w:val="28"/>
        </w:rPr>
        <w:t xml:space="preserve"> годы жизни оказывает значение на всю его последующую жизнь, поэтому речевое развитие необходимо начинать с первых дней жизни ребенка. Своевременное и полноценное овладение речью является первым важнейшим условием становления у ребенка полноценной психики и дальнейшего правильного ее развития. «Для речи, — пишет проф. М. М. Кольцова, — «критическим»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 Если же в первые три года речи малыша не было уделено должного внимания, то в дальнейшем потребуется масса усилий, чтобы наверстать упущенное».</w:t>
      </w:r>
      <w:r w:rsidRPr="00172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1515" w:rsidRPr="00113D51" w:rsidRDefault="00401515" w:rsidP="00E11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515" w:rsidRPr="00113D51" w:rsidSect="00084D55">
      <w:pgSz w:w="11906" w:h="16838"/>
      <w:pgMar w:top="719" w:right="849" w:bottom="54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791"/>
    <w:multiLevelType w:val="hybridMultilevel"/>
    <w:tmpl w:val="6E78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966F87"/>
    <w:multiLevelType w:val="hybridMultilevel"/>
    <w:tmpl w:val="B442C774"/>
    <w:lvl w:ilvl="0" w:tplc="4A0C3158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DE"/>
    <w:rsid w:val="00084D55"/>
    <w:rsid w:val="00095C2B"/>
    <w:rsid w:val="000D2E05"/>
    <w:rsid w:val="00102696"/>
    <w:rsid w:val="001037CA"/>
    <w:rsid w:val="00113D51"/>
    <w:rsid w:val="00172C7C"/>
    <w:rsid w:val="001B69BD"/>
    <w:rsid w:val="00203AA7"/>
    <w:rsid w:val="002C1003"/>
    <w:rsid w:val="00301605"/>
    <w:rsid w:val="00357A77"/>
    <w:rsid w:val="00401515"/>
    <w:rsid w:val="004470A3"/>
    <w:rsid w:val="0054179F"/>
    <w:rsid w:val="00555300"/>
    <w:rsid w:val="00576393"/>
    <w:rsid w:val="005D5303"/>
    <w:rsid w:val="005F33BE"/>
    <w:rsid w:val="005F4797"/>
    <w:rsid w:val="00603CB1"/>
    <w:rsid w:val="00640FE1"/>
    <w:rsid w:val="00646B79"/>
    <w:rsid w:val="00661E0B"/>
    <w:rsid w:val="00677C2B"/>
    <w:rsid w:val="006A6EEE"/>
    <w:rsid w:val="006B1CF4"/>
    <w:rsid w:val="006D118E"/>
    <w:rsid w:val="00704D72"/>
    <w:rsid w:val="00715D94"/>
    <w:rsid w:val="0078083C"/>
    <w:rsid w:val="00785DA7"/>
    <w:rsid w:val="007F5446"/>
    <w:rsid w:val="0083412A"/>
    <w:rsid w:val="00930677"/>
    <w:rsid w:val="00980EA0"/>
    <w:rsid w:val="009D760B"/>
    <w:rsid w:val="009F26DE"/>
    <w:rsid w:val="00A90794"/>
    <w:rsid w:val="00B00B71"/>
    <w:rsid w:val="00B06D1B"/>
    <w:rsid w:val="00B26FA5"/>
    <w:rsid w:val="00BB5877"/>
    <w:rsid w:val="00C60634"/>
    <w:rsid w:val="00C703E9"/>
    <w:rsid w:val="00C967D3"/>
    <w:rsid w:val="00CC7099"/>
    <w:rsid w:val="00D32559"/>
    <w:rsid w:val="00D35581"/>
    <w:rsid w:val="00D432B8"/>
    <w:rsid w:val="00D67A9A"/>
    <w:rsid w:val="00D739F9"/>
    <w:rsid w:val="00DB1927"/>
    <w:rsid w:val="00DF483B"/>
    <w:rsid w:val="00DF61FA"/>
    <w:rsid w:val="00E11BA3"/>
    <w:rsid w:val="00EB539B"/>
    <w:rsid w:val="00F14EEB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A9A"/>
    <w:pPr>
      <w:ind w:left="720"/>
    </w:pPr>
  </w:style>
  <w:style w:type="table" w:styleId="a4">
    <w:name w:val="Table Grid"/>
    <w:basedOn w:val="a1"/>
    <w:uiPriority w:val="99"/>
    <w:locked/>
    <w:rsid w:val="00D325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1343</Words>
  <Characters>9556</Characters>
  <Application>Microsoft Office Word</Application>
  <DocSecurity>0</DocSecurity>
  <Lines>79</Lines>
  <Paragraphs>21</Paragraphs>
  <ScaleCrop>false</ScaleCrop>
  <Company>RUSSIA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Татьяна</cp:lastModifiedBy>
  <cp:revision>2</cp:revision>
  <cp:lastPrinted>2012-04-17T04:23:00Z</cp:lastPrinted>
  <dcterms:created xsi:type="dcterms:W3CDTF">2014-09-29T18:11:00Z</dcterms:created>
  <dcterms:modified xsi:type="dcterms:W3CDTF">2014-09-29T18:11:00Z</dcterms:modified>
</cp:coreProperties>
</file>