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31" w:rsidRPr="00C42457" w:rsidRDefault="00E37A31" w:rsidP="00E37A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Рекомендации родителям агрессивного ребенка</w:t>
      </w:r>
    </w:p>
    <w:p w:rsidR="00E37A31" w:rsidRPr="00C42457" w:rsidRDefault="00E37A31" w:rsidP="00E3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Наказывайте ребенка только в крайних случаях: наказание может вызвать либо гнев ребенка, либо его постоянное подавление; если гнев ребенка будет постоянно подавляться, то он может перерасти в пассивно-агрессивные формы поведения;</w:t>
      </w:r>
    </w:p>
    <w:p w:rsidR="00E37A31" w:rsidRPr="00C42457" w:rsidRDefault="00E37A31" w:rsidP="00E3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Учитесь сами владеть собой и показывайте ребенку варианты приемлемого выражения гнева;</w:t>
      </w:r>
    </w:p>
    <w:p w:rsidR="00E37A31" w:rsidRPr="00C42457" w:rsidRDefault="00E37A31" w:rsidP="00E3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разговаривайте с ребенком об особенностях его собственных агрессивных состояний;</w:t>
      </w:r>
    </w:p>
    <w:p w:rsidR="00E37A31" w:rsidRPr="00C42457" w:rsidRDefault="00E37A31" w:rsidP="00E3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агрессивного ребенка говорить словами о том</w:t>
      </w:r>
      <w:proofErr w:type="gramStart"/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ему нравится и не нравится;</w:t>
      </w:r>
    </w:p>
    <w:p w:rsidR="00E37A31" w:rsidRPr="00C42457" w:rsidRDefault="00E37A31" w:rsidP="00E3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Стимулируйте положительные эмоции ребенка с целью переключения с агрессивной реакции на иное состояние;</w:t>
      </w:r>
    </w:p>
    <w:p w:rsidR="00E37A31" w:rsidRPr="00C42457" w:rsidRDefault="00E37A31" w:rsidP="00E3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негативной оценки ребенка (вариантов «злой», «забияка», «драчун»);</w:t>
      </w:r>
    </w:p>
    <w:p w:rsidR="00E37A31" w:rsidRPr="00C42457" w:rsidRDefault="00E37A31" w:rsidP="00E3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о своих чувствах после агрессивной реакции ребенка, давая информацию в форме «Я-сообщений»;</w:t>
      </w:r>
    </w:p>
    <w:p w:rsidR="00E37A31" w:rsidRPr="00C42457" w:rsidRDefault="00E37A31" w:rsidP="00E3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Предоставляйте ребенку возможность нести ответственность за свои агрессивные реакции;</w:t>
      </w:r>
    </w:p>
    <w:p w:rsidR="00E37A31" w:rsidRPr="00C42457" w:rsidRDefault="00E37A31" w:rsidP="00E3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Создавайте игровые ситуации, когда ребенок может отреагировать негативные чувства, играйте вместе с ним;</w:t>
      </w:r>
    </w:p>
    <w:p w:rsidR="00E37A31" w:rsidRPr="00C42457" w:rsidRDefault="00E37A31" w:rsidP="00E3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агрессивных реакций, а также часты наказания закрепляют у ребенка варианты агрессивного поведения;</w:t>
      </w:r>
    </w:p>
    <w:p w:rsidR="00E37A31" w:rsidRPr="00C42457" w:rsidRDefault="00E37A31" w:rsidP="00E3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ребенку чувство уверенности в вашей безусловной любви и принятии.</w:t>
      </w:r>
    </w:p>
    <w:p w:rsidR="00E37A31" w:rsidRDefault="00E37A31" w:rsidP="009837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7FB" w:rsidRDefault="009837FB" w:rsidP="00983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Упражнения для снятия агрессивности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37FB">
        <w:rPr>
          <w:rFonts w:ascii="Times New Roman" w:hAnsi="Times New Roman" w:cs="Times New Roman"/>
          <w:sz w:val="24"/>
          <w:szCs w:val="24"/>
        </w:rPr>
        <w:t>Упр. "Брыкание"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Ход: дети ложатся на спину на ковер. Ноги свободно раскинуты. Медленно они начинают брыкаться, касаясь пола всей ногой. Ноги чередуются и высоко поднимаются. Постепенно увеличивается скорость и сила брыкания. На каждый удар дети говорят "Нет!", увеличивая интенсивность удара.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Цель: Упражнение способствует эмоциональной разрядке и снятию мышечного напряжения.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Упр. "Кулачок"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Ход: дети берут в руку какую-нибудь мелкую игрушку или конфету. Ведущий просит сжать кулачок крепко-крепко, подержать кулачок сжатым, а затем раскрыть его - рука расслабится и на ладошке будет красивая игрушка или конфета.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Цель: Упражнение способствует осознанию эффективных форм поведения, смещению агрегации и мышечной релаксации.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Игра "Карикатура"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 xml:space="preserve">Ход: в группе выбирается один ребенок. Дети обсуждают, какие качества личности они ценят в этом ребенке, а какие им не нравятся. Затем группа предлагает нарисовать этого </w:t>
      </w:r>
      <w:r w:rsidRPr="009837FB">
        <w:rPr>
          <w:rFonts w:ascii="Times New Roman" w:hAnsi="Times New Roman" w:cs="Times New Roman"/>
          <w:sz w:val="24"/>
          <w:szCs w:val="24"/>
        </w:rPr>
        <w:lastRenderedPageBreak/>
        <w:t>ребенка в шутливом виде. После рисования можно выбрать самый лучший рисунок. На следующем занятии предметом обсуждения может стать другой ребенок.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Цель: Игра помогает осознать свои личностные качества, дает возможность посмотреть на себя со стороны.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Упр. "Лепим сказку"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Ход: детям предлагается всем вместе слепить какую-нибудь сказку. При подборе сказки важно учесть, что в ней должно быть достаточно много героев, чтобы каждый ребенок мог лепить одного из них. Перед игрой дети обсуждают, какой фрагмент они будут лепить и соотносят друг с другом свои замыслы.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Цель: Работа с пластилином дает возможность сместить "энергию кулака".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Упр. "Разыгрывание ситуации"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Ты вышел во двор и видишь, что два мальчика дерутся. Разними их.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Тебе хочется поиграть такой же игрушкой, как у одного из ребят.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Попроси ее.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Ты обидел своего друга. Попробуй помириться.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Игра "Воробьиные драки"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Цель: снятие физической агрессии.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 xml:space="preserve">Ход: Дети выбирают себе пару и "превращаются" в драчливых "воробьев" (приседают, обхватив колени руками). "Воробьи" боком подпрыгивают друг к другу, толкаются. Кто из детей упадет или уберет руки </w:t>
      </w:r>
      <w:proofErr w:type="gramStart"/>
      <w:r w:rsidRPr="009837F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7FB">
        <w:rPr>
          <w:rFonts w:ascii="Times New Roman" w:hAnsi="Times New Roman" w:cs="Times New Roman"/>
          <w:sz w:val="24"/>
          <w:szCs w:val="24"/>
        </w:rPr>
        <w:t xml:space="preserve"> своих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колен, тот выбывает из игры ("лечат крылышки и лапки у доктора Айболита"). "Драки" начинаются и заканчиваются по сигналу ведущего.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Игра "Минута шалости"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Цель: психологическая разгрузка.</w:t>
      </w:r>
    </w:p>
    <w:p w:rsidR="00454786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Ход: Ведущий по сигналу (удар в бубен и т.п.) предлагает детям шалить: каждый делает то, что ему хочется - прыгает, бегает, кувыркается и т.п. Повторный сигнал ведущего через 1-3 минуты объявляет конец шалостям.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Упр. «Выбиваем пыль» (для детей с 4 лет)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Каждому участнику даётся «пыльная подушка». Он должен, усердно колотя руками, хорошенько её «почистить».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Упр. «Детский футбол» (для детей с 4 лет)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lastRenderedPageBreak/>
        <w:t xml:space="preserve">Вместо мяча – подушка. Играющие разбиваются на две команды. Количество играющих от 2-х человек. Судья – обязательно взрослый. Играть можно руками и ногами, подушку можно </w:t>
      </w:r>
      <w:proofErr w:type="gramStart"/>
      <w:r w:rsidRPr="009837FB"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 w:rsidRPr="009837FB">
        <w:rPr>
          <w:rFonts w:ascii="Times New Roman" w:hAnsi="Times New Roman" w:cs="Times New Roman"/>
          <w:sz w:val="24"/>
          <w:szCs w:val="24"/>
        </w:rPr>
        <w:t>, кидать, отнимать. Главная цель – забить в ворота гол.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Примечание: взрослый следит за соблюдением правил – нельзя пускать в ход руки, ноги, если нет подушки. Штрафники удаляются с поля.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Упр. «Час тишины и час можно» (для детей с 4 лет)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«можно», когда ребёнку разрешается делать почти всё: прыгать, кричать, брать мамины наряды и папины инструменты, обнимать родителей и висеть на них и т.д.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Примечание: «часы» можно чередовать, а можно устраивать их в разные дни, главное, чтобы они стали привычными в семье.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Упр. «Мешочек крика» (для детей с 4 лет)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  <w:r w:rsidRPr="009837FB">
        <w:rPr>
          <w:rFonts w:ascii="Times New Roman" w:hAnsi="Times New Roman" w:cs="Times New Roman"/>
          <w:sz w:val="24"/>
          <w:szCs w:val="24"/>
        </w:rPr>
        <w:t>Предложите ребенку «спрятать» свой крик (гнев) в мешочек. Цель – дать возможность «выпустить пар».</w:t>
      </w:r>
    </w:p>
    <w:p w:rsidR="009837FB" w:rsidRPr="009837FB" w:rsidRDefault="009837FB" w:rsidP="009837FB">
      <w:pPr>
        <w:rPr>
          <w:rFonts w:ascii="Times New Roman" w:hAnsi="Times New Roman" w:cs="Times New Roman"/>
          <w:sz w:val="24"/>
          <w:szCs w:val="24"/>
        </w:rPr>
      </w:pPr>
    </w:p>
    <w:sectPr w:rsidR="009837FB" w:rsidRPr="0098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986"/>
    <w:multiLevelType w:val="multilevel"/>
    <w:tmpl w:val="6578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FB"/>
    <w:rsid w:val="00454786"/>
    <w:rsid w:val="009837FB"/>
    <w:rsid w:val="00E37A31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cp:lastPrinted>2014-12-27T22:41:00Z</cp:lastPrinted>
  <dcterms:created xsi:type="dcterms:W3CDTF">2015-01-28T19:40:00Z</dcterms:created>
  <dcterms:modified xsi:type="dcterms:W3CDTF">2015-02-01T13:59:00Z</dcterms:modified>
</cp:coreProperties>
</file>