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92" w:rsidRPr="00F5309D" w:rsidRDefault="00B31492" w:rsidP="00F530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«9 правил закаливания»</w:t>
      </w:r>
    </w:p>
    <w:p w:rsidR="00B31492" w:rsidRPr="0020447D" w:rsidRDefault="00B31492" w:rsidP="00612220">
      <w:pPr>
        <w:jc w:val="center"/>
        <w:rPr>
          <w:sz w:val="32"/>
          <w:szCs w:val="32"/>
        </w:rPr>
      </w:pPr>
      <w:r w:rsidRPr="0020447D">
        <w:rPr>
          <w:sz w:val="32"/>
          <w:szCs w:val="32"/>
        </w:rPr>
        <w:t>(консультация для родителей)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 xml:space="preserve">Одной из форм физического воспитания </w:t>
      </w:r>
      <w:bookmarkStart w:id="0" w:name="_GoBack"/>
      <w:bookmarkEnd w:id="0"/>
      <w:r w:rsidRPr="00D43C0C">
        <w:rPr>
          <w:sz w:val="28"/>
          <w:szCs w:val="28"/>
        </w:rPr>
        <w:t>является закаливание. Оно является существенным, самым эффективным и доступным средством тренировки и совершенствования защитных механизмов организма, влияет на деятельность всех без исключения систем.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>Закаливание подразумевает использование комплекса разнообразных процедур с целью укрепления здоровья, повышение устойчивости организма к холоду и профилактики простудных заболеваний. Нередки случаи, когда используют одну процедуру, например, обтирание туловища холодной водой, и надеются таким образом закалиться. Увы! В этом случае вообще не может быть никакого эффекта. И вот почему. Закаленность формируется только при достаточной длительности и интенсивности Холодовых воздействий.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>Важным условием достижения высокой степени закаленности являются и систематические занятия физическими упражнениями.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>Говоря о влиянии закаливания на организм, необходимо упомянуть о специфическом и неспецифическом эффектах.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b/>
          <w:i/>
          <w:color w:val="0000FF"/>
          <w:sz w:val="28"/>
          <w:szCs w:val="28"/>
        </w:rPr>
        <w:t>Специфический эффект</w:t>
      </w:r>
      <w:r w:rsidRPr="00D43C0C">
        <w:rPr>
          <w:sz w:val="28"/>
          <w:szCs w:val="28"/>
        </w:rPr>
        <w:t xml:space="preserve"> проявляется в повышении устойчивости к жаре или холоду, в зависимости от того, какой температурный фактор применялся для закаливания.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b/>
          <w:i/>
          <w:color w:val="0000FF"/>
          <w:sz w:val="28"/>
          <w:szCs w:val="28"/>
        </w:rPr>
        <w:t>Неспецифический эффект</w:t>
      </w:r>
      <w:r w:rsidRPr="00D43C0C">
        <w:rPr>
          <w:sz w:val="28"/>
          <w:szCs w:val="28"/>
        </w:rPr>
        <w:t xml:space="preserve"> формируется одновременно со специфическим и выражается в повышении устойчивости к некоторым другим внешним воздействиям.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>Например: одновременно с повышением устойчивости организма к холоду, обязательно повышается и переносимость недостатка кислорода, уравновешиваются процессы торможения и возбуждения.</w:t>
      </w:r>
    </w:p>
    <w:p w:rsidR="00B31492" w:rsidRPr="00D43C0C" w:rsidRDefault="00B31492" w:rsidP="00F5309D">
      <w:pPr>
        <w:rPr>
          <w:sz w:val="28"/>
          <w:szCs w:val="28"/>
          <w:u w:val="single"/>
        </w:rPr>
      </w:pPr>
      <w:r w:rsidRPr="00D43C0C">
        <w:rPr>
          <w:sz w:val="28"/>
          <w:szCs w:val="28"/>
          <w:u w:val="single"/>
        </w:rPr>
        <w:t>Давайте познакомимся с основными правилами закаливания.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b/>
          <w:color w:val="FF0000"/>
          <w:sz w:val="28"/>
          <w:szCs w:val="28"/>
          <w:u w:val="single"/>
        </w:rPr>
        <w:t>Первое правило</w:t>
      </w:r>
      <w:r w:rsidRPr="00D43C0C">
        <w:rPr>
          <w:sz w:val="28"/>
          <w:szCs w:val="28"/>
        </w:rPr>
        <w:t xml:space="preserve"> - понимание необходимости закаляться стало убеждением.  Только тогда можно воспитывать такую же привычку к выполнению закаливающих процедур, как привычка умываться, чистить зубы и др. Сознательное отношение формирует нужный психологический настрой, который приводит к успеху.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b/>
          <w:color w:val="FF0000"/>
          <w:sz w:val="28"/>
          <w:szCs w:val="28"/>
          <w:u w:val="single"/>
        </w:rPr>
        <w:t>Второе правило</w:t>
      </w:r>
      <w:r w:rsidRPr="00D43C0C">
        <w:rPr>
          <w:sz w:val="28"/>
          <w:szCs w:val="28"/>
        </w:rPr>
        <w:t xml:space="preserve"> - неукоснительное соблюдение здорового образа жизни, составной частью которого является закаливание.</w:t>
      </w:r>
    </w:p>
    <w:p w:rsidR="00B31492" w:rsidRPr="00D43C0C" w:rsidRDefault="00B31492" w:rsidP="00F5309D">
      <w:pPr>
        <w:rPr>
          <w:sz w:val="28"/>
          <w:szCs w:val="28"/>
        </w:rPr>
      </w:pPr>
      <w:r w:rsidRPr="00D43C0C">
        <w:rPr>
          <w:b/>
          <w:color w:val="FF0000"/>
          <w:sz w:val="28"/>
          <w:szCs w:val="28"/>
          <w:u w:val="single"/>
        </w:rPr>
        <w:t>Третье правило</w:t>
      </w:r>
      <w:r w:rsidRPr="00D43C0C">
        <w:rPr>
          <w:sz w:val="28"/>
          <w:szCs w:val="28"/>
        </w:rPr>
        <w:t xml:space="preserve"> -систематичность закаливания, а не от случая к случаю. Даже двухнедельный перерыв значительно снижает ранее достигнутое состояние закаленности. Закаливание не следует прекращать даже в случае легкого заболевания, можно лишь уменьшить его дозу.</w:t>
      </w:r>
    </w:p>
    <w:p w:rsidR="00B31492" w:rsidRPr="00D43C0C" w:rsidRDefault="00B31492" w:rsidP="00F5309D">
      <w:pPr>
        <w:rPr>
          <w:sz w:val="28"/>
          <w:szCs w:val="28"/>
        </w:rPr>
      </w:pPr>
      <w:r w:rsidRPr="0085089C">
        <w:rPr>
          <w:b/>
          <w:color w:val="FF0000"/>
          <w:sz w:val="28"/>
          <w:szCs w:val="28"/>
          <w:u w:val="single"/>
        </w:rPr>
        <w:t>Четвертое правило -</w:t>
      </w:r>
      <w:r w:rsidRPr="00D43C0C">
        <w:rPr>
          <w:sz w:val="28"/>
          <w:szCs w:val="28"/>
        </w:rPr>
        <w:t xml:space="preserve"> длительность и интенсивность закаливающих процедур надо увеличивать постепенно. Каждая новая процедура должна вызывать вначале вегетативные сдвиги: учащение пульса, увеличение частоты и глубины дыхания. Отсутствие этих сдвигов свидетельствует о недостаточном возрастании воздействия закаливающей процедуры. Наоборот, проявление дрожи, «гусиной кожи», побледнения кожных покровов – показатель чрезмерного увеличения силы раздражителя. В первом случае не будет нужного эффекта, во втором – возникает состояния дискомфорта, которое может привести к заболеванию.</w:t>
      </w:r>
    </w:p>
    <w:p w:rsidR="00B31492" w:rsidRPr="00AA7EAB" w:rsidRDefault="00B31492" w:rsidP="00F5309D">
      <w:pPr>
        <w:rPr>
          <w:sz w:val="28"/>
          <w:szCs w:val="28"/>
        </w:rPr>
      </w:pPr>
      <w:r w:rsidRPr="00D43C0C">
        <w:rPr>
          <w:b/>
          <w:color w:val="FF0000"/>
          <w:sz w:val="28"/>
          <w:szCs w:val="28"/>
          <w:u w:val="single"/>
        </w:rPr>
        <w:t>Пятое правило</w:t>
      </w:r>
      <w:r w:rsidRPr="00D43C0C">
        <w:rPr>
          <w:sz w:val="28"/>
          <w:szCs w:val="28"/>
        </w:rPr>
        <w:t xml:space="preserve"> - учет индивидуальных особенностей организма. У детей разная чувствительность к температурам. Один и тот же фактор может вызвать у одного легкий насморк, у другого – серьёзную болезнь. Эти различия зависят от особенностей строения тела, состояния здоровья, типа </w:t>
      </w:r>
      <w:r w:rsidRPr="00AA7EAB">
        <w:rPr>
          <w:sz w:val="28"/>
          <w:szCs w:val="28"/>
        </w:rPr>
        <w:t>нервной системы. Так, у детей с уравновешенным характером устойчивость к холоду вырабатывается быстрее, чем у импульсивных.</w:t>
      </w:r>
    </w:p>
    <w:p w:rsidR="00B31492" w:rsidRPr="00AA7EAB" w:rsidRDefault="00B31492" w:rsidP="00F5309D">
      <w:pPr>
        <w:rPr>
          <w:sz w:val="28"/>
          <w:szCs w:val="28"/>
        </w:rPr>
      </w:pPr>
      <w:r w:rsidRPr="00924524">
        <w:rPr>
          <w:b/>
          <w:color w:val="FF0000"/>
          <w:sz w:val="28"/>
          <w:szCs w:val="28"/>
          <w:u w:val="single"/>
        </w:rPr>
        <w:t>Шестое правило</w:t>
      </w:r>
      <w:r w:rsidRPr="00AA7EAB">
        <w:rPr>
          <w:sz w:val="28"/>
          <w:szCs w:val="28"/>
        </w:rPr>
        <w:t xml:space="preserve"> – необходимость создавать хорошее настроение во время закаливающих процедур. При положительных эмоциях, как правило, отрицательные эффекты не возникают. Все процедуры должны выполнятся «на грани удовольствия» и прекращаться при появлении признаков неприятного восприятия процедуры. В зависимости от настроения ребенка закаливающая процедура может быть увеличена по длительности или сокращена, а температура воды понижена или повышена. Учет эмоционального состояние ребенка, его самочувствия обеспечит постоянный интерес к закаливающим процедурам, сделает их желательными.</w:t>
      </w:r>
    </w:p>
    <w:p w:rsidR="00B31492" w:rsidRPr="00AA7EAB" w:rsidRDefault="00B31492" w:rsidP="00F5309D">
      <w:pPr>
        <w:rPr>
          <w:sz w:val="28"/>
          <w:szCs w:val="28"/>
        </w:rPr>
      </w:pPr>
      <w:r w:rsidRPr="00924524">
        <w:rPr>
          <w:b/>
          <w:color w:val="FF0000"/>
          <w:sz w:val="28"/>
          <w:szCs w:val="28"/>
          <w:u w:val="single"/>
        </w:rPr>
        <w:t>Седьмое правило</w:t>
      </w:r>
      <w:r w:rsidRPr="00AA7EAB">
        <w:rPr>
          <w:sz w:val="28"/>
          <w:szCs w:val="28"/>
        </w:rPr>
        <w:t xml:space="preserve"> – обязательность физических нагрузок. Эффективность закаливания возрастет во много раз, если систематически заниматься физическими упражнениями, соответствующими возможностям организма.</w:t>
      </w:r>
    </w:p>
    <w:p w:rsidR="00B31492" w:rsidRPr="00AA7EAB" w:rsidRDefault="00B31492" w:rsidP="00F5309D">
      <w:pPr>
        <w:rPr>
          <w:sz w:val="28"/>
          <w:szCs w:val="28"/>
        </w:rPr>
      </w:pPr>
      <w:r w:rsidRPr="00924524">
        <w:rPr>
          <w:b/>
          <w:color w:val="FF0000"/>
          <w:sz w:val="28"/>
          <w:szCs w:val="28"/>
          <w:u w:val="single"/>
        </w:rPr>
        <w:t>Восьмое правило</w:t>
      </w:r>
      <w:r w:rsidRPr="00AA7EAB">
        <w:rPr>
          <w:sz w:val="28"/>
          <w:szCs w:val="28"/>
        </w:rPr>
        <w:t xml:space="preserve"> – в целях закаливания надо использовать весь комплекс природных естественных факторов – воду, воздух и солнце.</w:t>
      </w:r>
    </w:p>
    <w:p w:rsidR="00B31492" w:rsidRDefault="00B31492" w:rsidP="00F5309D">
      <w:pPr>
        <w:rPr>
          <w:sz w:val="28"/>
          <w:szCs w:val="28"/>
        </w:rPr>
      </w:pPr>
      <w:r w:rsidRPr="00924524">
        <w:rPr>
          <w:b/>
          <w:color w:val="FF0000"/>
          <w:sz w:val="28"/>
          <w:szCs w:val="28"/>
          <w:u w:val="single"/>
        </w:rPr>
        <w:t>Девятое правило</w:t>
      </w:r>
      <w:r w:rsidRPr="00AA7EAB">
        <w:rPr>
          <w:sz w:val="28"/>
          <w:szCs w:val="28"/>
        </w:rPr>
        <w:t xml:space="preserve"> – учет климатических условий конкретного региона, где человек живет постоянно. Климат конкретного региона формирует специфический тип терморегуляции у человека и определяет его чувствительность к холоду.</w:t>
      </w:r>
    </w:p>
    <w:p w:rsidR="00B31492" w:rsidRDefault="00B31492" w:rsidP="00F5309D">
      <w:pPr>
        <w:rPr>
          <w:sz w:val="28"/>
          <w:szCs w:val="28"/>
        </w:rPr>
      </w:pPr>
      <w:r>
        <w:rPr>
          <w:sz w:val="28"/>
          <w:szCs w:val="28"/>
        </w:rPr>
        <w:t xml:space="preserve">Закаливание может быть </w:t>
      </w:r>
      <w:r w:rsidRPr="001478DB">
        <w:rPr>
          <w:b/>
          <w:i/>
          <w:sz w:val="28"/>
          <w:szCs w:val="28"/>
        </w:rPr>
        <w:t>местным и общим</w:t>
      </w:r>
      <w:r>
        <w:rPr>
          <w:sz w:val="28"/>
          <w:szCs w:val="28"/>
        </w:rPr>
        <w:t xml:space="preserve">. При </w:t>
      </w:r>
      <w:r w:rsidRPr="001478DB">
        <w:rPr>
          <w:b/>
          <w:i/>
          <w:sz w:val="28"/>
          <w:szCs w:val="28"/>
        </w:rPr>
        <w:t>местном</w:t>
      </w:r>
      <w:r>
        <w:rPr>
          <w:sz w:val="28"/>
          <w:szCs w:val="28"/>
        </w:rPr>
        <w:t xml:space="preserve"> закаливании холод воздействует на определенный участок тела (ножные ванны, обтирание туловища).</w:t>
      </w:r>
      <w:r w:rsidRPr="001478DB">
        <w:rPr>
          <w:b/>
          <w:i/>
          <w:sz w:val="28"/>
          <w:szCs w:val="28"/>
        </w:rPr>
        <w:t xml:space="preserve"> Общим</w:t>
      </w:r>
      <w:r>
        <w:rPr>
          <w:sz w:val="28"/>
          <w:szCs w:val="28"/>
        </w:rPr>
        <w:t xml:space="preserve"> считается такое закаливание, когда холодовой раздражитель действует на всю поверхность тела (ванна, душ, купание).</w:t>
      </w:r>
    </w:p>
    <w:p w:rsidR="00B31492" w:rsidRPr="001478DB" w:rsidRDefault="00B31492" w:rsidP="00F5309D">
      <w:pPr>
        <w:rPr>
          <w:b/>
          <w:i/>
          <w:sz w:val="28"/>
          <w:szCs w:val="28"/>
        </w:rPr>
      </w:pPr>
      <w:r w:rsidRPr="001478DB">
        <w:rPr>
          <w:b/>
          <w:i/>
          <w:sz w:val="28"/>
          <w:szCs w:val="28"/>
        </w:rPr>
        <w:t>Хорошим средством закаливания, формирования и укрепления свода стопы в летнее время является хождение босиком по песку, траве, земле</w:t>
      </w:r>
      <w:r>
        <w:rPr>
          <w:b/>
          <w:i/>
          <w:sz w:val="28"/>
          <w:szCs w:val="28"/>
        </w:rPr>
        <w:t>.</w:t>
      </w:r>
    </w:p>
    <w:p w:rsidR="00B31492" w:rsidRPr="0020447D" w:rsidRDefault="00B31492" w:rsidP="00F5309D">
      <w:pPr>
        <w:rPr>
          <w:i/>
          <w:sz w:val="28"/>
          <w:szCs w:val="28"/>
        </w:rPr>
      </w:pPr>
      <w:r w:rsidRPr="0020447D">
        <w:rPr>
          <w:i/>
          <w:sz w:val="28"/>
          <w:szCs w:val="28"/>
        </w:rPr>
        <w:t>Приучать детей к этому надо в жаркие солнечные дни, постепенно увеличивая время хождения босиком с 2-4 до 10-15 минут. Окрепшие ноги могут ходить босиком при +20*С.</w:t>
      </w:r>
    </w:p>
    <w:p w:rsidR="00B31492" w:rsidRDefault="00B31492" w:rsidP="00F5309D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Постоянные формы закаливания – пульсирующий микроклимат и оптимальная одежда – должны дополняться солнечными и воздушными ваннами, разнообразными водными процедурами и т.д. </w:t>
      </w:r>
    </w:p>
    <w:p w:rsidR="00B31492" w:rsidRDefault="00B31492" w:rsidP="00F5309D">
      <w:pPr>
        <w:rPr>
          <w:sz w:val="28"/>
          <w:szCs w:val="28"/>
        </w:rPr>
      </w:pPr>
    </w:p>
    <w:p w:rsidR="00B31492" w:rsidRDefault="00B31492" w:rsidP="00F5309D">
      <w:pPr>
        <w:tabs>
          <w:tab w:val="left" w:pos="3680"/>
        </w:tabs>
      </w:pPr>
      <w:r>
        <w:rPr>
          <w:sz w:val="28"/>
          <w:szCs w:val="28"/>
        </w:rPr>
        <w:tab/>
      </w:r>
      <w:r>
        <w:t>Литература: Г.И. Погадаев «Физкульт – Ура!»</w:t>
      </w:r>
    </w:p>
    <w:p w:rsidR="00B31492" w:rsidRDefault="00B31492" w:rsidP="00F5309D">
      <w:pPr>
        <w:tabs>
          <w:tab w:val="left" w:pos="3680"/>
        </w:tabs>
      </w:pPr>
      <w:r>
        <w:t xml:space="preserve">                                                          Физическая культура дошкольников/ пособие для</w:t>
      </w:r>
    </w:p>
    <w:p w:rsidR="00B31492" w:rsidRDefault="00B31492" w:rsidP="00F5309D">
      <w:pPr>
        <w:tabs>
          <w:tab w:val="left" w:pos="3680"/>
        </w:tabs>
      </w:pPr>
      <w:r>
        <w:t xml:space="preserve">                                                  родителей и воспитателей – Москва:Школьная Пресса, 2003.</w:t>
      </w:r>
    </w:p>
    <w:p w:rsidR="00B31492" w:rsidRDefault="00B31492"/>
    <w:sectPr w:rsidR="00B31492" w:rsidSect="0081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01F"/>
    <w:rsid w:val="001478DB"/>
    <w:rsid w:val="001C4A14"/>
    <w:rsid w:val="0020447D"/>
    <w:rsid w:val="00297482"/>
    <w:rsid w:val="00612220"/>
    <w:rsid w:val="008142A3"/>
    <w:rsid w:val="0085089C"/>
    <w:rsid w:val="008E30EC"/>
    <w:rsid w:val="00924524"/>
    <w:rsid w:val="00A4001F"/>
    <w:rsid w:val="00A867AE"/>
    <w:rsid w:val="00AA7EAB"/>
    <w:rsid w:val="00B31492"/>
    <w:rsid w:val="00D43C0C"/>
    <w:rsid w:val="00D82B42"/>
    <w:rsid w:val="00F3509C"/>
    <w:rsid w:val="00F5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793</Words>
  <Characters>4526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</dc:creator>
  <cp:keywords/>
  <dc:description/>
  <cp:lastModifiedBy>UserXP</cp:lastModifiedBy>
  <cp:revision>4</cp:revision>
  <dcterms:created xsi:type="dcterms:W3CDTF">2012-02-26T14:42:00Z</dcterms:created>
  <dcterms:modified xsi:type="dcterms:W3CDTF">2015-02-15T12:00:00Z</dcterms:modified>
</cp:coreProperties>
</file>