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D8" w:rsidRPr="005F0B23" w:rsidRDefault="00251812" w:rsidP="005F0B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 «Учите детей общаться»</w:t>
      </w:r>
    </w:p>
    <w:p w:rsidR="00251812" w:rsidRPr="005F0B23" w:rsidRDefault="00251812" w:rsidP="005F0B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говорить, слушать, пользоваться языком также относится к числу вещей, которые ребенок, живущий среди людей, постигает очень рано. И прежде чем начать читать он должен достаточно овладеть языковыми навыками, умением слушать и говорить. Ведь насколько бы легче жилось человеку, если бы он уже с рождения умел правильно и эффективно общаться! Умел бы находить общий язык с разными людьми, умел бы слушать и слышать, правильно доносить свою точку зрения до собеседника и побеждать в спорах. Но, к сожалению, от рождения в нас не заложены все эти навыки и способности, и задача родителей – научить ребенка общаться, т. е грамотно выстраивать отношения с окружающими. </w:t>
      </w:r>
    </w:p>
    <w:p w:rsidR="00251812" w:rsidRPr="005F0B23" w:rsidRDefault="00251812" w:rsidP="0025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Социальный успех определяется рядом условий: </w:t>
      </w:r>
    </w:p>
    <w:p w:rsidR="00251812" w:rsidRPr="005F0B23" w:rsidRDefault="00251812" w:rsidP="0025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Личная привлекательность</w:t>
      </w:r>
    </w:p>
    <w:p w:rsidR="00251812" w:rsidRPr="005F0B23" w:rsidRDefault="00251812" w:rsidP="005F0B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</w:t>
      </w:r>
      <w:proofErr w:type="gramStart"/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</w:t>
      </w:r>
      <w:proofErr w:type="gramEnd"/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раньше ребенку, что человеческая привлекательность - это гораздо больше, чем природная красота. Даже самые некрасивые люди могут стать более привлекательными с помощью простых средств: аккуратность и чистоплотность, хорошие манеры, овладение каким-либо умением. </w:t>
      </w:r>
    </w:p>
    <w:p w:rsidR="00251812" w:rsidRPr="005F0B23" w:rsidRDefault="00251812" w:rsidP="0025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Навыки общения. </w:t>
      </w:r>
    </w:p>
    <w:p w:rsidR="00251812" w:rsidRPr="005F0B23" w:rsidRDefault="00251812" w:rsidP="005F0B2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общается с окружающими так, как общаются с ним его родители, он повторяет жесты, мимику, интонации и отношение к людям. Если отношения в семье доверительные, открытые, ребенок впитывает культуру общения из повседневной жизни. </w:t>
      </w:r>
    </w:p>
    <w:p w:rsidR="00251812" w:rsidRPr="005F0B23" w:rsidRDefault="00251812" w:rsidP="00A55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Предложите ребенку следующие ситуации и обсудите с ним каждый из его ответов: </w:t>
      </w:r>
    </w:p>
    <w:p w:rsidR="00251812" w:rsidRPr="005F0B23" w:rsidRDefault="00251812" w:rsidP="00A55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hAnsi="Times New Roman" w:cs="Times New Roman"/>
          <w:sz w:val="28"/>
          <w:szCs w:val="28"/>
          <w:lang w:eastAsia="ru-RU"/>
        </w:rPr>
        <w:t xml:space="preserve">— Твой друг, пробегая мимо, нарочно толкнул тебя, но споткнулся сам и упал. Ему очень больно, он плачет. Что ты сделаешь? </w:t>
      </w:r>
    </w:p>
    <w:p w:rsidR="00251812" w:rsidRPr="005F0B23" w:rsidRDefault="00251812" w:rsidP="00A55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hAnsi="Times New Roman" w:cs="Times New Roman"/>
          <w:sz w:val="28"/>
          <w:szCs w:val="28"/>
          <w:lang w:eastAsia="ru-RU"/>
        </w:rPr>
        <w:t xml:space="preserve">— Друг без разрешения взял твою игрушку. Что ты сделаешь? </w:t>
      </w:r>
    </w:p>
    <w:p w:rsidR="00251812" w:rsidRPr="005F0B23" w:rsidRDefault="00251812" w:rsidP="00A55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hAnsi="Times New Roman" w:cs="Times New Roman"/>
          <w:sz w:val="28"/>
          <w:szCs w:val="28"/>
          <w:lang w:eastAsia="ru-RU"/>
        </w:rPr>
        <w:t xml:space="preserve">— Один мальчик (девочка) постоянно дразнит тебя и смеется над тобой. Как ты поступишь? </w:t>
      </w:r>
    </w:p>
    <w:p w:rsidR="00251812" w:rsidRPr="005F0B23" w:rsidRDefault="00251812" w:rsidP="00A55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hAnsi="Times New Roman" w:cs="Times New Roman"/>
          <w:sz w:val="28"/>
          <w:szCs w:val="28"/>
          <w:lang w:eastAsia="ru-RU"/>
        </w:rPr>
        <w:t xml:space="preserve">— Приятель нарочно толкнул тебя, причинив боль. Что ты будешь делать? </w:t>
      </w:r>
    </w:p>
    <w:p w:rsidR="00251812" w:rsidRPr="005F0B23" w:rsidRDefault="00251812" w:rsidP="00A55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hAnsi="Times New Roman" w:cs="Times New Roman"/>
          <w:sz w:val="28"/>
          <w:szCs w:val="28"/>
          <w:lang w:eastAsia="ru-RU"/>
        </w:rPr>
        <w:t xml:space="preserve">— Друг или подруга доверили тебе тайну, а тебе очень хочется рассказать об этом маме, папе или еще кому-нибудь. Как ты поступишь? </w:t>
      </w:r>
    </w:p>
    <w:p w:rsidR="00251812" w:rsidRPr="005F0B23" w:rsidRDefault="00251812" w:rsidP="00A552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hAnsi="Times New Roman" w:cs="Times New Roman"/>
          <w:sz w:val="28"/>
          <w:szCs w:val="28"/>
          <w:lang w:eastAsia="ru-RU"/>
        </w:rPr>
        <w:t xml:space="preserve">— К тебе в гости пришел друг. Вы с ним тихонечко играете в твоей комнате, тут приходит папа и приносит твое любимое мороженое. Как ты поступишь? </w:t>
      </w:r>
    </w:p>
    <w:p w:rsidR="00251812" w:rsidRPr="005F0B23" w:rsidRDefault="00251812" w:rsidP="005F0B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 для обсуждения могут быть самыми разными. Их необязательно придумывать, часто их подсказывает сама жизнь. Проанализируйте случаи, которые произошли с вашим ребенком или с кем-нибудь из его приятелей. Спросите у него, как при этом вел себя он и как вели себя другие дети; обсудите, кто поступил правильно, а кто нет и как еще </w:t>
      </w: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можно было поступить. Задавая ребенку вопросы, старайтесь незаметно подвести его к правильному решению проблемы, чтобы при этом он поверил, что принял это решение самостоятельно, ведь это так важно </w:t>
      </w:r>
      <w:proofErr w:type="gramStart"/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</w:t>
      </w:r>
      <w:proofErr w:type="gramEnd"/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уверенного в себе человека. Это поможет ему обрести уверенность в себе, и со временем он сможет самостоятельно и достойно справляться с возникающими в жизни сложными ситуациями. А вот независимость в суждениях, способность ответственно принимать решения приходит с годами, но эти качества можно сформировать и раньше. Прежде всего научите его критично оценивать собственные поступки. В этом вам может помочь «Барометр доброты». Пусть каждый вечер ваш ребенок отмечает какой поступок он совершил: хороший – «смайлик-улыбка», плохой – «смайлик грусть».</w:t>
      </w:r>
      <w:r w:rsidR="00A552D8"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недели подсчитайте, каких смайликов больше, попросите его рассказать, когда он поступил хорошо, а когда плохо и почему. Проводите такие беседы спокойно, не повышая голоса, если даже услышанное вам неприятно. Обязательно выясните, что заставило его поступить именно так, а не иначе, и объясните, как нужно было повести себя в данной ситуации. Если ребенок не хочет рассказывать о плохих поступках, не настаивайте на этом. Тот факт, что он отказывается об этом говорить, уже свидетельствует, что он осознает неправильность своего поведения и в следующий раз не повторит подобного. </w:t>
      </w:r>
    </w:p>
    <w:p w:rsidR="00251812" w:rsidRPr="005F0B23" w:rsidRDefault="00251812" w:rsidP="0025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Обязательно похвалите за хороший поступок, за правильное решение. </w:t>
      </w:r>
    </w:p>
    <w:p w:rsidR="00251812" w:rsidRPr="005F0B23" w:rsidRDefault="00251812" w:rsidP="005F0B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полноценного общения необходимо с самого раннего детства развивать у детей чувство юмора. Люди, умеющие со смехом, улыбкой, шуткой выйти из затруднительного положения, всегда в центре внимания. Они, как правило, живут в ладу с окружающими в любом коллективе — детском, взрослом или разновозрастном. Умение смеяться над собой. Самоирония – прививка от комплекса неполноценности. Быть жизнерадостным – все равно, что быть счастливым. Ведь с чувством юмора часто соседствуют лидерские качества и находчивость, доброта и тактичность, популярность в коллективе и покладистость. </w:t>
      </w:r>
    </w:p>
    <w:p w:rsidR="00251812" w:rsidRPr="005F0B23" w:rsidRDefault="00251812" w:rsidP="0025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Помогите ребенку стать хорошим другом. </w:t>
      </w:r>
    </w:p>
    <w:p w:rsidR="00251812" w:rsidRPr="005F0B23" w:rsidRDefault="00251812" w:rsidP="005F0B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ребенок должен быть чутким, порядочным и отзывчивым, уметь дарить любовь и теплоту, быть надежным другом, уметь откликаться на чужую беду. Беседуя с ребенком о дружбе, можно обсудить детские пословицы: «Скажи мне, кто твой друг, и я скажу, кто ты», «Друга ищи, а нашел – береги», значение слов известной детской песенки «Без друзей меня чуть-чуть, с друзьями – много». Читая сказки находим массу примеров дружбы сказочных героев. Хороший ли друг Буратино, </w:t>
      </w:r>
      <w:proofErr w:type="spellStart"/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Незнайка, </w:t>
      </w:r>
      <w:proofErr w:type="spellStart"/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Обязательно внимательно выслушайте ответ ребенка на этот вопрос. Аргументы помогут вам лучше понять представления вашего ребенка о дружбе. Дружбе ведь тоже надо учить: выбирать друзей, беречь, ценить, понимать их, помогать им. Расскажите ребенку, кто такой друг, что </w:t>
      </w: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дружат с кем-то не из-за какой-то выгоды, а просто так, расскажите, что с другом очень весело, друг может помочь в трудную минуту. </w:t>
      </w:r>
    </w:p>
    <w:p w:rsidR="00251812" w:rsidRPr="005F0B23" w:rsidRDefault="00251812" w:rsidP="005F0B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ребенку было понятнее, кто такой друг (или подруга, на собственном примере показывайте, что у вас тоже есть верные друзья. Рассказывайте истории из жизни, когда вам очень помогли друзья и как выручали друзей вы. Расскажите ребенку, что жизнь без друзей скучна и однообразна, что без друзей трудно прожить в одиночку. Ребенок, как губка, впитывает модели родительских отношений. </w:t>
      </w:r>
    </w:p>
    <w:p w:rsidR="00251812" w:rsidRPr="005F0B23" w:rsidRDefault="00251812" w:rsidP="005F0B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Детсадовские дети удовлетворяют потребность в общении в группе. Дети, не посещающие детский сад, здесь могут рассчитывать только на своих близких. Приглашайте ребят к себе играть, смотреть мультфильмы, читать интересную книжку, что ребенок больше времени проводил среди сверстников. </w:t>
      </w:r>
    </w:p>
    <w:p w:rsidR="00251812" w:rsidRPr="005F0B23" w:rsidRDefault="00251812" w:rsidP="005F0B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детстве важнейшим состоянием ребенка является ощущение своей защищенности. Для этого родители должны помочь ему вырабатывать положительную самооценку. </w:t>
      </w:r>
    </w:p>
    <w:p w:rsidR="00251812" w:rsidRPr="005F0B23" w:rsidRDefault="00251812" w:rsidP="005F0B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самооценки ребенка</w:t>
      </w: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то же самое, что и строительство хорошего дома, где особое внимание нужно обратить на заложение добротного фундамента. По мере ежедневного общения с детьми вы можете заметно повысить самооценку ребенка, либо, наоборот, круто ее изменить, причем далеко не в лучшую сторону. Итак, дети </w:t>
      </w:r>
      <w:proofErr w:type="gramStart"/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</w:t>
      </w:r>
      <w:proofErr w:type="gramEnd"/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учась на опыте родителей, перенимая многие вещи из вашего поведения, манеры общения и в целом из всей жизни. В данном случае родители служат для детей образцами для подражания. </w:t>
      </w:r>
    </w:p>
    <w:p w:rsidR="00251812" w:rsidRPr="005F0B23" w:rsidRDefault="00251812" w:rsidP="00251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Предлагаю вашему вниманию некоторые методы повышения самооценки вашего ребенка: </w:t>
      </w:r>
    </w:p>
    <w:p w:rsidR="00251812" w:rsidRPr="005F0B23" w:rsidRDefault="00251812" w:rsidP="005F0B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Думайте, что говорите. Дети очень чувствительны к словам родителей. К примеру, не забывайте хвалить ребенка не только за хорошо сделанную работу, но и за приложенные усилия. </w:t>
      </w:r>
    </w:p>
    <w:p w:rsidR="00251812" w:rsidRPr="005F0B23" w:rsidRDefault="00251812" w:rsidP="005F0B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Будьте хорошим образцом для подражания. Если вы сами слишком требовательны к себе, частенько занимаетесь самобичеванием, впадаете в пессимистические настроения или считаете себя мечтателем, не способным на что-либо, то ваш ребенок может в конечном счете полностью "скопировать" вас. Помните и о своей самооценке, не занижайте ее, и тогда ваш ребенок будет иметь достойный образец для подражания. </w:t>
      </w:r>
    </w:p>
    <w:p w:rsidR="00251812" w:rsidRPr="005F0B23" w:rsidRDefault="00251812" w:rsidP="005F0B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Указывайте на неправильные суждения вашего ребенка относительно чего-либо. Очень важно, чтобы родители замечали и заостряли внимание детей на том, что иногда они неправы. К примеру, вопрос об идеальности человека, о его привле</w:t>
      </w:r>
      <w:r w:rsidR="00B7142D"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кательности, способностях и др.</w:t>
      </w: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ставят слишком </w:t>
      </w: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высокие планки и параметры красоты, привлекательности и всего остального и, как следств</w:t>
      </w:r>
      <w:r w:rsidR="005F0B23"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ие, считают, </w:t>
      </w:r>
      <w:proofErr w:type="gramStart"/>
      <w:r w:rsidR="005F0B23"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сами-то</w:t>
      </w:r>
      <w:proofErr w:type="gramEnd"/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не соответствуют этим стандартам, что и "выливается" в заниженную самооценку ребенка. Растолкуйте своему ребенку, что никто не в силах установить четкие стандарты чего бы то ни было, и что именно его неповторимость важна в деле повышения самооценки. </w:t>
      </w:r>
    </w:p>
    <w:p w:rsidR="00251812" w:rsidRPr="005F0B23" w:rsidRDefault="00251812" w:rsidP="005F0B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Будьте нежны и ласковы с ребенком. Ваша любовь как ничто другое будет способствовать повышению чувства достоинства вашего ребенка. </w:t>
      </w:r>
    </w:p>
    <w:p w:rsidR="00251812" w:rsidRPr="005F0B23" w:rsidRDefault="00251812" w:rsidP="005F0B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Постарайтесь создать теплую домашнюю обстановку. Ребенок, который будучи в собственном доме не чувствует себя в безопасности или терпит постоянные замечания и оскорбления, рискует больше других сверстников получить низкую самооценку и чувство неполноценности. Ребенок, чьи родители не перестают спорить и ругаться, больше подвержен стрессам и нервным срывам. Помните: вы должны уважать своего ребенка. </w:t>
      </w:r>
    </w:p>
    <w:p w:rsidR="00251812" w:rsidRPr="005F0B23" w:rsidRDefault="00251812" w:rsidP="005F0B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Сделайте свой дом своеобразным островком безопасности и счастья. Попробуйте проследить за тем, какие именно проблемы возникают у вашего ребенка при общении со сверстниками в школе, понаблюдайте, над чем и почему посмеиваются дети при общении с вашим ребенком, а также и за другими факторами, которые могут отрицательно сказаться на самооценке вашего ребенка. Затем сделайте так, чтобы в доме ребенок чувствовал вашу поддержку и понимание. Обсуждайте проблемы и ищите вместе выход из нее. </w:t>
      </w:r>
    </w:p>
    <w:p w:rsidR="00251812" w:rsidRPr="005F0B23" w:rsidRDefault="00251812" w:rsidP="005F0B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Помогите ребенку стать частью какой-то команды, будь то школьный кружок или спортивная секция. Сотрудничество и совместное времяпрепровождение, а не соревнование и борьба за первенство особенно полезны для формирования нормальной самооценки. </w:t>
      </w:r>
    </w:p>
    <w:p w:rsidR="00251812" w:rsidRPr="005F0B23" w:rsidRDefault="00251812" w:rsidP="005F0B2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Начните развивать ребенка как можно раньше, и тогда он будет готов к преодолению трудностей жизни, ее тернистых тропок и ухабов. </w:t>
      </w:r>
    </w:p>
    <w:p w:rsidR="00D826F2" w:rsidRPr="005F0B23" w:rsidRDefault="00251812">
      <w:pPr>
        <w:rPr>
          <w:sz w:val="28"/>
          <w:szCs w:val="28"/>
        </w:rPr>
      </w:pPr>
      <w:r w:rsidRPr="005F0B23">
        <w:rPr>
          <w:sz w:val="28"/>
          <w:szCs w:val="28"/>
        </w:rPr>
        <w:t>http://www.maam.ru/detskijsad/konsultacija-dlja-roditelei-uchite-detei-obschatsja.html</w:t>
      </w:r>
    </w:p>
    <w:sectPr w:rsidR="00D826F2" w:rsidRPr="005F0B23" w:rsidSect="005F0B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12"/>
    <w:rsid w:val="00251812"/>
    <w:rsid w:val="005F0B23"/>
    <w:rsid w:val="0094704E"/>
    <w:rsid w:val="00A552D8"/>
    <w:rsid w:val="00B7142D"/>
    <w:rsid w:val="00D8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90BE5-5560-4B30-83FD-EBA5AA18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op</cp:lastModifiedBy>
  <cp:revision>4</cp:revision>
  <dcterms:created xsi:type="dcterms:W3CDTF">2015-02-08T09:51:00Z</dcterms:created>
  <dcterms:modified xsi:type="dcterms:W3CDTF">2015-02-14T18:10:00Z</dcterms:modified>
</cp:coreProperties>
</file>