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5A6EE" w14:textId="401069C5">
      <w:bookmarkStart w:name="_GoBack" w:id="0"/>
      <w:bookmarkEnd w:id="0"/>
      <w:r w:rsidRPr="401069C5" w:rsidR="401069C5">
        <w:rPr>
          <w:b w:val="1"/>
          <w:bCs w:val="1"/>
          <w:sz w:val="40"/>
          <w:szCs w:val="40"/>
          <w:highlight w:val="yellow"/>
        </w:rPr>
        <w:t>Пальчиковые игры для гиперактивных детей.</w:t>
      </w:r>
      <w:r>
        <w:br/>
      </w:r>
    </w:p>
    <w:p w:rsidP="401069C5" w14:paraId="5C90FBAF" w14:noSpellErr="1" w14:textId="1AD0F047">
      <w:pPr>
        <w:pStyle w:val="Normal"/>
      </w:pPr>
      <w:r w:rsidRPr="401069C5" w:rsidR="401069C5">
        <w:rPr>
          <w:b w:val="1"/>
          <w:bCs w:val="1"/>
          <w:sz w:val="28"/>
          <w:szCs w:val="28"/>
          <w:u w:val="single"/>
        </w:rPr>
        <w:t>"Многоножки".</w:t>
      </w:r>
      <w:r>
        <w:br/>
      </w:r>
      <w:r w:rsidRPr="401069C5" w:rsidR="401069C5">
        <w:rPr>
          <w:b w:val="0"/>
          <w:bCs w:val="0"/>
          <w:sz w:val="28"/>
          <w:szCs w:val="28"/>
          <w:u w:val="none"/>
        </w:rPr>
        <w:t>Перед началом игры руки находятся на краю парты. По сигналу многоножки начинают двигаться к противоположному краю парты или в любом другом (заданном) направлении. В движении принимают участие все пять пальцев.</w:t>
      </w:r>
      <w:r>
        <w:br/>
      </w:r>
      <w:r>
        <w:br/>
      </w:r>
      <w:r w:rsidRPr="401069C5" w:rsidR="401069C5">
        <w:rPr>
          <w:b w:val="1"/>
          <w:bCs w:val="1"/>
          <w:sz w:val="28"/>
          <w:szCs w:val="28"/>
          <w:u w:val="single"/>
        </w:rPr>
        <w:t>"Двуножки".</w:t>
      </w:r>
      <w:r>
        <w:br/>
      </w:r>
      <w:r w:rsidRPr="401069C5" w:rsidR="401069C5">
        <w:rPr>
          <w:b w:val="0"/>
          <w:bCs w:val="0"/>
          <w:sz w:val="28"/>
          <w:szCs w:val="28"/>
          <w:u w:val="none"/>
        </w:rPr>
        <w:t>Игра проводится аналогично предыдущей, но участие принимают только 2 пальца: указательный и средний. Можно устраивать гонки между "двуножками" левой и правой руки, между "двуножками" по соседней парте.</w:t>
      </w:r>
      <w:r>
        <w:br/>
      </w:r>
      <w:r>
        <w:br/>
      </w:r>
      <w:r w:rsidRPr="401069C5" w:rsidR="401069C5">
        <w:rPr>
          <w:b w:val="1"/>
          <w:bCs w:val="1"/>
          <w:sz w:val="28"/>
          <w:szCs w:val="28"/>
          <w:u w:val="single"/>
        </w:rPr>
        <w:t>"Слоны".</w:t>
      </w:r>
      <w:r>
        <w:br/>
      </w:r>
      <w:r w:rsidRPr="401069C5" w:rsidR="401069C5">
        <w:rPr>
          <w:b w:val="0"/>
          <w:bCs w:val="0"/>
          <w:sz w:val="28"/>
          <w:szCs w:val="28"/>
          <w:u w:val="none"/>
        </w:rPr>
        <w:t>Средний палец правой или левой руки превращается в "хобот", остальные - в "ноги слона" . Слону запрещается подпрыгивать и касаться хоботом земли, при ходьбе он должен опираться на все 4 лапы. Возможны также гонки слонов.</w:t>
      </w:r>
      <w:r>
        <w:br/>
      </w:r>
      <w:r>
        <w:br/>
      </w:r>
      <w:r w:rsidRPr="401069C5" w:rsidR="401069C5">
        <w:rPr>
          <w:b w:val="1"/>
          <w:bCs w:val="1"/>
          <w:sz w:val="28"/>
          <w:szCs w:val="28"/>
          <w:u w:val="single"/>
        </w:rPr>
        <w:t>"Морские волны".</w:t>
      </w:r>
      <w:r>
        <w:br/>
      </w:r>
      <w:r w:rsidRPr="401069C5" w:rsidR="401069C5">
        <w:rPr>
          <w:b w:val="0"/>
          <w:bCs w:val="0"/>
          <w:sz w:val="28"/>
          <w:szCs w:val="28"/>
          <w:u w:val="none"/>
        </w:rPr>
        <w:t>По сигналу "Ш</w:t>
      </w:r>
      <w:r w:rsidRPr="401069C5" w:rsidR="401069C5">
        <w:rPr>
          <w:b w:val="0"/>
          <w:bCs w:val="0"/>
          <w:sz w:val="28"/>
          <w:szCs w:val="28"/>
          <w:u w:val="none"/>
        </w:rPr>
        <w:t>тиль!" все дети "замирают". По сигналу "Волны!" дети по очереди встают за своими столами. Сначала дети за первыми рядами, затем (через 2-3 секунды) за вторыми и т.д. Как только очередь доходит до последних рядов, они встают и все вместе хлопают в ладоши, после чего все так же по очереди садятся. По сигналу "Шторм!" характер действий повторяется, только дети ждут не 2-3 секунды, а встают друг за другом сразу. Закончить игру нужно командой "Штиль".</w:t>
      </w:r>
      <w:r>
        <w:br/>
      </w:r>
      <w:r>
        <w:br/>
      </w:r>
      <w:r w:rsidRPr="401069C5" w:rsidR="401069C5">
        <w:rPr>
          <w:b w:val="1"/>
          <w:bCs w:val="1"/>
          <w:sz w:val="28"/>
          <w:szCs w:val="28"/>
          <w:u w:val="single"/>
        </w:rPr>
        <w:t>"Ласковые лапки"</w:t>
      </w:r>
      <w:r>
        <w:br/>
      </w:r>
      <w:r w:rsidRPr="401069C5" w:rsidR="401069C5">
        <w:rPr>
          <w:b w:val="0"/>
          <w:bCs w:val="0"/>
          <w:sz w:val="28"/>
          <w:szCs w:val="28"/>
          <w:u w:val="none"/>
        </w:rPr>
        <w:t xml:space="preserve">Взрослый подбирает 6-7 мелких предметов различной фактуры: кусочек меха, кисточку, стеклянный шарик и т.д. Все это выкладывается на стол. </w:t>
      </w:r>
      <w:r>
        <w:br/>
      </w:r>
      <w:r w:rsidRPr="401069C5" w:rsidR="401069C5">
        <w:rPr>
          <w:b w:val="0"/>
          <w:bCs w:val="0"/>
          <w:sz w:val="28"/>
          <w:szCs w:val="28"/>
          <w:u w:val="none"/>
        </w:rPr>
        <w:t>Ребенок оголяет руку по локоть. Воспитатель объясняет, что по руке будет ходить "зверек" и касаться ласковыми лапками. Надо с закрытыми глазами угадать, какой "зверек" прикасался к руке - отгадать предмет. Прикосновения должны быть поглаживающими, приятными.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2cc0a-3ab4-4078-9f37-de3aaa5a84e4}"/>
  <w14:docId w14:val="0A7E4E68"/>
  <w:rsids>
    <w:rsidRoot w:val="401069C5"/>
    <w:rsid w:val="401069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2015-02-10T16:48:57.0050382Z</dcterms:modified>
  <lastModifiedBy>Анастасия Бенусова</lastModifiedBy>
</coreProperties>
</file>