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3B" w:rsidRPr="00646751" w:rsidRDefault="00F2063B" w:rsidP="00F20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751">
        <w:rPr>
          <w:rFonts w:ascii="Times New Roman" w:hAnsi="Times New Roman" w:cs="Times New Roman"/>
          <w:b/>
          <w:sz w:val="28"/>
          <w:szCs w:val="28"/>
        </w:rPr>
        <w:t xml:space="preserve">Игровые </w:t>
      </w:r>
      <w:proofErr w:type="spellStart"/>
      <w:r w:rsidRPr="00646751">
        <w:rPr>
          <w:rFonts w:ascii="Times New Roman" w:hAnsi="Times New Roman" w:cs="Times New Roman"/>
          <w:b/>
          <w:sz w:val="28"/>
          <w:szCs w:val="28"/>
        </w:rPr>
        <w:t>мультимедийные</w:t>
      </w:r>
      <w:proofErr w:type="spellEnd"/>
      <w:r w:rsidRPr="00646751">
        <w:rPr>
          <w:rFonts w:ascii="Times New Roman" w:hAnsi="Times New Roman" w:cs="Times New Roman"/>
          <w:b/>
          <w:sz w:val="28"/>
          <w:szCs w:val="28"/>
        </w:rPr>
        <w:t xml:space="preserve"> презентации</w:t>
      </w:r>
      <w:r w:rsidR="00646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751">
        <w:rPr>
          <w:rFonts w:ascii="Times New Roman" w:hAnsi="Times New Roman" w:cs="Times New Roman"/>
          <w:b/>
          <w:sz w:val="28"/>
          <w:szCs w:val="28"/>
        </w:rPr>
        <w:t>-</w:t>
      </w:r>
      <w:r w:rsidR="00646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751">
        <w:rPr>
          <w:rFonts w:ascii="Times New Roman" w:hAnsi="Times New Roman" w:cs="Times New Roman"/>
          <w:b/>
          <w:sz w:val="28"/>
          <w:szCs w:val="28"/>
        </w:rPr>
        <w:t>инновационное средство развития детей с нарушениями речи.</w:t>
      </w:r>
    </w:p>
    <w:p w:rsidR="0078404E" w:rsidRPr="001C3FC2" w:rsidRDefault="00646751" w:rsidP="002B57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49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Все технологии</w:t>
      </w:r>
      <w:r w:rsidR="00DD151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="008F7D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DD151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которые используют специальные технические информационные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8F7D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средства (ЭВМ,</w:t>
      </w:r>
      <w:r w:rsidR="006F04A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8F7D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аудио,</w:t>
      </w:r>
      <w:r w:rsidR="006F04A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8F7D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видео) относятся к информационным технологиям обучения</w:t>
      </w:r>
      <w:r w:rsidR="00640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20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одним из инновационных средств, которое </w:t>
      </w:r>
      <w:r w:rsidR="002B5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620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использую в работе с детьми с нарушениями речи являются  игровые </w:t>
      </w:r>
      <w:proofErr w:type="spellStart"/>
      <w:r w:rsidR="00620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мультимедийные</w:t>
      </w:r>
      <w:proofErr w:type="spellEnd"/>
      <w:r w:rsidR="00620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0066" w:rsidRPr="00043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</w:t>
      </w:r>
      <w:r w:rsidR="00620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ции.</w:t>
      </w:r>
      <w:r w:rsidR="0078404E" w:rsidRPr="0078404E">
        <w:rPr>
          <w:rFonts w:ascii="Times New Roman" w:hAnsi="Times New Roman" w:cs="Times New Roman"/>
          <w:sz w:val="28"/>
          <w:szCs w:val="28"/>
        </w:rPr>
        <w:t xml:space="preserve"> </w:t>
      </w:r>
      <w:r w:rsidR="001C3FC2" w:rsidRPr="001C3FC2">
        <w:rPr>
          <w:rFonts w:ascii="Times New Roman" w:hAnsi="Times New Roman" w:cs="Times New Roman"/>
          <w:i/>
          <w:sz w:val="28"/>
          <w:szCs w:val="28"/>
        </w:rPr>
        <w:t>(Слайд 1)</w:t>
      </w:r>
    </w:p>
    <w:p w:rsidR="00BF0659" w:rsidRPr="002B5754" w:rsidRDefault="0078404E" w:rsidP="002B57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04E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1C5EB7">
        <w:rPr>
          <w:rFonts w:ascii="Times New Roman" w:hAnsi="Times New Roman" w:cs="Times New Roman"/>
          <w:color w:val="555555"/>
          <w:sz w:val="28"/>
          <w:szCs w:val="28"/>
        </w:rPr>
        <w:t xml:space="preserve">– </w:t>
      </w:r>
      <w:r w:rsidRPr="001C5EB7">
        <w:rPr>
          <w:rFonts w:ascii="Times New Roman" w:hAnsi="Times New Roman" w:cs="Times New Roman"/>
          <w:color w:val="000000" w:themeColor="text1"/>
          <w:sz w:val="28"/>
          <w:szCs w:val="28"/>
        </w:rPr>
        <w:t>переводится с английского как “представление”</w:t>
      </w:r>
      <w:r w:rsidR="002B57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5110">
        <w:rPr>
          <w:rFonts w:ascii="Comic Sans MS" w:hAnsi="Comic Sans MS"/>
          <w:color w:val="000000" w:themeColor="text1"/>
          <w:shd w:val="clear" w:color="auto" w:fill="79BBF8"/>
        </w:rPr>
        <w:t xml:space="preserve">                    </w:t>
      </w:r>
      <w:r w:rsidR="00F2063B" w:rsidRPr="001C5EB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66A7B" w:rsidRPr="001C5EB7">
        <w:rPr>
          <w:rFonts w:ascii="Times New Roman" w:hAnsi="Times New Roman" w:cs="Times New Roman"/>
          <w:color w:val="000000" w:themeColor="text1"/>
          <w:sz w:val="28"/>
          <w:szCs w:val="28"/>
        </w:rPr>
        <w:t>ультимедиа</w:t>
      </w:r>
      <w:r w:rsidR="001C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2063B" w:rsidRPr="001C5EB7">
        <w:rPr>
          <w:rFonts w:ascii="Times New Roman" w:hAnsi="Times New Roman" w:cs="Times New Roman"/>
          <w:color w:val="000000" w:themeColor="text1"/>
          <w:sz w:val="28"/>
          <w:szCs w:val="28"/>
        </w:rPr>
        <w:t>сложное слово,</w:t>
      </w:r>
      <w:r w:rsidR="00743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3B" w:rsidRPr="001C5EB7">
        <w:rPr>
          <w:rFonts w:ascii="Times New Roman" w:hAnsi="Times New Roman" w:cs="Times New Roman"/>
          <w:color w:val="000000" w:themeColor="text1"/>
          <w:sz w:val="28"/>
          <w:szCs w:val="28"/>
        </w:rPr>
        <w:t>состоящее из двух простых ; «мульти</w:t>
      </w:r>
      <w:r w:rsidR="001C5EB7" w:rsidRPr="001C5E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22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1C5EB7" w:rsidRPr="001C5EB7">
        <w:rPr>
          <w:rFonts w:ascii="Times New Roman" w:hAnsi="Times New Roman" w:cs="Times New Roman"/>
          <w:color w:val="000000" w:themeColor="text1"/>
          <w:sz w:val="28"/>
          <w:szCs w:val="28"/>
        </w:rPr>
        <w:t>-м</w:t>
      </w:r>
      <w:proofErr w:type="gramEnd"/>
      <w:r w:rsidR="001C5EB7" w:rsidRPr="001C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</w:t>
      </w:r>
      <w:r w:rsidR="001C5EB7" w:rsidRPr="00B169CD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="001C5EB7" w:rsidRPr="00B169C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1C5EB7" w:rsidRPr="00B169CD">
        <w:rPr>
          <w:rFonts w:ascii="Times New Roman" w:hAnsi="Times New Roman" w:cs="Times New Roman"/>
          <w:sz w:val="28"/>
          <w:szCs w:val="28"/>
        </w:rPr>
        <w:t>»- носитель.</w:t>
      </w:r>
      <w:r w:rsidR="00F2063B" w:rsidRPr="00B16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EB7" w:rsidRPr="00B169CD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Мультимедийные</w:t>
      </w:r>
      <w:proofErr w:type="spellEnd"/>
      <w:r w:rsidR="001C5EB7" w:rsidRPr="00B16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презентации представляют собой сочетание компьютерной анимации, графики, видео, музыки, звукового ряда. </w:t>
      </w:r>
      <w:proofErr w:type="spellStart"/>
      <w:r w:rsidR="00766A7B" w:rsidRPr="00B169C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766A7B" w:rsidRPr="00B169CD">
        <w:rPr>
          <w:rFonts w:ascii="Times New Roman" w:hAnsi="Times New Roman" w:cs="Times New Roman"/>
          <w:sz w:val="28"/>
          <w:szCs w:val="28"/>
        </w:rPr>
        <w:t xml:space="preserve">  п</w:t>
      </w:r>
      <w:r w:rsidR="001C5EB7" w:rsidRPr="00B169CD">
        <w:rPr>
          <w:rFonts w:ascii="Times New Roman" w:hAnsi="Times New Roman" w:cs="Times New Roman"/>
          <w:sz w:val="28"/>
          <w:szCs w:val="28"/>
        </w:rPr>
        <w:t>резентации -</w:t>
      </w:r>
      <w:r w:rsidR="00766A7B" w:rsidRPr="00B169CD">
        <w:rPr>
          <w:rFonts w:ascii="Times New Roman" w:hAnsi="Times New Roman" w:cs="Times New Roman"/>
          <w:sz w:val="28"/>
          <w:szCs w:val="28"/>
        </w:rPr>
        <w:t xml:space="preserve"> это уникальный и самый современный на сегодняшний день способ представления информации</w:t>
      </w:r>
      <w:r w:rsidR="00766A7B" w:rsidRPr="00B169CD">
        <w:rPr>
          <w:sz w:val="28"/>
          <w:szCs w:val="28"/>
        </w:rPr>
        <w:t>.</w:t>
      </w:r>
      <w:r w:rsidR="001F5648" w:rsidRPr="00B16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Основоположником первых презентаций для детей стал </w:t>
      </w:r>
      <w:proofErr w:type="spellStart"/>
      <w:r w:rsidR="001F5648" w:rsidRPr="00B169CD">
        <w:rPr>
          <w:rFonts w:ascii="Times New Roman" w:hAnsi="Times New Roman" w:cs="Times New Roman"/>
          <w:sz w:val="28"/>
          <w:szCs w:val="28"/>
          <w:shd w:val="clear" w:color="auto" w:fill="FFFFFF"/>
        </w:rPr>
        <w:t>Глен</w:t>
      </w:r>
      <w:proofErr w:type="spellEnd"/>
      <w:r w:rsidR="001F5648" w:rsidRPr="00B16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5648" w:rsidRPr="00B169CD">
        <w:rPr>
          <w:rFonts w:ascii="Times New Roman" w:hAnsi="Times New Roman" w:cs="Times New Roman"/>
          <w:sz w:val="28"/>
          <w:szCs w:val="28"/>
          <w:shd w:val="clear" w:color="auto" w:fill="FFFFFF"/>
        </w:rPr>
        <w:t>Доман</w:t>
      </w:r>
      <w:proofErr w:type="spellEnd"/>
      <w:r w:rsidR="001F5648" w:rsidRPr="00B16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является автором методики, позволяющей воспитать ребенка-вундеркинда. </w:t>
      </w:r>
      <w:r w:rsidR="001C5EB7" w:rsidRPr="00B169CD">
        <w:rPr>
          <w:rFonts w:ascii="Times New Roman" w:hAnsi="Times New Roman" w:cs="Times New Roman"/>
          <w:sz w:val="28"/>
          <w:szCs w:val="28"/>
        </w:rPr>
        <w:t>С  помощью</w:t>
      </w:r>
      <w:r w:rsidR="001F5648" w:rsidRPr="00B16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648" w:rsidRPr="00B169C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1F5648" w:rsidRPr="00B169CD">
        <w:rPr>
          <w:rFonts w:ascii="Times New Roman" w:hAnsi="Times New Roman" w:cs="Times New Roman"/>
          <w:sz w:val="28"/>
          <w:szCs w:val="28"/>
        </w:rPr>
        <w:t xml:space="preserve">  презентаций </w:t>
      </w:r>
      <w:r w:rsidR="001C5EB7" w:rsidRPr="00B169CD">
        <w:rPr>
          <w:rFonts w:ascii="Times New Roman" w:hAnsi="Times New Roman" w:cs="Times New Roman"/>
          <w:sz w:val="28"/>
          <w:szCs w:val="28"/>
        </w:rPr>
        <w:t>мы можем открыть для ребёнка дверь в нов</w:t>
      </w:r>
      <w:r w:rsidR="003456FD" w:rsidRPr="00B169CD">
        <w:rPr>
          <w:rFonts w:ascii="Times New Roman" w:hAnsi="Times New Roman" w:cs="Times New Roman"/>
          <w:sz w:val="28"/>
          <w:szCs w:val="28"/>
        </w:rPr>
        <w:t xml:space="preserve">ый неизведанный для него мир. </w:t>
      </w:r>
      <w:r w:rsidR="003456FD" w:rsidRPr="00B1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Поговорка «лучше один раз увидеть, чем сто раз услышать», прежде </w:t>
      </w:r>
      <w:proofErr w:type="gramStart"/>
      <w:r w:rsidR="003456FD" w:rsidRPr="00B169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="003456FD" w:rsidRPr="00B1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ребенке. Именно ему, с его наглядно - образным мышлением понятно лишь то, что </w:t>
      </w:r>
      <w:r w:rsidR="003456FD" w:rsidRPr="00B16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одновременно рассмотреть, услышать, подействовать или оценить действие объекта</w:t>
      </w:r>
      <w:r w:rsidR="00D859EA" w:rsidRPr="00B169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59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B57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456FD" w:rsidRDefault="00BF0659" w:rsidP="00B169CD">
      <w:pPr>
        <w:spacing w:after="0" w:line="124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859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Цель такого представления </w:t>
      </w:r>
      <w:r w:rsidR="007434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развивающей и обуча</w:t>
      </w:r>
      <w:r w:rsidR="002F7C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ющей информации</w:t>
      </w:r>
      <w:r w:rsidR="007434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2F7C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-ф</w:t>
      </w:r>
      <w:proofErr w:type="gramEnd"/>
      <w:r w:rsidR="002F7C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ормирование у детей системы </w:t>
      </w:r>
      <w:proofErr w:type="spellStart"/>
      <w:r w:rsidR="002F7C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мыслеобразов</w:t>
      </w:r>
      <w:proofErr w:type="spellEnd"/>
      <w:r w:rsidR="002F7C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2F35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F7C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Подача материала </w:t>
      </w:r>
      <w:r w:rsidR="002F35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виде </w:t>
      </w:r>
      <w:proofErr w:type="spellStart"/>
      <w:r w:rsidR="002F35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мультимедийной</w:t>
      </w:r>
      <w:proofErr w:type="spellEnd"/>
      <w:r w:rsidR="002F352E" w:rsidRPr="00D859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презентации</w:t>
      </w:r>
      <w:r w:rsidR="002F35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434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сокращает время обучения</w:t>
      </w:r>
      <w:r w:rsidR="00EE4A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высвобождает ресурсы здоровья детей.</w:t>
      </w:r>
    </w:p>
    <w:p w:rsidR="00EE4AFE" w:rsidRDefault="00743484" w:rsidP="00B169CD">
      <w:pPr>
        <w:spacing w:after="0" w:line="124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="00622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Использование </w:t>
      </w:r>
      <w:r w:rsidR="00EE4A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презентаций позволяет сделать непосредственно образовательную деятельность </w:t>
      </w:r>
      <w:r w:rsidR="007D4A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эмоционально </w:t>
      </w:r>
      <w:r w:rsidR="006228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окрашенной</w:t>
      </w:r>
      <w:r w:rsidR="007D4A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B169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D4A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привлекательной.</w:t>
      </w:r>
      <w:r w:rsidR="001F56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7D4A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Яркие образы вызывают у</w:t>
      </w:r>
      <w:r w:rsidR="001F56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169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ребёнка живой интерес</w:t>
      </w:r>
      <w:r w:rsidR="007D4A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B169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D4A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являются прекрасным демонстрационным материалом и наглядным пособием,</w:t>
      </w:r>
      <w:r w:rsidR="001F56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D4A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способствует хорошей результативности занятия. Известный исследователь детской речи М.М.Кольцова отмечала зависимость и благотворное влияние</w:t>
      </w:r>
      <w:r w:rsidR="005141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положительных эмоций на уровень познав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ательной активности  и доказала</w:t>
      </w:r>
      <w:r w:rsidR="005141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1F56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141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высокая эмоциональность чаще всего проявляется у</w:t>
      </w:r>
      <w:r w:rsidR="001F56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141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дошкольников в игровой деятельности. Поэтому автор советует педагогам в процессе познавательной деятельности, при вырабо</w:t>
      </w:r>
      <w:r w:rsidR="00B169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="005141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 необходимых умений и навыков создавать условия для игры, игровые ситуации.</w:t>
      </w:r>
    </w:p>
    <w:p w:rsidR="00514102" w:rsidRDefault="001F5648" w:rsidP="00B169CD">
      <w:pPr>
        <w:spacing w:after="0" w:line="124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A7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</w:t>
      </w:r>
      <w:r w:rsidR="00514102" w:rsidRPr="00A7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7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658E8" w:rsidRPr="00A7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применение </w:t>
      </w:r>
      <w:r w:rsidR="006F04A1" w:rsidRPr="00A7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игровых </w:t>
      </w:r>
      <w:proofErr w:type="spellStart"/>
      <w:r w:rsidR="00B658E8" w:rsidRPr="00A7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мультимедийных</w:t>
      </w:r>
      <w:proofErr w:type="spellEnd"/>
      <w:r w:rsidR="00B658E8" w:rsidRPr="00A7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презентаций </w:t>
      </w:r>
      <w:r w:rsidR="00514102" w:rsidRPr="00A7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позволяет </w:t>
      </w:r>
      <w:r w:rsidRPr="00A7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оптимизировать педагогический процесс, повышать познавательную активность и познавательный интерес детей, значительно повысить эффективность любой деятельности.</w:t>
      </w:r>
    </w:p>
    <w:p w:rsidR="00B169CD" w:rsidRPr="00D859EA" w:rsidRDefault="00B169CD" w:rsidP="00B169CD">
      <w:pPr>
        <w:spacing w:after="0" w:line="124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0A69" w:rsidRPr="00B169CD" w:rsidRDefault="00B169CD" w:rsidP="00B169CD">
      <w:pPr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62BD4" w:rsidRPr="00B169CD">
        <w:rPr>
          <w:rFonts w:ascii="Times New Roman" w:hAnsi="Times New Roman" w:cs="Times New Roman"/>
          <w:color w:val="000000"/>
          <w:sz w:val="28"/>
          <w:szCs w:val="28"/>
        </w:rPr>
        <w:t xml:space="preserve">Я работаю с детьми, которые имеют различные речевые нарушения, но </w:t>
      </w:r>
      <w:r w:rsidR="001D16DA" w:rsidRPr="00B1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</w:t>
      </w:r>
      <w:r w:rsidR="0074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</w:t>
      </w:r>
      <w:r w:rsidR="00C74374" w:rsidRPr="00B1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FF9" w:rsidRPr="00B1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снижена познавательная мотивация, бедный словарный запас, недостаточные представления об окружающем мире. Кроме того у многих детей на занятиях отмечается тревожность, нега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тивизм, неустойчивость внимания,</w:t>
      </w:r>
      <w:r w:rsidR="00F62BD4" w:rsidRPr="00B1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16DA" w:rsidRPr="00B1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наряду с применением традиционных средств коррекционного воздействия я начала широко использоват</w:t>
      </w:r>
      <w:r w:rsidR="00F62BD4" w:rsidRPr="00B1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</w:t>
      </w:r>
      <w:r w:rsidR="00F62BD4" w:rsidRPr="00B169CD">
        <w:rPr>
          <w:rFonts w:ascii="Times New Roman" w:hAnsi="Times New Roman" w:cs="Times New Roman"/>
          <w:sz w:val="28"/>
          <w:szCs w:val="28"/>
        </w:rPr>
        <w:t xml:space="preserve">гровые </w:t>
      </w:r>
      <w:proofErr w:type="spellStart"/>
      <w:r w:rsidR="00F62BD4" w:rsidRPr="00B169C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F62BD4" w:rsidRPr="00B169CD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="002C7CA6" w:rsidRPr="00B1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20A69" w:rsidRPr="00B1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работе использую </w:t>
      </w:r>
      <w:r w:rsidR="006A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120A69" w:rsidRPr="00B1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</w:t>
      </w:r>
      <w:r w:rsidR="006F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  презентации,</w:t>
      </w:r>
      <w:r w:rsidR="005F2B12" w:rsidRPr="00B1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</w:t>
      </w:r>
      <w:r w:rsidR="006A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F2B12" w:rsidRPr="00B1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</w:t>
      </w:r>
      <w:r w:rsidR="00120A69" w:rsidRPr="00B1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F2B12" w:rsidRDefault="00B169CD" w:rsidP="00B169C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5F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знакомства с органами артикуляционного аппарата и отработкой упражнений арти</w:t>
      </w:r>
      <w:r w:rsidR="00D4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куляционной гимнастики предлагаю детям на подгрупповых занятиях</w:t>
      </w:r>
      <w:r w:rsidR="005F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</w:t>
      </w:r>
      <w:r w:rsidR="005F2B12" w:rsidRPr="00A7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презентации «Сказки о весёлом Язычке», «Зарядка для Язычка</w:t>
      </w:r>
      <w:r w:rsidR="005F2B12" w:rsidRPr="001C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7749D" w:rsidRPr="001C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749D" w:rsidRPr="001C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1C3FC2" w:rsidRPr="001C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A7749D" w:rsidRPr="001C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роигрывание с педагогами</w:t>
      </w:r>
      <w:r w:rsidR="005F2B12" w:rsidRPr="001C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1C3FC2" w:rsidRPr="001C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1C3FC2" w:rsidRPr="001C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Слайды 2,3,4).</w:t>
      </w:r>
      <w:proofErr w:type="gramEnd"/>
      <w:r w:rsidR="00A7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</w:t>
      </w:r>
      <w:r w:rsidR="00B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F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выведенные на большой экран</w:t>
      </w:r>
      <w:r w:rsidR="00B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прекрасный наглядный материал,</w:t>
      </w:r>
      <w:r w:rsidR="00B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дающий </w:t>
      </w:r>
      <w:r w:rsidR="00B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</w:t>
      </w:r>
      <w:r w:rsidR="005F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</w:t>
      </w:r>
      <w:r w:rsidR="00B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все движения артикуляционного апп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арата более точно и в полном объ</w:t>
      </w:r>
      <w:r w:rsidR="00B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ёме.  При такой подаче материала включаются три вида памяти: зрительная, слуховая и моторная, что помогает детям быстрее и лучше запоминать получаемую информацию.</w:t>
      </w:r>
    </w:p>
    <w:p w:rsidR="00B169CD" w:rsidRDefault="00B169CD" w:rsidP="00B169C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этапе автоматизации звука </w:t>
      </w:r>
      <w:r w:rsidR="008F7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индивидуальных занятиях </w:t>
      </w:r>
      <w:r w:rsidR="00B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игровые презентации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тренинги. Процесс </w:t>
      </w:r>
      <w:r w:rsidR="008F7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автоматизации поставленных звуков заключается в многократном повторении одного и того же звука или слога, и у детей быстро наступает утомление</w:t>
      </w:r>
      <w:r w:rsidR="006A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7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пресыщение однообразной деятельностью. </w:t>
      </w:r>
      <w:r w:rsidR="006A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F7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7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 способны оживить коррекционный процесс за счёт новизны и использования анимированных изобра</w:t>
      </w:r>
      <w:r w:rsidR="00AB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жений.</w:t>
      </w:r>
      <w:r w:rsidRPr="006A309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gramStart"/>
      <w:r w:rsidR="00AB2047" w:rsidRPr="00A7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6ABD" w:rsidRPr="00A7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</w:t>
      </w:r>
      <w:r w:rsidR="00AB2047" w:rsidRPr="00A7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AB2047" w:rsidRPr="00A7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игра:</w:t>
      </w:r>
      <w:r w:rsidRPr="00A7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D40" w:rsidRPr="00A7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«Запусти ракету в космос»</w:t>
      </w:r>
      <w:r w:rsidR="00AB2047" w:rsidRPr="00A7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3D40" w:rsidRPr="00A7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047" w:rsidRPr="00A7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16ABD" w:rsidRPr="00A7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того чтобы ракета полетела</w:t>
      </w:r>
      <w:r w:rsidR="00D42E89" w:rsidRPr="00A7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космос -</w:t>
      </w:r>
      <w:r w:rsidR="00916ABD" w:rsidRPr="00A7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надо завести её мотор, то есть правильно и красиво произнести звук </w:t>
      </w:r>
      <w:proofErr w:type="spellStart"/>
      <w:proofErr w:type="gramStart"/>
      <w:r w:rsidR="00916ABD" w:rsidRPr="00A7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A7749D" w:rsidRPr="00A7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7749D" w:rsidRPr="001C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проигрывание с педагогами</w:t>
      </w:r>
      <w:r w:rsidR="001C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C3FC2" w:rsidRPr="001C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5</w:t>
      </w:r>
      <w:r w:rsidR="001C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916ABD" w:rsidRPr="00A7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047" w:rsidRPr="00A7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достижения цели в таких презентациях дополнительно стимулирует ребёнка к выполнению задания.</w:t>
      </w:r>
    </w:p>
    <w:p w:rsidR="001C32FD" w:rsidRPr="001C3FC2" w:rsidRDefault="00B169CD" w:rsidP="00B169CD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D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F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обобщающих игровых презентациях с любимыми сказочными героями: «Поездка в </w:t>
      </w:r>
      <w:proofErr w:type="spellStart"/>
      <w:r w:rsidR="005F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Простоквашино</w:t>
      </w:r>
      <w:proofErr w:type="spellEnd"/>
      <w:r w:rsidR="005F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212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«Научи </w:t>
      </w:r>
      <w:proofErr w:type="spellStart"/>
      <w:r w:rsidR="005F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смешариков</w:t>
      </w:r>
      <w:proofErr w:type="spellEnd"/>
      <w:r w:rsidR="005F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звуки </w:t>
      </w:r>
      <w:proofErr w:type="spellStart"/>
      <w:r w:rsidR="005F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с-ш</w:t>
      </w:r>
      <w:proofErr w:type="spellEnd"/>
      <w:r w:rsidR="005F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12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8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78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="0078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звуки </w:t>
      </w:r>
      <w:proofErr w:type="spellStart"/>
      <w:r w:rsidR="0078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р-л</w:t>
      </w:r>
      <w:proofErr w:type="spellEnd"/>
      <w:r w:rsidR="0078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D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соединя</w:t>
      </w:r>
      <w:r w:rsidR="0078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="008D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сказочные </w:t>
      </w:r>
      <w:proofErr w:type="spellStart"/>
      <w:r w:rsidR="008D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перепетии</w:t>
      </w:r>
      <w:proofErr w:type="spellEnd"/>
      <w:r w:rsidR="008D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коррекционные задачи. </w:t>
      </w:r>
      <w:r w:rsidR="005F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12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презента</w:t>
      </w:r>
      <w:r w:rsidR="00212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циях детям хочется повлиять на события, помочь сказочным героям преодолеть все преграды, то есть выполнить правильно все игровые задания</w:t>
      </w:r>
      <w:r w:rsidR="001C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C3FC2" w:rsidRPr="001C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6).</w:t>
      </w:r>
      <w:r w:rsidR="001C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ABB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361AD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</w:t>
      </w:r>
      <w:r w:rsidR="00D97ABB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задании</w:t>
      </w:r>
      <w:r w:rsidR="00A361AD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фо</w:t>
      </w:r>
      <w:r w:rsidR="00D97ABB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нематического восприятия</w:t>
      </w:r>
      <w:r w:rsidR="00A7749D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484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«Найди </w:t>
      </w:r>
      <w:r w:rsidR="008F556F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слова со звуком</w:t>
      </w:r>
      <w:proofErr w:type="gramStart"/>
      <w:r w:rsidR="008F556F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8F556F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90581E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учатся </w:t>
      </w:r>
      <w:r w:rsidR="00A361AD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61AD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находить </w:t>
      </w:r>
      <w:r w:rsidR="0090581E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словах заданный звук и автоматизируют его правильное произношение в слове</w:t>
      </w:r>
      <w:r w:rsidR="00A361AD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C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06DFB" w:rsidRPr="001C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Проигрывание</w:t>
      </w:r>
      <w:r w:rsidR="00A361AD" w:rsidRPr="001C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C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педагогами).</w:t>
      </w:r>
    </w:p>
    <w:p w:rsidR="004B589F" w:rsidRDefault="00D97ABB" w:rsidP="00B169C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задании «Превра</w:t>
      </w:r>
      <w:r w:rsidR="00B06DFB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большой предмет в маленький»</w:t>
      </w:r>
      <w:r w:rsidR="001C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FC2" w:rsidRPr="001C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7)</w:t>
      </w:r>
      <w:r w:rsidR="00B06DFB" w:rsidRPr="001C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B06DFB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proofErr w:type="gramStart"/>
      <w:r w:rsidR="00B06DFB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закрепляют правильное произношение звука Л</w:t>
      </w:r>
      <w:r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61AD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B06DFB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</w:t>
      </w:r>
      <w:proofErr w:type="gramEnd"/>
      <w:r w:rsidR="00B06DFB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словарь и грамматический строй речи</w:t>
      </w:r>
      <w:r w:rsidR="001C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C3FC2" w:rsidRPr="001C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Проигрывание </w:t>
      </w:r>
      <w:r w:rsidR="001C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педагогами).</w:t>
      </w:r>
      <w:r w:rsidR="00A361AD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DFB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игровые</w:t>
      </w:r>
      <w:r w:rsidR="00396BCF" w:rsidRP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 включаются</w:t>
      </w:r>
      <w:r w:rsidR="0039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="00E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8554B" w:rsidRPr="000F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могут  сопровождаться музыкальным оформлением</w:t>
      </w:r>
      <w:r w:rsidR="00905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9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для снятия </w:t>
      </w:r>
      <w:r w:rsidR="00B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зрительного утомления, когда</w:t>
      </w:r>
      <w:r w:rsidR="0039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глаз детей  соответствуют движению предметов на экране</w:t>
      </w:r>
      <w:r w:rsidR="0078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589F" w:rsidRPr="004B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89F" w:rsidRPr="004B58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8</w:t>
      </w:r>
      <w:r w:rsidR="004B58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,п</w:t>
      </w:r>
      <w:r w:rsidR="004B589F" w:rsidRPr="001C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роигрывание </w:t>
      </w:r>
      <w:r w:rsidR="004B58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педагогами).</w:t>
      </w:r>
      <w:r w:rsidR="00C9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FC0F30" w:rsidRPr="00EA4ACF" w:rsidRDefault="00C91AD5" w:rsidP="00B169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169CD">
        <w:rPr>
          <w:rFonts w:ascii="Times New Roman" w:hAnsi="Times New Roman" w:cs="Times New Roman"/>
          <w:sz w:val="28"/>
          <w:szCs w:val="28"/>
          <w:shd w:val="clear" w:color="auto" w:fill="FFFFFF"/>
        </w:rPr>
        <w:t>ультимедийные</w:t>
      </w:r>
      <w:proofErr w:type="spellEnd"/>
      <w:r w:rsidRPr="00B16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0F30" w:rsidRPr="00EA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в работе с  детьми</w:t>
      </w:r>
      <w:r w:rsidR="008F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стало заметно</w:t>
      </w:r>
      <w:r w:rsidR="00FC0F30" w:rsidRPr="00EA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  интерес детей возрос, т.к. занятия стали намного информативней, красочней. Легкая и интересная подача материала  помогает  детям быстрее и лучше запоминать получаемую информацию.</w:t>
      </w:r>
      <w:r w:rsidR="00FC0F30" w:rsidRPr="00FC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0F30" w:rsidRPr="00EA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Меняющиеся и возникающие на экране изображения вызывают у детей большой </w:t>
      </w:r>
      <w:proofErr w:type="gramStart"/>
      <w:r w:rsidR="00FC0F30" w:rsidRPr="00EA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proofErr w:type="gramEnd"/>
      <w:r w:rsidR="00FC0F30" w:rsidRPr="00EA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внимание детей удерживается дольше</w:t>
      </w:r>
      <w:r w:rsidR="00FC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C0F30" w:rsidRPr="00EA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виде наглядного результата своих усилий, у ребенка повышается самооценка, снижается неуверенность, боязнь ошибиться. </w:t>
      </w:r>
      <w:proofErr w:type="gramStart"/>
      <w:r w:rsidR="00FC0F30" w:rsidRPr="00EA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с использованием компьютерных презентаций большинство детей становятся более активны, открыты, у них менее выражена тревожность.</w:t>
      </w:r>
      <w:proofErr w:type="gramEnd"/>
      <w:r w:rsidR="00FC0F30" w:rsidRPr="00EA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игровое обучение интересно и увлекательно для детей, игра не перегружает их ни умственно, ни физически. </w:t>
      </w:r>
      <w:r w:rsidR="000F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отмети</w:t>
      </w:r>
      <w:r w:rsidR="001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F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использование </w:t>
      </w:r>
      <w:proofErr w:type="spellStart"/>
      <w:r w:rsidR="000F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="000F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презентаций не заменяет традиционных технологий и методов индиви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дуальной работы</w:t>
      </w:r>
      <w:r w:rsidR="001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является дополнительным,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рациональным и удобным источником 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создаёт положительный эмоциональный настрой,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ребёнка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самым ускоряет процесс достижения положительных результатов в коррекционной деятельности.</w:t>
      </w:r>
    </w:p>
    <w:p w:rsidR="00034E43" w:rsidRPr="008F556F" w:rsidRDefault="00C91AD5" w:rsidP="00B169C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73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выдумаете, с</w:t>
      </w:r>
      <w:r w:rsidR="002E5238" w:rsidRPr="00C7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какого возраста можно использовать детские компьютерные презентации? </w:t>
      </w:r>
      <w:r w:rsidR="00882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(ответы педагогов) </w:t>
      </w:r>
      <w:r w:rsidR="002E5238" w:rsidRPr="00C7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Однозначно ответить на данный вопрос нельзя. Однако</w:t>
      </w:r>
      <w:proofErr w:type="gramStart"/>
      <w:r w:rsidR="002E5238" w:rsidRPr="00C7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2E5238" w:rsidRPr="00C7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существует мнение, что самые простые короткие презентации (не более 2-4 минут), на которых представлены яркие игрушки, движущиеся объекты, последовательность событий из сказки, можно использовать уже в работе с детьми младенческого возраста (но не ранее 6-7 месяцев</w:t>
      </w:r>
      <w:r w:rsidR="002E5238" w:rsidRPr="008F556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8F5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4E43" w:rsidRPr="008F556F">
        <w:rPr>
          <w:rFonts w:ascii="Times New Roman" w:hAnsi="Times New Roman" w:cs="Times New Roman"/>
          <w:sz w:val="28"/>
          <w:szCs w:val="28"/>
        </w:rPr>
        <w:t xml:space="preserve">Для детей младшего дошкольного возраста целесообразнее использовать 2-3 слайда в начале занятия, как игровую мотивацию, проблемную ситуацию и в конце занятия для подведения итога. Для детей старшего дошкольного возраста используется </w:t>
      </w:r>
      <w:r w:rsidR="002E5238" w:rsidRPr="008F556F">
        <w:rPr>
          <w:rFonts w:ascii="Times New Roman" w:hAnsi="Times New Roman" w:cs="Times New Roman"/>
          <w:sz w:val="28"/>
          <w:szCs w:val="28"/>
        </w:rPr>
        <w:t xml:space="preserve">не </w:t>
      </w:r>
      <w:r w:rsidR="00034E43" w:rsidRPr="008F556F">
        <w:rPr>
          <w:rFonts w:ascii="Times New Roman" w:hAnsi="Times New Roman" w:cs="Times New Roman"/>
          <w:sz w:val="28"/>
          <w:szCs w:val="28"/>
        </w:rPr>
        <w:t>больше</w:t>
      </w:r>
      <w:r w:rsidR="002E5238" w:rsidRPr="008F556F">
        <w:rPr>
          <w:rFonts w:ascii="Times New Roman" w:hAnsi="Times New Roman" w:cs="Times New Roman"/>
          <w:sz w:val="28"/>
          <w:szCs w:val="28"/>
        </w:rPr>
        <w:t xml:space="preserve"> 10</w:t>
      </w:r>
      <w:r w:rsidR="00034E43" w:rsidRPr="008F556F">
        <w:rPr>
          <w:rFonts w:ascii="Times New Roman" w:hAnsi="Times New Roman" w:cs="Times New Roman"/>
          <w:sz w:val="28"/>
          <w:szCs w:val="28"/>
        </w:rPr>
        <w:t xml:space="preserve"> слайдов</w:t>
      </w:r>
      <w:r w:rsidR="000F13BD" w:rsidRPr="008F556F">
        <w:rPr>
          <w:rFonts w:ascii="Times New Roman" w:hAnsi="Times New Roman" w:cs="Times New Roman"/>
          <w:sz w:val="28"/>
          <w:szCs w:val="28"/>
        </w:rPr>
        <w:t xml:space="preserve"> </w:t>
      </w:r>
      <w:r w:rsidR="002E5238" w:rsidRPr="008F556F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2E5238" w:rsidRPr="008F55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E5238" w:rsidRPr="008F556F">
        <w:rPr>
          <w:rFonts w:ascii="Times New Roman" w:hAnsi="Times New Roman" w:cs="Times New Roman"/>
          <w:sz w:val="28"/>
          <w:szCs w:val="28"/>
        </w:rPr>
        <w:t xml:space="preserve"> 15-20мин</w:t>
      </w:r>
      <w:r w:rsidR="00034E43" w:rsidRPr="008F556F">
        <w:rPr>
          <w:rFonts w:ascii="Times New Roman" w:hAnsi="Times New Roman" w:cs="Times New Roman"/>
          <w:sz w:val="28"/>
          <w:szCs w:val="28"/>
        </w:rPr>
        <w:t xml:space="preserve">, но следует помнить, что на </w:t>
      </w:r>
      <w:r w:rsidR="00E8554B">
        <w:rPr>
          <w:rFonts w:ascii="Times New Roman" w:hAnsi="Times New Roman" w:cs="Times New Roman"/>
          <w:sz w:val="28"/>
          <w:szCs w:val="28"/>
        </w:rPr>
        <w:t>презентации</w:t>
      </w:r>
      <w:r w:rsidR="00034E43" w:rsidRPr="008F556F">
        <w:rPr>
          <w:rFonts w:ascii="Times New Roman" w:hAnsi="Times New Roman" w:cs="Times New Roman"/>
          <w:sz w:val="28"/>
          <w:szCs w:val="28"/>
        </w:rPr>
        <w:t xml:space="preserve"> не должно быть построено занятие целиком, должны преобладать другие методические приёмы.</w:t>
      </w:r>
    </w:p>
    <w:p w:rsidR="00882D86" w:rsidRDefault="00882D86" w:rsidP="00C91AD5">
      <w:pPr>
        <w:shd w:val="clear" w:color="auto" w:fill="FFFFFF"/>
        <w:spacing w:before="240" w:after="240" w:line="307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Какие</w:t>
      </w:r>
      <w:r w:rsidR="00BA385B"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нужно учитывать при создании презентаций для детей</w:t>
      </w:r>
      <w:r w:rsidR="00BA385B"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ли такие правила?</w:t>
      </w:r>
      <w:r w:rsidRPr="00882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(ответы педагогов) </w:t>
      </w:r>
    </w:p>
    <w:p w:rsidR="003738FE" w:rsidRPr="00276BB8" w:rsidRDefault="00CF3ED1" w:rsidP="00296BD7">
      <w:pPr>
        <w:shd w:val="clear" w:color="auto" w:fill="FFFFFF"/>
        <w:spacing w:before="240" w:after="240" w:line="307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6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E0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на эти вопросы я нашла</w:t>
      </w:r>
      <w:r w:rsid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E0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ринимая участие во всероссийском</w:t>
      </w:r>
      <w:r w:rsidR="00EE0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вебинаре</w:t>
      </w:r>
      <w:proofErr w:type="spellEnd"/>
      <w:r w:rsidR="00EE09AF"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6BB8"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91797"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сайте «Инновационная образовательная  сеть «Профессионалы» </w:t>
      </w:r>
      <w:r w:rsidR="00C27B11"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тему</w:t>
      </w:r>
      <w:r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22BE"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«Использование средств информатизации и информационных технологий в про</w:t>
      </w:r>
      <w:r w:rsidR="00391797"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фессиональн</w:t>
      </w:r>
      <w:r w:rsidR="00C27B11"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деятельности педагога ДОУ» а также </w:t>
      </w:r>
      <w:r w:rsidR="00296BD7"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391797"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бинар</w:t>
      </w:r>
      <w:r w:rsidR="00296BD7"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сайте журнала «Дошкольное восп</w:t>
      </w:r>
      <w:r w:rsid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итание» лекторами которого были</w:t>
      </w:r>
      <w:r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Гризик</w:t>
      </w:r>
      <w:proofErr w:type="spellEnd"/>
      <w:r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Ивановна</w:t>
      </w:r>
      <w:r w:rsidR="00296BD7"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главный редактор этого журнала и Глушкова Галина Владимировн</w:t>
      </w:r>
      <w:proofErr w:type="gramStart"/>
      <w:r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96BD7"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 редколлегии</w:t>
      </w:r>
      <w:r w:rsidR="00296BD7"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738FE" w:rsidRP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76BB8" w:rsidRPr="004B589F" w:rsidRDefault="001C32FD" w:rsidP="00296BD7">
      <w:pPr>
        <w:shd w:val="clear" w:color="auto" w:fill="FFFFFF"/>
        <w:spacing w:before="240" w:after="240" w:line="307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акцентировано внимание на том</w:t>
      </w:r>
      <w:r w:rsid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</w:t>
      </w:r>
      <w:r w:rsidR="0027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соблюдать определённые</w:t>
      </w:r>
      <w:r w:rsidR="00C27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27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создании презентации для детей.</w:t>
      </w:r>
      <w:r w:rsidR="004B5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4B589F"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="00276BB8"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лайд</w:t>
      </w:r>
      <w:r w:rsidR="004B589F"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9</w:t>
      </w:r>
      <w:r w:rsid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276BB8" w:rsidRPr="004B589F" w:rsidRDefault="00BA385B" w:rsidP="00276BB8">
      <w:pPr>
        <w:shd w:val="clear" w:color="auto" w:fill="FFFFFF"/>
        <w:spacing w:before="240" w:after="240" w:line="307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Не следуе</w:t>
      </w:r>
      <w:r w:rsidR="008F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размещать на слайдах - </w:t>
      </w: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</w:t>
      </w:r>
      <w:r w:rsidR="008F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ли, задачи, список оборудования, </w:t>
      </w:r>
      <w:r w:rsidR="00EA4ACF"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превращать слайд в документ</w:t>
      </w:r>
      <w:r w:rsidR="008F556F" w:rsidRPr="004B58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4B58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4B589F" w:rsidRPr="004B58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4B589F"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="00276BB8"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лайд</w:t>
      </w:r>
      <w:r w:rsidR="004B589F"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10)</w:t>
      </w:r>
    </w:p>
    <w:p w:rsidR="000C0A19" w:rsidRPr="004B589F" w:rsidRDefault="00BA385B" w:rsidP="008F556F">
      <w:pPr>
        <w:shd w:val="clear" w:color="auto" w:fill="FFFFFF"/>
        <w:spacing w:before="240" w:after="240" w:line="307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Если презентация предназначена д</w:t>
      </w:r>
      <w:r w:rsidR="00EA4ACF"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 фронтальной работы </w:t>
      </w: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надо </w:t>
      </w:r>
      <w:proofErr w:type="gramStart"/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размещать</w:t>
      </w:r>
      <w:proofErr w:type="gramEnd"/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слайдах инструкции</w:t>
      </w:r>
      <w:r w:rsidR="00EA4ACF"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выполнению заданий, мы мо</w:t>
      </w:r>
      <w:r w:rsidR="000C0A19"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жем </w:t>
      </w: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озвучить их сам</w:t>
      </w:r>
      <w:r w:rsidR="00EA4ACF"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F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4ACF"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используйте для выделения слов на слайдах подчеркивание, лучше выделите цветом, размером или насыщенностью</w:t>
      </w:r>
      <w:r w:rsidR="000C0A19" w:rsidRPr="00C9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Подчеркиванием в презентациях выделяются гиперссылки, при щелчке по такому слову осуществляется переход к другому слайду, документу, странице в Интернете</w:t>
      </w:r>
      <w:r w:rsidR="008F5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C0A19" w:rsidRPr="00C9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Поэтому, если слово не является гиперссылкой, выделять его подчеркиванием не рекомендуется – это введет в заблуждение </w:t>
      </w:r>
      <w:r w:rsidR="004B589F" w:rsidRPr="004B589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 w:rsidR="004B589F"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="00276BB8"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лайд</w:t>
      </w:r>
      <w:r w:rsidR="004B589F"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11)</w:t>
      </w:r>
    </w:p>
    <w:p w:rsidR="000C0A19" w:rsidRPr="00C91AD5" w:rsidRDefault="00BA385B" w:rsidP="008F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882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Нужно быть </w:t>
      </w: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осторожны</w:t>
      </w:r>
      <w:r w:rsidR="00882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пестрыми фонами. Фон не должен напрягать глаза и мешать работе с объектами на слайде.</w:t>
      </w:r>
      <w:r w:rsidR="000C0A19" w:rsidRPr="00C9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76BB8" w:rsidRDefault="000C0A19" w:rsidP="004B58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9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мы видим? Слишком пестрый фон с множеством объектов. Дети будут вынуждены напрягать зрение, пытаясь выделить объекты на слайде. Если замысел требует именно такой фон, а заменить его на менее пестрый нет возможности, то необходимо сделать фон менее ярким.</w:t>
      </w:r>
      <w:r w:rsidR="008F5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Например, наложить на весь фон белый прямоугольник, сделав его полупрозрачным и установив порядок «на задний план».</w:t>
      </w:r>
      <w:r w:rsidR="004B5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B589F"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</w:t>
      </w:r>
      <w:r w:rsidR="00276BB8"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лайд</w:t>
      </w:r>
      <w:r w:rsidR="004B589F"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12)</w:t>
      </w:r>
    </w:p>
    <w:p w:rsidR="004B589F" w:rsidRPr="004B589F" w:rsidRDefault="004B589F" w:rsidP="004B5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D451B" w:rsidRDefault="00BA385B" w:rsidP="008F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Использование анимационных эффектов должно быть оправдано и осторожно. Ничего лишнего и раздражающего. Не </w:t>
      </w:r>
      <w:r w:rsidR="00882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следует применять </w:t>
      </w: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анимацию к объектам на титульном слайде и к заголовкам.</w:t>
      </w:r>
      <w:r w:rsidR="000C0A19" w:rsidRPr="00C9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C0A19" w:rsidRPr="00C91AD5" w:rsidRDefault="000C0A19" w:rsidP="008F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Во-первых, использование анимации задерживает занятие и отнимает драг</w:t>
      </w:r>
      <w:r w:rsidR="007D45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оценное время.</w:t>
      </w:r>
    </w:p>
    <w:p w:rsidR="000C0A19" w:rsidRPr="00C91AD5" w:rsidRDefault="000C0A19" w:rsidP="008F5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Во-вторых, опять же отвлекающий фактор. Это всего лишь позабавит детей. Если анимация  объекта не имеет какой-то серьезной цели, то использовать их не нужно.</w:t>
      </w:r>
    </w:p>
    <w:p w:rsidR="000C0A19" w:rsidRPr="00C91AD5" w:rsidRDefault="00882D86" w:rsidP="00C9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Кроме того,</w:t>
      </w:r>
      <w:r w:rsidR="000C0A19" w:rsidRPr="00C9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ация</w:t>
      </w:r>
      <w:r w:rsidR="000C0A19" w:rsidRPr="00C9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титульном листе – это неуважительно по отношению к пользователям, так как они должны будут ожидать, пока выпадут (проявятся, выползут) все слова на титуле, а это очень неудобно.</w:t>
      </w:r>
    </w:p>
    <w:p w:rsidR="004B589F" w:rsidRDefault="000C0A19" w:rsidP="004B5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рекомендуется анимировать и заголовки на слайдах при их смене. Иначе, пр</w:t>
      </w:r>
      <w:r w:rsidR="008F5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смене слайда появляется сначала</w:t>
      </w:r>
      <w:r w:rsidRPr="00C9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чистый слайд, а потом выползает название или, еще хуже, надо щелкать мышкой, чтобы его увидеть – </w:t>
      </w:r>
      <w:r w:rsidR="00882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</w:t>
      </w:r>
      <w:r w:rsidRPr="00C9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отнимает время.</w:t>
      </w:r>
    </w:p>
    <w:p w:rsidR="004B589F" w:rsidRDefault="000C0A19" w:rsidP="004B58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A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же относится и к эффектам смены слайда, и к звуковым эффектам</w:t>
      </w:r>
      <w:r w:rsidR="00882D86" w:rsidRPr="004B58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B5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76BB8" w:rsidRDefault="004B589F" w:rsidP="004B58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</w:t>
      </w:r>
      <w:r w:rsidR="00276BB8"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лайд</w:t>
      </w:r>
      <w:r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13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4B589F" w:rsidRPr="004B589F" w:rsidRDefault="004B589F" w:rsidP="004B5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385B" w:rsidRPr="00C91AD5" w:rsidRDefault="00BA385B" w:rsidP="00C9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Не нужно размещать на слайдах много текста (оптимально не более 6-8 слов), шрифт и рисунки должны хорошо просмат</w:t>
      </w:r>
      <w:r w:rsidR="008F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риваться с любого расстояния</w:t>
      </w: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F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Используем шрифт </w:t>
      </w:r>
      <w:proofErr w:type="spellStart"/>
      <w:r w:rsidR="008F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ариал</w:t>
      </w:r>
      <w:proofErr w:type="spellEnd"/>
      <w:r w:rsidR="008F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мен</w:t>
      </w:r>
      <w:r w:rsidR="008F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ьше 28</w:t>
      </w:r>
      <w:r w:rsidR="00B65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-ого</w:t>
      </w:r>
      <w:r w:rsidR="008F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кегля. А лучше – крупнее </w:t>
      </w:r>
      <w:r w:rsidR="002E06AE"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- 36,42</w:t>
      </w:r>
      <w:r w:rsidR="008F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</w:t>
      </w:r>
      <w:r w:rsidR="002E06AE"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екст не должен </w:t>
      </w:r>
      <w:r w:rsidR="008F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</w:t>
      </w:r>
      <w:r w:rsidR="008F556F" w:rsidRPr="008F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красным или  желтым и </w:t>
      </w:r>
      <w:r w:rsidR="002E06AE"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закрывать </w:t>
      </w:r>
      <w:r w:rsidR="00622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какую-либо </w:t>
      </w:r>
      <w:r w:rsidR="002E06AE"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картинку</w:t>
      </w:r>
      <w:r w:rsidR="00622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A385B" w:rsidRPr="004B589F" w:rsidRDefault="00BA385B" w:rsidP="006228E1">
      <w:pPr>
        <w:shd w:val="clear" w:color="auto" w:fill="FFFFFF"/>
        <w:spacing w:before="240" w:after="240" w:line="307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Осторожно использу</w:t>
      </w:r>
      <w:r w:rsidR="00B65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готовые шаблоны для слайдов.</w:t>
      </w:r>
      <w:r w:rsidR="00646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одной презентации </w:t>
      </w: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рекомендуется использовать разные шаблоны оформления, </w:t>
      </w:r>
      <w:r w:rsidR="00B65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нужно </w:t>
      </w: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соблюдат</w:t>
      </w:r>
      <w:r w:rsidR="00B65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единый стиль презентации</w:t>
      </w:r>
      <w:r w:rsidRPr="004B58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4B58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</w:t>
      </w:r>
      <w:r w:rsid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</w:t>
      </w:r>
      <w:r w:rsidR="00276BB8"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лайд</w:t>
      </w:r>
      <w:r w:rsid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14)</w:t>
      </w:r>
    </w:p>
    <w:p w:rsidR="00276BB8" w:rsidRPr="004B589F" w:rsidRDefault="00BA385B" w:rsidP="00276BB8">
      <w:pPr>
        <w:shd w:val="clear" w:color="auto" w:fill="FFFFFF"/>
        <w:spacing w:before="240" w:after="240" w:line="307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Иллюстрации должны быть в одном стиле, одного размера и формата.</w:t>
      </w:r>
      <w:r w:rsidR="00276BB8" w:rsidRPr="00276BB8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4B589F"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</w:t>
      </w:r>
      <w:r w:rsidR="00276BB8"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лайд</w:t>
      </w:r>
      <w:r w:rsidR="004B589F"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15)</w:t>
      </w:r>
    </w:p>
    <w:p w:rsidR="00276BB8" w:rsidRPr="004B589F" w:rsidRDefault="00BA385B" w:rsidP="00276BB8">
      <w:pPr>
        <w:shd w:val="clear" w:color="auto" w:fill="FFFFFF"/>
        <w:spacing w:before="240" w:after="240" w:line="307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Не следует растягивать небольшие графические файлы, делая их размытыми или искажая пропорции, лучше пои</w:t>
      </w:r>
      <w:r w:rsidR="00B65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скать</w:t>
      </w: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подходящего размера другие</w:t>
      </w:r>
      <w:r w:rsidR="00B65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изображения</w:t>
      </w:r>
      <w:r w:rsidRPr="004B5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76BB8" w:rsidRPr="004B5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76BB8" w:rsidRPr="004B5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5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B589F"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r w:rsidR="00276BB8"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лайд</w:t>
      </w:r>
      <w:r w:rsidR="004B589F" w:rsidRP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16</w:t>
      </w:r>
      <w:r w:rsidR="004B58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BA385B" w:rsidRPr="00C91AD5" w:rsidRDefault="00291651" w:rsidP="006228E1">
      <w:pPr>
        <w:shd w:val="clear" w:color="auto" w:fill="FFFFFF"/>
        <w:spacing w:before="240" w:after="240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BA385B"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65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 с</w:t>
      </w:r>
      <w:r w:rsidR="00BA385B"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облюдат</w:t>
      </w:r>
      <w:r w:rsidR="00B65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BA385B"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авторские права! Обязательно размеща</w:t>
      </w:r>
      <w:r w:rsidR="00B65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="00BA385B"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презентации ссылки на источники использованных материалов.</w:t>
      </w:r>
    </w:p>
    <w:p w:rsidR="007D451B" w:rsidRPr="00215417" w:rsidRDefault="00BA385B" w:rsidP="007D451B">
      <w:pPr>
        <w:shd w:val="clear" w:color="auto" w:fill="FFFFFF"/>
        <w:spacing w:before="240" w:after="240" w:line="307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Обязательно подписыв</w:t>
      </w:r>
      <w:r w:rsidR="00B65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ать и</w:t>
      </w: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свою презентацию, размеща</w:t>
      </w:r>
      <w:r w:rsidR="00B65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 данные на первом слайде.</w:t>
      </w:r>
      <w:r w:rsidR="00291651" w:rsidRPr="00C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65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451B" w:rsidRPr="00215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5417" w:rsidRPr="002154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</w:t>
      </w:r>
      <w:r w:rsidR="007D451B" w:rsidRPr="002154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лайд</w:t>
      </w:r>
      <w:r w:rsidR="00215417" w:rsidRPr="002154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17)</w:t>
      </w:r>
    </w:p>
    <w:p w:rsidR="00D11C69" w:rsidRPr="00C91AD5" w:rsidRDefault="00D11C69" w:rsidP="006228E1">
      <w:pPr>
        <w:shd w:val="clear" w:color="auto" w:fill="FFFFFF"/>
        <w:spacing w:before="240" w:after="240" w:line="3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закончить свой мастер-класс мне хочется словами вели</w:t>
      </w:r>
      <w:r w:rsidR="00424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Гёте:</w:t>
      </w:r>
    </w:p>
    <w:p w:rsidR="00D11C69" w:rsidRPr="00D11C69" w:rsidRDefault="00D11C69" w:rsidP="00D11C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11C69">
        <w:rPr>
          <w:rFonts w:ascii="Times New Roman" w:hAnsi="Times New Roman"/>
          <w:b/>
          <w:bCs/>
          <w:iCs/>
          <w:color w:val="000000"/>
          <w:sz w:val="28"/>
          <w:szCs w:val="28"/>
        </w:rPr>
        <w:t>«Недостаточно только получить знания,</w:t>
      </w:r>
    </w:p>
    <w:p w:rsidR="00D11C69" w:rsidRPr="00D11C69" w:rsidRDefault="00D11C69" w:rsidP="00D11C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11C69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надо найти им приложение. </w:t>
      </w:r>
    </w:p>
    <w:p w:rsidR="00D11C69" w:rsidRDefault="00D11C69" w:rsidP="00D11C69">
      <w:pPr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11C69">
        <w:rPr>
          <w:rFonts w:ascii="Times New Roman" w:hAnsi="Times New Roman"/>
          <w:b/>
          <w:bCs/>
          <w:iCs/>
          <w:color w:val="000000"/>
          <w:sz w:val="28"/>
          <w:szCs w:val="28"/>
        </w:rPr>
        <w:t>Недостаточно только желать,</w:t>
      </w:r>
    </w:p>
    <w:p w:rsidR="00D11C69" w:rsidRPr="00D11C69" w:rsidRDefault="00D11C69" w:rsidP="00D11C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11C69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надо делать!»</w:t>
      </w:r>
    </w:p>
    <w:p w:rsidR="007C5FC0" w:rsidRDefault="00D11C69" w:rsidP="00D11C69">
      <w:pPr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11C69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</w:t>
      </w:r>
      <w:r w:rsidRPr="00D11C69">
        <w:rPr>
          <w:rFonts w:ascii="Times New Roman" w:hAnsi="Times New Roman"/>
          <w:b/>
          <w:bCs/>
          <w:iCs/>
          <w:color w:val="000000"/>
          <w:sz w:val="28"/>
          <w:szCs w:val="28"/>
        </w:rPr>
        <w:tab/>
        <w:t>Иоганн Вольфганг Гёте.</w:t>
      </w:r>
    </w:p>
    <w:p w:rsidR="00215417" w:rsidRDefault="00215417" w:rsidP="00D11C69">
      <w:pPr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215417" w:rsidRDefault="00215417" w:rsidP="00D11C69">
      <w:pPr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D17770" w:rsidRDefault="00BB1593" w:rsidP="00BB1593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Используемая л</w:t>
      </w:r>
      <w:r w:rsidR="003D4EDE">
        <w:rPr>
          <w:rFonts w:ascii="Times New Roman" w:hAnsi="Times New Roman"/>
          <w:color w:val="000000"/>
          <w:sz w:val="28"/>
          <w:szCs w:val="28"/>
        </w:rPr>
        <w:t>итература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BB15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материалы по теме в сети интернет.</w:t>
      </w:r>
    </w:p>
    <w:p w:rsidR="00237CE6" w:rsidRDefault="00237CE6" w:rsidP="00D11C6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Использование современных образовательных технологий в воспитании и обучении детей дошкольного возраста методические рекомендации для специалистов дошкольного образования/под ред. М.Л.Семёновой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Челябинск:ЧИППКРО,2013</w:t>
      </w:r>
    </w:p>
    <w:p w:rsidR="00BB1593" w:rsidRDefault="00BB1593" w:rsidP="00D11C6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2.Рябцева О.В. Использование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медиатехнологий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образовательном процессе ДОУ</w:t>
      </w:r>
    </w:p>
    <w:p w:rsidR="00BB1593" w:rsidRDefault="00BB1593" w:rsidP="00D11C6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3.Ильюшонок Н.Н. Анализ возможностей интерактивных и компьютерных технологий для повышения качества обучения.</w:t>
      </w:r>
    </w:p>
    <w:p w:rsidR="00D17770" w:rsidRPr="00D11C69" w:rsidRDefault="00D17770" w:rsidP="00D11C6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D17770" w:rsidRPr="00D11C69" w:rsidSect="00B8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91F"/>
    <w:multiLevelType w:val="hybridMultilevel"/>
    <w:tmpl w:val="F0069DC0"/>
    <w:lvl w:ilvl="0" w:tplc="742E8A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96A8E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E46D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DE4E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E266D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BCF38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98CB5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C648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987F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8E837A0"/>
    <w:multiLevelType w:val="hybridMultilevel"/>
    <w:tmpl w:val="8DF0A244"/>
    <w:lvl w:ilvl="0" w:tplc="909425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B6EB0C">
      <w:start w:val="527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3C46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D0CB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280E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9A42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F045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7036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DCEE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8BF3908"/>
    <w:multiLevelType w:val="multilevel"/>
    <w:tmpl w:val="57BE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FC6441"/>
    <w:multiLevelType w:val="multilevel"/>
    <w:tmpl w:val="719A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F2063B"/>
    <w:rsid w:val="00034E43"/>
    <w:rsid w:val="0004374A"/>
    <w:rsid w:val="000C0A19"/>
    <w:rsid w:val="000D1336"/>
    <w:rsid w:val="000F13BD"/>
    <w:rsid w:val="000F5419"/>
    <w:rsid w:val="00114B30"/>
    <w:rsid w:val="00120A69"/>
    <w:rsid w:val="001403CB"/>
    <w:rsid w:val="001C32FD"/>
    <w:rsid w:val="001C3FC2"/>
    <w:rsid w:val="001C5EB7"/>
    <w:rsid w:val="001D16DA"/>
    <w:rsid w:val="001E5032"/>
    <w:rsid w:val="001E646F"/>
    <w:rsid w:val="001F5648"/>
    <w:rsid w:val="00212EBB"/>
    <w:rsid w:val="00215417"/>
    <w:rsid w:val="00237CE6"/>
    <w:rsid w:val="00276BB8"/>
    <w:rsid w:val="00291651"/>
    <w:rsid w:val="00296BD7"/>
    <w:rsid w:val="002B5754"/>
    <w:rsid w:val="002C7CA6"/>
    <w:rsid w:val="002E06AE"/>
    <w:rsid w:val="002E5238"/>
    <w:rsid w:val="002F352E"/>
    <w:rsid w:val="002F7C3D"/>
    <w:rsid w:val="00305028"/>
    <w:rsid w:val="003361AB"/>
    <w:rsid w:val="003456FD"/>
    <w:rsid w:val="003522BE"/>
    <w:rsid w:val="003536E4"/>
    <w:rsid w:val="003738FE"/>
    <w:rsid w:val="00391797"/>
    <w:rsid w:val="00396BCF"/>
    <w:rsid w:val="003D4EDE"/>
    <w:rsid w:val="003D7BE1"/>
    <w:rsid w:val="00424813"/>
    <w:rsid w:val="00463D40"/>
    <w:rsid w:val="004871E4"/>
    <w:rsid w:val="004B589F"/>
    <w:rsid w:val="00514102"/>
    <w:rsid w:val="005144FC"/>
    <w:rsid w:val="00546007"/>
    <w:rsid w:val="005F1CA1"/>
    <w:rsid w:val="005F2B12"/>
    <w:rsid w:val="00620066"/>
    <w:rsid w:val="006228E1"/>
    <w:rsid w:val="00640012"/>
    <w:rsid w:val="00646751"/>
    <w:rsid w:val="006809B0"/>
    <w:rsid w:val="006A309F"/>
    <w:rsid w:val="006A4E5A"/>
    <w:rsid w:val="006F04A1"/>
    <w:rsid w:val="00707DB4"/>
    <w:rsid w:val="00743484"/>
    <w:rsid w:val="00766A7B"/>
    <w:rsid w:val="00782E56"/>
    <w:rsid w:val="0078404E"/>
    <w:rsid w:val="007C5FC0"/>
    <w:rsid w:val="007D451B"/>
    <w:rsid w:val="007D4A7F"/>
    <w:rsid w:val="0081220A"/>
    <w:rsid w:val="00873396"/>
    <w:rsid w:val="00882D86"/>
    <w:rsid w:val="008C2C4F"/>
    <w:rsid w:val="008D746D"/>
    <w:rsid w:val="008F556F"/>
    <w:rsid w:val="008F7819"/>
    <w:rsid w:val="008F7D73"/>
    <w:rsid w:val="0090581E"/>
    <w:rsid w:val="00916ABD"/>
    <w:rsid w:val="009672AD"/>
    <w:rsid w:val="00985C77"/>
    <w:rsid w:val="009B5AE0"/>
    <w:rsid w:val="00A361AD"/>
    <w:rsid w:val="00A5433A"/>
    <w:rsid w:val="00A7749D"/>
    <w:rsid w:val="00A95110"/>
    <w:rsid w:val="00AB2047"/>
    <w:rsid w:val="00AB6199"/>
    <w:rsid w:val="00AB6B19"/>
    <w:rsid w:val="00B06DFB"/>
    <w:rsid w:val="00B12DED"/>
    <w:rsid w:val="00B169CD"/>
    <w:rsid w:val="00B658E8"/>
    <w:rsid w:val="00B84380"/>
    <w:rsid w:val="00BA385B"/>
    <w:rsid w:val="00BB1593"/>
    <w:rsid w:val="00BD01B2"/>
    <w:rsid w:val="00BF0659"/>
    <w:rsid w:val="00C27B11"/>
    <w:rsid w:val="00C74374"/>
    <w:rsid w:val="00C76136"/>
    <w:rsid w:val="00C91AD5"/>
    <w:rsid w:val="00CF3ED1"/>
    <w:rsid w:val="00D050B8"/>
    <w:rsid w:val="00D11C69"/>
    <w:rsid w:val="00D17770"/>
    <w:rsid w:val="00D23297"/>
    <w:rsid w:val="00D27B7B"/>
    <w:rsid w:val="00D31C55"/>
    <w:rsid w:val="00D35FC4"/>
    <w:rsid w:val="00D42E89"/>
    <w:rsid w:val="00D43210"/>
    <w:rsid w:val="00D859EA"/>
    <w:rsid w:val="00D97ABB"/>
    <w:rsid w:val="00DD151F"/>
    <w:rsid w:val="00DF2A16"/>
    <w:rsid w:val="00E1120C"/>
    <w:rsid w:val="00E1774D"/>
    <w:rsid w:val="00E273B2"/>
    <w:rsid w:val="00E36FF9"/>
    <w:rsid w:val="00E4181C"/>
    <w:rsid w:val="00E8554B"/>
    <w:rsid w:val="00EA4ACF"/>
    <w:rsid w:val="00EE09AF"/>
    <w:rsid w:val="00EE40B0"/>
    <w:rsid w:val="00EE4AFE"/>
    <w:rsid w:val="00EF46D5"/>
    <w:rsid w:val="00F2063B"/>
    <w:rsid w:val="00F5516F"/>
    <w:rsid w:val="00F62BD4"/>
    <w:rsid w:val="00F86412"/>
    <w:rsid w:val="00FC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FF9"/>
    <w:pPr>
      <w:ind w:left="720"/>
      <w:contextualSpacing/>
    </w:pPr>
  </w:style>
  <w:style w:type="character" w:customStyle="1" w:styleId="apple-converted-space">
    <w:name w:val="apple-converted-space"/>
    <w:basedOn w:val="a0"/>
    <w:rsid w:val="00BA385B"/>
  </w:style>
  <w:style w:type="character" w:styleId="a5">
    <w:name w:val="Strong"/>
    <w:basedOn w:val="a0"/>
    <w:uiPriority w:val="22"/>
    <w:qFormat/>
    <w:rsid w:val="00BA38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44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8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1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17</cp:revision>
  <cp:lastPrinted>2014-12-17T05:32:00Z</cp:lastPrinted>
  <dcterms:created xsi:type="dcterms:W3CDTF">2014-10-27T05:48:00Z</dcterms:created>
  <dcterms:modified xsi:type="dcterms:W3CDTF">2014-12-17T06:20:00Z</dcterms:modified>
</cp:coreProperties>
</file>