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CellSpacing w:w="0" w:type="dxa"/>
        <w:tblInd w:w="-993" w:type="dxa"/>
        <w:shd w:val="clear" w:color="auto" w:fill="FFFFFF"/>
        <w:tblCellMar>
          <w:left w:w="0" w:type="dxa"/>
          <w:right w:w="0" w:type="dxa"/>
        </w:tblCellMar>
        <w:tblLook w:val="04A0"/>
      </w:tblPr>
      <w:tblGrid>
        <w:gridCol w:w="4962"/>
        <w:gridCol w:w="5953"/>
      </w:tblGrid>
      <w:tr w:rsidR="00F942E9" w:rsidRPr="00F942E9" w:rsidTr="00F942E9">
        <w:trPr>
          <w:tblCellSpacing w:w="0" w:type="dxa"/>
        </w:trPr>
        <w:tc>
          <w:tcPr>
            <w:tcW w:w="0" w:type="auto"/>
            <w:shd w:val="clear" w:color="auto" w:fill="FFFFFF"/>
            <w:vAlign w:val="center"/>
            <w:hideMark/>
          </w:tcPr>
          <w:p w:rsidR="00F942E9" w:rsidRPr="00F942E9" w:rsidRDefault="00F942E9" w:rsidP="00333119">
            <w:pPr>
              <w:spacing w:after="0" w:line="240" w:lineRule="auto"/>
              <w:ind w:left="-567" w:firstLine="851"/>
              <w:rPr>
                <w:rFonts w:ascii="Tahoma" w:eastAsia="Times New Roman" w:hAnsi="Tahoma" w:cs="Tahoma"/>
                <w:color w:val="463131"/>
                <w:sz w:val="18"/>
                <w:szCs w:val="18"/>
              </w:rPr>
            </w:pPr>
          </w:p>
        </w:tc>
        <w:tc>
          <w:tcPr>
            <w:tcW w:w="2727" w:type="pct"/>
            <w:shd w:val="clear" w:color="auto" w:fill="FFFFFF"/>
            <w:vAlign w:val="center"/>
            <w:hideMark/>
          </w:tcPr>
          <w:p w:rsidR="00F942E9" w:rsidRPr="00F942E9" w:rsidRDefault="00F942E9" w:rsidP="00F942E9">
            <w:pPr>
              <w:spacing w:after="0" w:line="240" w:lineRule="auto"/>
              <w:rPr>
                <w:rFonts w:ascii="Tahoma" w:eastAsia="Times New Roman" w:hAnsi="Tahoma" w:cs="Tahoma"/>
                <w:color w:val="463131"/>
                <w:sz w:val="18"/>
                <w:szCs w:val="18"/>
              </w:rPr>
            </w:pPr>
          </w:p>
        </w:tc>
      </w:tr>
    </w:tbl>
    <w:p w:rsidR="00F942E9" w:rsidRPr="00F942E9" w:rsidRDefault="00F942E9" w:rsidP="00F942E9">
      <w:pPr>
        <w:spacing w:after="0" w:line="240" w:lineRule="auto"/>
        <w:rPr>
          <w:rFonts w:ascii="Times New Roman" w:eastAsia="Times New Roman" w:hAnsi="Times New Roman" w:cs="Times New Roman"/>
          <w:sz w:val="24"/>
          <w:szCs w:val="24"/>
        </w:rPr>
      </w:pPr>
    </w:p>
    <w:p w:rsidR="00333119" w:rsidRDefault="00333119" w:rsidP="00333119">
      <w:pPr>
        <w:shd w:val="clear" w:color="auto" w:fill="FFFFFF"/>
        <w:spacing w:after="0" w:line="240" w:lineRule="auto"/>
        <w:ind w:firstLine="709"/>
        <w:rPr>
          <w:rFonts w:ascii="Arial Unicode MS" w:eastAsia="Arial Unicode MS" w:hAnsi="Arial Unicode MS" w:cs="Arial Unicode MS"/>
          <w:b/>
          <w:bCs/>
          <w:i/>
          <w:iCs/>
          <w:color w:val="1F497D"/>
          <w:sz w:val="32"/>
        </w:rPr>
      </w:pPr>
    </w:p>
    <w:p w:rsidR="00333119" w:rsidRDefault="00333119" w:rsidP="00333119">
      <w:pPr>
        <w:shd w:val="clear" w:color="auto" w:fill="FFFFFF"/>
        <w:spacing w:after="0" w:line="240" w:lineRule="auto"/>
        <w:ind w:firstLine="709"/>
        <w:jc w:val="right"/>
        <w:rPr>
          <w:rFonts w:ascii="Times New Roman" w:eastAsia="Times New Roman" w:hAnsi="Times New Roman" w:cs="Times New Roman"/>
          <w:b/>
          <w:bCs/>
          <w:color w:val="463131"/>
          <w:sz w:val="28"/>
          <w:szCs w:val="28"/>
        </w:rPr>
      </w:pPr>
      <w:r w:rsidRPr="00F942E9">
        <w:rPr>
          <w:rFonts w:ascii="Times New Roman" w:eastAsia="Times New Roman" w:hAnsi="Times New Roman" w:cs="Times New Roman"/>
          <w:i/>
          <w:iCs/>
          <w:color w:val="C00000"/>
          <w:sz w:val="28"/>
          <w:szCs w:val="28"/>
        </w:rPr>
        <w:t>Чтобы сделать ребенка умным и рассудительным, сделайте его крепким и здоровым: пусть он работает, действует, бегает, кричит, пусть он находится в постоянном движении!</w:t>
      </w:r>
      <w:r w:rsidRPr="00F942E9">
        <w:rPr>
          <w:rFonts w:ascii="Times New Roman" w:eastAsia="Times New Roman" w:hAnsi="Times New Roman" w:cs="Times New Roman"/>
          <w:i/>
          <w:iCs/>
          <w:color w:val="C00000"/>
          <w:sz w:val="28"/>
          <w:szCs w:val="28"/>
        </w:rPr>
        <w:br/>
      </w:r>
      <w:r w:rsidRPr="00F942E9">
        <w:rPr>
          <w:rFonts w:ascii="Times New Roman" w:eastAsia="Times New Roman" w:hAnsi="Times New Roman" w:cs="Times New Roman"/>
          <w:b/>
          <w:bCs/>
          <w:color w:val="463131"/>
          <w:sz w:val="28"/>
          <w:szCs w:val="28"/>
        </w:rPr>
        <w:t>Жан-Жак Руссо</w:t>
      </w:r>
    </w:p>
    <w:p w:rsidR="00333119" w:rsidRPr="00F942E9" w:rsidRDefault="00333119" w:rsidP="00333119">
      <w:pPr>
        <w:shd w:val="clear" w:color="auto" w:fill="FFFFFF"/>
        <w:spacing w:after="0" w:line="240" w:lineRule="auto"/>
        <w:ind w:firstLine="709"/>
        <w:jc w:val="right"/>
        <w:rPr>
          <w:rFonts w:ascii="Times New Roman" w:eastAsia="Times New Roman" w:hAnsi="Times New Roman" w:cs="Times New Roman"/>
          <w:color w:val="463131"/>
          <w:sz w:val="28"/>
          <w:szCs w:val="28"/>
        </w:rPr>
      </w:pPr>
    </w:p>
    <w:p w:rsidR="00F942E9" w:rsidRPr="00F942E9" w:rsidRDefault="00F942E9" w:rsidP="00333119">
      <w:pPr>
        <w:shd w:val="clear" w:color="auto" w:fill="FFFFFF"/>
        <w:spacing w:after="0" w:line="240" w:lineRule="auto"/>
        <w:ind w:firstLine="567"/>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xml:space="preserve">Младший возраст – важнейший период в </w:t>
      </w:r>
      <w:r w:rsidR="00333119">
        <w:rPr>
          <w:rFonts w:ascii="Times New Roman" w:eastAsia="Times New Roman" w:hAnsi="Times New Roman" w:cs="Times New Roman"/>
          <w:color w:val="463131"/>
          <w:sz w:val="28"/>
          <w:szCs w:val="28"/>
        </w:rPr>
        <w:t>р</w:t>
      </w:r>
      <w:r w:rsidRPr="00F942E9">
        <w:rPr>
          <w:rFonts w:ascii="Times New Roman" w:eastAsia="Times New Roman" w:hAnsi="Times New Roman" w:cs="Times New Roman"/>
          <w:color w:val="463131"/>
          <w:sz w:val="28"/>
          <w:szCs w:val="28"/>
        </w:rPr>
        <w:t>азвитии</w:t>
      </w:r>
      <w:r w:rsidR="00333119">
        <w:rPr>
          <w:rFonts w:ascii="Times New Roman" w:eastAsia="Times New Roman" w:hAnsi="Times New Roman" w:cs="Times New Roman"/>
          <w:color w:val="463131"/>
          <w:sz w:val="28"/>
          <w:szCs w:val="28"/>
        </w:rPr>
        <w:t xml:space="preserve"> дошкольника. Имен</w:t>
      </w:r>
      <w:r w:rsidR="00333119" w:rsidRPr="00333119">
        <w:rPr>
          <w:rFonts w:ascii="Arial Unicode MS" w:eastAsia="Arial Unicode MS" w:hAnsi="Arial Unicode MS" w:cs="Arial Unicode MS" w:hint="eastAsia"/>
          <w:b/>
          <w:bCs/>
          <w:i/>
          <w:iCs/>
          <w:color w:val="1F497D"/>
          <w:sz w:val="32"/>
        </w:rPr>
        <w:t xml:space="preserve"> </w:t>
      </w:r>
      <w:r w:rsidR="00333119">
        <w:rPr>
          <w:rFonts w:ascii="Times New Roman" w:eastAsia="Times New Roman" w:hAnsi="Times New Roman" w:cs="Times New Roman"/>
          <w:color w:val="463131"/>
          <w:sz w:val="28"/>
          <w:szCs w:val="28"/>
        </w:rPr>
        <w:t xml:space="preserve">но в это время происходит переход малыша к новым отношениям </w:t>
      </w:r>
      <w:proofErr w:type="gramStart"/>
      <w:r w:rsidR="00333119">
        <w:rPr>
          <w:rFonts w:ascii="Times New Roman" w:eastAsia="Times New Roman" w:hAnsi="Times New Roman" w:cs="Times New Roman"/>
          <w:color w:val="463131"/>
          <w:sz w:val="28"/>
          <w:szCs w:val="28"/>
        </w:rPr>
        <w:t>со</w:t>
      </w:r>
      <w:proofErr w:type="gramEnd"/>
      <w:r w:rsidR="00333119">
        <w:rPr>
          <w:rFonts w:ascii="Times New Roman" w:eastAsia="Times New Roman" w:hAnsi="Times New Roman" w:cs="Times New Roman"/>
          <w:color w:val="463131"/>
          <w:sz w:val="28"/>
          <w:szCs w:val="28"/>
        </w:rPr>
        <w:t xml:space="preserve"> взрослыми, сверстниками, с предметным миром. </w:t>
      </w:r>
      <w:r w:rsidRPr="00F942E9">
        <w:rPr>
          <w:rFonts w:ascii="Times New Roman" w:eastAsia="Times New Roman" w:hAnsi="Times New Roman" w:cs="Times New Roman"/>
          <w:color w:val="463131"/>
          <w:sz w:val="28"/>
          <w:szCs w:val="28"/>
        </w:rPr>
        <w:t>Малыш  радуется росту  своих возможностей и стремится к самостоятельности, к активному взаимодействию с окружающим миром.</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В этом возрасте проявляются симптомы «кризиса трех лет», когда ребенок, еще недавно такой покладистый, начинает проявлять нетерпимость к опеке взрослого, стремится  настоять на своем требовании, упорствует  в осуществлении своих целей.</w:t>
      </w:r>
      <w:r w:rsidR="00333119">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color w:val="463131"/>
          <w:sz w:val="28"/>
          <w:szCs w:val="28"/>
        </w:rPr>
        <w:t xml:space="preserve">Отделение себя от взрослого </w:t>
      </w:r>
      <w:r w:rsidR="00333119">
        <w:rPr>
          <w:rFonts w:ascii="Times New Roman" w:eastAsia="Times New Roman" w:hAnsi="Times New Roman" w:cs="Times New Roman"/>
          <w:color w:val="463131"/>
          <w:sz w:val="28"/>
          <w:szCs w:val="28"/>
        </w:rPr>
        <w:t>–</w:t>
      </w:r>
      <w:r w:rsidRPr="00F942E9">
        <w:rPr>
          <w:rFonts w:ascii="Times New Roman" w:eastAsia="Times New Roman" w:hAnsi="Times New Roman" w:cs="Times New Roman"/>
          <w:color w:val="463131"/>
          <w:sz w:val="28"/>
          <w:szCs w:val="28"/>
        </w:rPr>
        <w:t xml:space="preserve"> характерная черта кризиса 3х  лет.</w:t>
      </w:r>
      <w:r w:rsidRPr="00F942E9">
        <w:rPr>
          <w:rFonts w:ascii="Times New Roman" w:eastAsia="Times New Roman" w:hAnsi="Times New Roman" w:cs="Times New Roman"/>
          <w:b/>
          <w:bCs/>
          <w:i/>
          <w:iCs/>
          <w:color w:val="1F497D"/>
          <w:sz w:val="28"/>
          <w:szCs w:val="28"/>
        </w:rPr>
        <w:t>  ПОЭТОМУ</w:t>
      </w:r>
    </w:p>
    <w:p w:rsidR="00F942E9" w:rsidRPr="00F942E9" w:rsidRDefault="00F942E9" w:rsidP="00F942E9">
      <w:pPr>
        <w:spacing w:after="0" w:line="240" w:lineRule="auto"/>
        <w:ind w:firstLine="709"/>
        <w:rPr>
          <w:rFonts w:ascii="Times New Roman" w:eastAsia="Times New Roman" w:hAnsi="Times New Roman" w:cs="Times New Roman"/>
          <w:sz w:val="28"/>
          <w:szCs w:val="28"/>
        </w:rPr>
      </w:pPr>
      <w:r w:rsidRPr="00F942E9">
        <w:rPr>
          <w:rFonts w:ascii="Times New Roman" w:eastAsia="Times New Roman" w:hAnsi="Times New Roman" w:cs="Times New Roman"/>
          <w:color w:val="463131"/>
          <w:sz w:val="28"/>
          <w:szCs w:val="28"/>
          <w:shd w:val="clear" w:color="auto" w:fill="FFFFFF"/>
        </w:rPr>
        <w:t>    </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proofErr w:type="gramStart"/>
      <w:r w:rsidRPr="00F942E9">
        <w:rPr>
          <w:rFonts w:ascii="Times New Roman" w:eastAsia="Times New Roman" w:hAnsi="Times New Roman" w:cs="Times New Roman"/>
          <w:b/>
          <w:bCs/>
          <w:i/>
          <w:iCs/>
          <w:color w:val="1F497D"/>
          <w:sz w:val="28"/>
          <w:szCs w:val="28"/>
        </w:rPr>
        <w:t>Измените</w:t>
      </w:r>
      <w:proofErr w:type="gramEnd"/>
      <w:r w:rsidRPr="00F942E9">
        <w:rPr>
          <w:rFonts w:ascii="Times New Roman" w:eastAsia="Times New Roman" w:hAnsi="Times New Roman" w:cs="Times New Roman"/>
          <w:b/>
          <w:bCs/>
          <w:i/>
          <w:iCs/>
          <w:color w:val="1F497D"/>
          <w:sz w:val="28"/>
          <w:szCs w:val="28"/>
        </w:rPr>
        <w:t>  прежний тип взаимоотношений с ребенком, а именно:</w:t>
      </w:r>
      <w:r w:rsidR="00333119">
        <w:rPr>
          <w:rFonts w:ascii="Times New Roman" w:eastAsia="Times New Roman" w:hAnsi="Times New Roman" w:cs="Times New Roman"/>
          <w:b/>
          <w:bCs/>
          <w:i/>
          <w:iCs/>
          <w:color w:val="1F497D"/>
          <w:sz w:val="28"/>
          <w:szCs w:val="28"/>
        </w:rPr>
        <w:t xml:space="preserve"> </w:t>
      </w:r>
      <w:r w:rsidRPr="00F942E9">
        <w:rPr>
          <w:rFonts w:ascii="Times New Roman" w:eastAsia="Times New Roman" w:hAnsi="Times New Roman" w:cs="Times New Roman"/>
          <w:b/>
          <w:bCs/>
          <w:i/>
          <w:iCs/>
          <w:color w:val="1F497D"/>
          <w:sz w:val="28"/>
          <w:szCs w:val="28"/>
        </w:rPr>
        <w:t xml:space="preserve">предоставьте малышу большую  самостоятельность!  Поддержите стремление к самостоятельности, не погасите  его критикой неумелых действий ребенка, не подорвите веру ребенка в собственные силы, </w:t>
      </w:r>
      <w:proofErr w:type="gramStart"/>
      <w:r w:rsidRPr="00F942E9">
        <w:rPr>
          <w:rFonts w:ascii="Times New Roman" w:eastAsia="Times New Roman" w:hAnsi="Times New Roman" w:cs="Times New Roman"/>
          <w:b/>
          <w:bCs/>
          <w:i/>
          <w:iCs/>
          <w:color w:val="1F497D"/>
          <w:sz w:val="28"/>
          <w:szCs w:val="28"/>
        </w:rPr>
        <w:t>высказывая нетерпение</w:t>
      </w:r>
      <w:proofErr w:type="gramEnd"/>
      <w:r w:rsidRPr="00F942E9">
        <w:rPr>
          <w:rFonts w:ascii="Times New Roman" w:eastAsia="Times New Roman" w:hAnsi="Times New Roman" w:cs="Times New Roman"/>
          <w:b/>
          <w:bCs/>
          <w:i/>
          <w:iCs/>
          <w:color w:val="1F497D"/>
          <w:sz w:val="28"/>
          <w:szCs w:val="28"/>
        </w:rPr>
        <w:t xml:space="preserve"> по поводу его медленных и неумелых действий.</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xml:space="preserve">         Важно понять, что  требование  ребенка «я </w:t>
      </w:r>
      <w:r w:rsidR="00333119">
        <w:rPr>
          <w:rFonts w:ascii="Times New Roman" w:eastAsia="Times New Roman" w:hAnsi="Times New Roman" w:cs="Times New Roman"/>
          <w:color w:val="463131"/>
          <w:sz w:val="28"/>
          <w:szCs w:val="28"/>
        </w:rPr>
        <w:t>–</w:t>
      </w:r>
      <w:r w:rsidRPr="00F942E9">
        <w:rPr>
          <w:rFonts w:ascii="Times New Roman" w:eastAsia="Times New Roman" w:hAnsi="Times New Roman" w:cs="Times New Roman"/>
          <w:color w:val="463131"/>
          <w:sz w:val="28"/>
          <w:szCs w:val="28"/>
        </w:rPr>
        <w:t xml:space="preserve"> сам»</w:t>
      </w:r>
      <w:r w:rsidR="00333119">
        <w:rPr>
          <w:rFonts w:ascii="Times New Roman" w:eastAsia="Times New Roman" w:hAnsi="Times New Roman" w:cs="Times New Roman"/>
          <w:color w:val="463131"/>
          <w:sz w:val="28"/>
          <w:szCs w:val="28"/>
        </w:rPr>
        <w:t>,</w:t>
      </w:r>
      <w:r w:rsidRPr="00F942E9">
        <w:rPr>
          <w:rFonts w:ascii="Times New Roman" w:eastAsia="Times New Roman" w:hAnsi="Times New Roman" w:cs="Times New Roman"/>
          <w:color w:val="463131"/>
          <w:sz w:val="28"/>
          <w:szCs w:val="28"/>
        </w:rPr>
        <w:t xml:space="preserve"> прежде </w:t>
      </w:r>
      <w:proofErr w:type="gramStart"/>
      <w:r w:rsidRPr="00F942E9">
        <w:rPr>
          <w:rFonts w:ascii="Times New Roman" w:eastAsia="Times New Roman" w:hAnsi="Times New Roman" w:cs="Times New Roman"/>
          <w:color w:val="463131"/>
          <w:sz w:val="28"/>
          <w:szCs w:val="28"/>
        </w:rPr>
        <w:t>всего</w:t>
      </w:r>
      <w:proofErr w:type="gramEnd"/>
      <w:r w:rsidRPr="00F942E9">
        <w:rPr>
          <w:rFonts w:ascii="Times New Roman" w:eastAsia="Times New Roman" w:hAnsi="Times New Roman" w:cs="Times New Roman"/>
          <w:color w:val="463131"/>
          <w:sz w:val="28"/>
          <w:szCs w:val="28"/>
        </w:rPr>
        <w:t xml:space="preserve"> отражает появление у него желания быть самостоятельным, а не фактический уровень его возможностей.</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Ребенок уверенно осваивает приемы самообслуживания и гигиены. С удовольствием самостоятельно повторяет освоенные действия, гордится своими успехами.</w:t>
      </w:r>
      <w:r w:rsidR="00333119">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b/>
          <w:bCs/>
          <w:i/>
          <w:iCs/>
          <w:color w:val="1F497D"/>
          <w:sz w:val="28"/>
          <w:szCs w:val="28"/>
        </w:rPr>
        <w:t>ПОЭТОМУ</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b/>
          <w:bCs/>
          <w:i/>
          <w:iCs/>
          <w:color w:val="1F497D"/>
          <w:sz w:val="28"/>
          <w:szCs w:val="28"/>
        </w:rPr>
        <w:t>Если ваш ребенок еще не научился одеваться, самостоятельно кушать, ходить в туалет – поторопитесь! У него может что</w:t>
      </w:r>
      <w:r w:rsidR="00333119">
        <w:rPr>
          <w:rFonts w:ascii="Times New Roman" w:eastAsia="Times New Roman" w:hAnsi="Times New Roman" w:cs="Times New Roman"/>
          <w:b/>
          <w:bCs/>
          <w:i/>
          <w:iCs/>
          <w:color w:val="1F497D"/>
          <w:sz w:val="28"/>
          <w:szCs w:val="28"/>
        </w:rPr>
        <w:t>-то не получаться, и педагоги ДОУ</w:t>
      </w:r>
      <w:r w:rsidRPr="00F942E9">
        <w:rPr>
          <w:rFonts w:ascii="Times New Roman" w:eastAsia="Times New Roman" w:hAnsi="Times New Roman" w:cs="Times New Roman"/>
          <w:b/>
          <w:bCs/>
          <w:i/>
          <w:iCs/>
          <w:color w:val="1F497D"/>
          <w:sz w:val="28"/>
          <w:szCs w:val="28"/>
        </w:rPr>
        <w:t xml:space="preserve"> всегда придут на помощь ребенку, но он должен сам пытаться справиться с трудностью. А пока вы  делаете все за ребенка, он   не захочет ничему научиться.</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w:t>
      </w:r>
      <w:r w:rsidRPr="00F942E9">
        <w:rPr>
          <w:rFonts w:ascii="Times New Roman" w:eastAsia="Times New Roman" w:hAnsi="Times New Roman" w:cs="Times New Roman"/>
          <w:b/>
          <w:bCs/>
          <w:i/>
          <w:iCs/>
          <w:color w:val="1F497D"/>
          <w:sz w:val="28"/>
          <w:szCs w:val="28"/>
        </w:rPr>
        <w:t>ПОЭТОМУ</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b/>
          <w:bCs/>
          <w:i/>
          <w:iCs/>
          <w:color w:val="1F497D"/>
          <w:sz w:val="28"/>
          <w:szCs w:val="28"/>
        </w:rPr>
        <w:t>Создайте ребенку все условия для проявления двигательной активности: достаточно гуляйте, вместе играйте в подвижные игры. Потребность в движении – главная потребность дошкольного возраста!</w:t>
      </w:r>
    </w:p>
    <w:p w:rsidR="00F942E9" w:rsidRPr="00F942E9" w:rsidRDefault="00F942E9" w:rsidP="00F942E9">
      <w:pPr>
        <w:shd w:val="clear" w:color="auto" w:fill="FFFFFF"/>
        <w:spacing w:after="0" w:line="240" w:lineRule="auto"/>
        <w:ind w:firstLine="709"/>
        <w:jc w:val="both"/>
        <w:textAlignment w:val="baseline"/>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В это время активно </w:t>
      </w:r>
      <w:r w:rsidRPr="00F942E9">
        <w:rPr>
          <w:rFonts w:ascii="Times New Roman" w:eastAsia="Times New Roman" w:hAnsi="Times New Roman" w:cs="Times New Roman"/>
          <w:b/>
          <w:bCs/>
          <w:color w:val="463131"/>
          <w:sz w:val="28"/>
          <w:szCs w:val="28"/>
          <w:bdr w:val="none" w:sz="0" w:space="0" w:color="auto" w:frame="1"/>
        </w:rPr>
        <w:t>начинает</w:t>
      </w:r>
      <w:r w:rsidRPr="00F942E9">
        <w:rPr>
          <w:rFonts w:ascii="Times New Roman" w:eastAsia="Times New Roman" w:hAnsi="Times New Roman" w:cs="Times New Roman"/>
          <w:color w:val="463131"/>
          <w:sz w:val="28"/>
          <w:szCs w:val="28"/>
        </w:rPr>
        <w:t xml:space="preserve"> развиваться правое (образное, пространственное полушарие), усложняется восприятие (слуховое, </w:t>
      </w:r>
      <w:r w:rsidRPr="00F942E9">
        <w:rPr>
          <w:rFonts w:ascii="Times New Roman" w:eastAsia="Times New Roman" w:hAnsi="Times New Roman" w:cs="Times New Roman"/>
          <w:color w:val="463131"/>
          <w:sz w:val="28"/>
          <w:szCs w:val="28"/>
        </w:rPr>
        <w:lastRenderedPageBreak/>
        <w:t>зрительное, тактильное и т.п.), что способствует формированию целостной картины мира.</w:t>
      </w:r>
      <w:r w:rsidR="00333119">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b/>
          <w:bCs/>
          <w:i/>
          <w:iCs/>
          <w:color w:val="1F497D"/>
          <w:sz w:val="28"/>
          <w:szCs w:val="28"/>
        </w:rPr>
        <w:t>ПОЭТОМУ</w:t>
      </w:r>
    </w:p>
    <w:p w:rsidR="00F942E9" w:rsidRPr="00F942E9" w:rsidRDefault="00F942E9" w:rsidP="00F942E9">
      <w:pPr>
        <w:shd w:val="clear" w:color="auto" w:fill="FFFFFF"/>
        <w:spacing w:after="0" w:line="240" w:lineRule="auto"/>
        <w:ind w:firstLine="709"/>
        <w:jc w:val="both"/>
        <w:textAlignment w:val="baseline"/>
        <w:rPr>
          <w:rFonts w:ascii="Times New Roman" w:eastAsia="Times New Roman" w:hAnsi="Times New Roman" w:cs="Times New Roman"/>
          <w:color w:val="463131"/>
          <w:sz w:val="28"/>
          <w:szCs w:val="28"/>
        </w:rPr>
      </w:pPr>
      <w:r w:rsidRPr="00F942E9">
        <w:rPr>
          <w:rFonts w:ascii="Times New Roman" w:eastAsia="Times New Roman" w:hAnsi="Times New Roman" w:cs="Times New Roman"/>
          <w:b/>
          <w:bCs/>
          <w:i/>
          <w:iCs/>
          <w:color w:val="1F497D"/>
          <w:sz w:val="28"/>
          <w:szCs w:val="28"/>
        </w:rPr>
        <w:t>Обогащайте чувственный опыт ребенка  через разные модальности: теплый/холодный, громкий/тихий, гладкий/шероховатый, светлый/темный т.п. Здесь речь идет в первую очередь об опыте, ощущении, а потом уже о назывании, о слове.</w:t>
      </w:r>
    </w:p>
    <w:tbl>
      <w:tblPr>
        <w:tblW w:w="5000" w:type="pct"/>
        <w:tblCellSpacing w:w="0" w:type="dxa"/>
        <w:tblCellMar>
          <w:left w:w="0" w:type="dxa"/>
          <w:right w:w="0" w:type="dxa"/>
        </w:tblCellMar>
        <w:tblLook w:val="04A0"/>
      </w:tblPr>
      <w:tblGrid>
        <w:gridCol w:w="6205"/>
        <w:gridCol w:w="3150"/>
      </w:tblGrid>
      <w:tr w:rsidR="00F942E9" w:rsidRPr="00F942E9" w:rsidTr="00F942E9">
        <w:trPr>
          <w:tblCellSpacing w:w="0" w:type="dxa"/>
        </w:trPr>
        <w:tc>
          <w:tcPr>
            <w:tcW w:w="0" w:type="auto"/>
            <w:vAlign w:val="center"/>
            <w:hideMark/>
          </w:tcPr>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Ребенок младшего возраста не способен длительное время удерживать свое внимание на каком-то одном предмете (примерно 10-15 мин), он быстро переключается с одной деятельности на другую.</w:t>
            </w:r>
            <w:r w:rsidR="00333119">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color w:val="463131"/>
                <w:sz w:val="28"/>
                <w:szCs w:val="28"/>
              </w:rPr>
              <w:t>Память детей  непосредственна, непроизвольна и имеет яркую эмоциональную окраску.</w:t>
            </w:r>
            <w:r w:rsidR="00333119">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color w:val="463131"/>
                <w:sz w:val="28"/>
                <w:szCs w:val="28"/>
              </w:rPr>
              <w:t>Преобладает узнавание, а не запоминание </w:t>
            </w:r>
          </w:p>
        </w:tc>
        <w:tc>
          <w:tcPr>
            <w:tcW w:w="0" w:type="auto"/>
            <w:vAlign w:val="center"/>
            <w:hideMark/>
          </w:tcPr>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noProof/>
                <w:color w:val="463131"/>
                <w:sz w:val="28"/>
                <w:szCs w:val="28"/>
              </w:rPr>
              <w:drawing>
                <wp:inline distT="0" distB="0" distL="0" distR="0">
                  <wp:extent cx="1892300" cy="2265045"/>
                  <wp:effectExtent l="19050" t="0" r="0" b="0"/>
                  <wp:docPr id="3" name="Рисунок 3" descr="http://www.permsad148.ru/_mod_files/ce_images/animation/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msad148.ru/_mod_files/ce_images/animation/3-3.jpg"/>
                          <pic:cNvPicPr>
                            <a:picLocks noChangeAspect="1" noChangeArrowheads="1"/>
                          </pic:cNvPicPr>
                        </pic:nvPicPr>
                        <pic:blipFill>
                          <a:blip r:embed="rId4"/>
                          <a:srcRect/>
                          <a:stretch>
                            <a:fillRect/>
                          </a:stretch>
                        </pic:blipFill>
                        <pic:spPr bwMode="auto">
                          <a:xfrm>
                            <a:off x="0" y="0"/>
                            <a:ext cx="1892300" cy="2265045"/>
                          </a:xfrm>
                          <a:prstGeom prst="rect">
                            <a:avLst/>
                          </a:prstGeom>
                          <a:noFill/>
                          <a:ln w="9525">
                            <a:noFill/>
                            <a:miter lim="800000"/>
                            <a:headEnd/>
                            <a:tailEnd/>
                          </a:ln>
                        </pic:spPr>
                      </pic:pic>
                    </a:graphicData>
                  </a:graphic>
                </wp:inline>
              </w:drawing>
            </w:r>
            <w:r w:rsidRPr="00F942E9">
              <w:rPr>
                <w:rFonts w:ascii="Times New Roman" w:eastAsia="Times New Roman" w:hAnsi="Times New Roman" w:cs="Times New Roman"/>
                <w:color w:val="463131"/>
                <w:sz w:val="28"/>
                <w:szCs w:val="28"/>
              </w:rPr>
              <w:t>  </w:t>
            </w:r>
          </w:p>
        </w:tc>
      </w:tr>
    </w:tbl>
    <w:p w:rsidR="00F942E9" w:rsidRPr="00F942E9" w:rsidRDefault="00F942E9" w:rsidP="00F942E9">
      <w:pPr>
        <w:shd w:val="clear" w:color="auto" w:fill="FFFFFF"/>
        <w:spacing w:after="0" w:line="240" w:lineRule="auto"/>
        <w:ind w:firstLine="709"/>
        <w:rPr>
          <w:rFonts w:ascii="Times New Roman" w:eastAsia="Times New Roman" w:hAnsi="Times New Roman" w:cs="Times New Roman"/>
          <w:vanish/>
          <w:color w:val="463131"/>
          <w:sz w:val="28"/>
          <w:szCs w:val="28"/>
        </w:rPr>
      </w:pPr>
    </w:p>
    <w:tbl>
      <w:tblPr>
        <w:tblW w:w="5000" w:type="pct"/>
        <w:tblCellSpacing w:w="0" w:type="dxa"/>
        <w:tblCellMar>
          <w:left w:w="0" w:type="dxa"/>
          <w:right w:w="0" w:type="dxa"/>
        </w:tblCellMar>
        <w:tblLook w:val="04A0"/>
      </w:tblPr>
      <w:tblGrid>
        <w:gridCol w:w="4677"/>
        <w:gridCol w:w="4678"/>
      </w:tblGrid>
      <w:tr w:rsidR="00F942E9" w:rsidRPr="00F942E9" w:rsidTr="00F942E9">
        <w:trPr>
          <w:tblCellSpacing w:w="0" w:type="dxa"/>
        </w:trPr>
        <w:tc>
          <w:tcPr>
            <w:tcW w:w="0" w:type="auto"/>
            <w:vAlign w:val="center"/>
            <w:hideMark/>
          </w:tcPr>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p>
        </w:tc>
        <w:tc>
          <w:tcPr>
            <w:tcW w:w="0" w:type="auto"/>
            <w:vAlign w:val="center"/>
            <w:hideMark/>
          </w:tcPr>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p>
        </w:tc>
      </w:tr>
    </w:tbl>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Хорошо запоминается только то, что было непосредственно связано с его деятельностью, было интересно и эмоционально окрашено.</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w:t>
      </w:r>
      <w:r w:rsidR="00333119" w:rsidRPr="00F942E9">
        <w:rPr>
          <w:rFonts w:ascii="Times New Roman" w:eastAsia="Times New Roman" w:hAnsi="Times New Roman" w:cs="Times New Roman"/>
          <w:color w:val="463131"/>
          <w:sz w:val="28"/>
          <w:szCs w:val="28"/>
        </w:rPr>
        <w:t>П</w:t>
      </w:r>
      <w:r w:rsidRPr="00F942E9">
        <w:rPr>
          <w:rFonts w:ascii="Times New Roman" w:eastAsia="Times New Roman" w:hAnsi="Times New Roman" w:cs="Times New Roman"/>
          <w:color w:val="463131"/>
          <w:sz w:val="28"/>
          <w:szCs w:val="28"/>
        </w:rPr>
        <w:t>.).</w:t>
      </w:r>
      <w:r w:rsidR="00333119">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color w:val="463131"/>
          <w:sz w:val="28"/>
          <w:szCs w:val="28"/>
        </w:rPr>
        <w:t xml:space="preserve">В дальнейшем  происходит постепенный отрыв действий ребенка от конкретного предмета, перенос ситуации </w:t>
      </w:r>
      <w:proofErr w:type="gramStart"/>
      <w:r w:rsidRPr="00F942E9">
        <w:rPr>
          <w:rFonts w:ascii="Times New Roman" w:eastAsia="Times New Roman" w:hAnsi="Times New Roman" w:cs="Times New Roman"/>
          <w:color w:val="463131"/>
          <w:sz w:val="28"/>
          <w:szCs w:val="28"/>
        </w:rPr>
        <w:t>в</w:t>
      </w:r>
      <w:proofErr w:type="gramEnd"/>
      <w:r w:rsidRPr="00F942E9">
        <w:rPr>
          <w:rFonts w:ascii="Times New Roman" w:eastAsia="Times New Roman" w:hAnsi="Times New Roman" w:cs="Times New Roman"/>
          <w:color w:val="463131"/>
          <w:sz w:val="28"/>
          <w:szCs w:val="28"/>
        </w:rPr>
        <w:t xml:space="preserve"> «как будто».</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В развитии воображения  ребенок способен лишь воссоздать образы, почерпнутые из сказок и рассказов взрослого. Большое значение  играет опыт и знания ребенка, его кругозор. Для детей этого возраста характерно   смешение реального и сказочного. Фантастические образы, возникающие у малыша, эмоционально насыщены и реальны для него. Ребенок живо интересуется окружающим, запас его представлений об окружающем непрерывно пополняется.   </w:t>
      </w:r>
      <w:r w:rsidRPr="00F942E9">
        <w:rPr>
          <w:rFonts w:ascii="Times New Roman" w:eastAsia="Times New Roman" w:hAnsi="Times New Roman" w:cs="Times New Roman"/>
          <w:b/>
          <w:bCs/>
          <w:i/>
          <w:iCs/>
          <w:color w:val="1F497D"/>
          <w:sz w:val="28"/>
          <w:szCs w:val="28"/>
        </w:rPr>
        <w:t>ПОЭТОМУ</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b/>
          <w:bCs/>
          <w:i/>
          <w:iCs/>
          <w:color w:val="1F497D"/>
          <w:sz w:val="28"/>
          <w:szCs w:val="28"/>
        </w:rPr>
        <w:t>Обогащайте личный опыт ребенка: читайте книги, рассказывайте истории,  посещайте интересные места.</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Ребенка отличает высокая речевая активность. Он знает наизусть несколько стихов, песенок и с удовольствием их повторяет.</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xml:space="preserve">  В играх ребенок самостоятельно передает несложный сюжет, пользуется предметами-заместителями, охотно играет вместе </w:t>
      </w:r>
      <w:proofErr w:type="gramStart"/>
      <w:r w:rsidRPr="00F942E9">
        <w:rPr>
          <w:rFonts w:ascii="Times New Roman" w:eastAsia="Times New Roman" w:hAnsi="Times New Roman" w:cs="Times New Roman"/>
          <w:color w:val="463131"/>
          <w:sz w:val="28"/>
          <w:szCs w:val="28"/>
        </w:rPr>
        <w:t>со</w:t>
      </w:r>
      <w:proofErr w:type="gramEnd"/>
      <w:r w:rsidRPr="00F942E9">
        <w:rPr>
          <w:rFonts w:ascii="Times New Roman" w:eastAsia="Times New Roman" w:hAnsi="Times New Roman" w:cs="Times New Roman"/>
          <w:color w:val="463131"/>
          <w:sz w:val="28"/>
          <w:szCs w:val="28"/>
        </w:rPr>
        <w:t xml:space="preserve"> взрослым и детьми, у него есть любимые игры и игрушки. Он умеет  изображать в игре зверей и птиц.</w:t>
      </w:r>
      <w:r w:rsidR="00333119">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b/>
          <w:bCs/>
          <w:i/>
          <w:iCs/>
          <w:color w:val="1F497D"/>
          <w:sz w:val="28"/>
          <w:szCs w:val="28"/>
        </w:rPr>
        <w:t>ПОЭТОМУ</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b/>
          <w:bCs/>
          <w:i/>
          <w:iCs/>
          <w:color w:val="1F497D"/>
          <w:sz w:val="28"/>
          <w:szCs w:val="28"/>
        </w:rPr>
        <w:t xml:space="preserve">Играя с малышом, используя палочку вместо ложечки, камешек вместо мыла, стул – вместо машины для путешествий и т. </w:t>
      </w:r>
      <w:r w:rsidR="00333119" w:rsidRPr="00F942E9">
        <w:rPr>
          <w:rFonts w:ascii="Times New Roman" w:eastAsia="Times New Roman" w:hAnsi="Times New Roman" w:cs="Times New Roman"/>
          <w:b/>
          <w:bCs/>
          <w:i/>
          <w:iCs/>
          <w:color w:val="1F497D"/>
          <w:sz w:val="28"/>
          <w:szCs w:val="28"/>
        </w:rPr>
        <w:t>Д</w:t>
      </w:r>
      <w:r w:rsidRPr="00F942E9">
        <w:rPr>
          <w:rFonts w:ascii="Times New Roman" w:eastAsia="Times New Roman" w:hAnsi="Times New Roman" w:cs="Times New Roman"/>
          <w:b/>
          <w:bCs/>
          <w:i/>
          <w:iCs/>
          <w:color w:val="1F497D"/>
          <w:sz w:val="28"/>
          <w:szCs w:val="28"/>
        </w:rPr>
        <w:t>. Показывайте игровые действия,  и ребенок охотно будет им подражать.</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Для ребенка трех лет характерны резкие перепады настроения. Эмоциональное состояние продолжает зависеть от физического комфорта.</w:t>
      </w:r>
      <w:r w:rsidR="00333119">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color w:val="463131"/>
          <w:sz w:val="28"/>
          <w:szCs w:val="28"/>
        </w:rPr>
        <w:t>Малыш способен  сопереживать, утешать сверстника, помогать ему, стыдиться своих плохих поступков, хотя,  эти чувства неустойчивы.</w:t>
      </w:r>
      <w:r>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b/>
          <w:bCs/>
          <w:i/>
          <w:iCs/>
          <w:color w:val="1F497D"/>
          <w:sz w:val="28"/>
          <w:szCs w:val="28"/>
        </w:rPr>
        <w:lastRenderedPageBreak/>
        <w:t>ПОЭТОМУ</w:t>
      </w:r>
      <w:r>
        <w:rPr>
          <w:rFonts w:ascii="Times New Roman" w:eastAsia="Times New Roman" w:hAnsi="Times New Roman" w:cs="Times New Roman"/>
          <w:b/>
          <w:bCs/>
          <w:i/>
          <w:iCs/>
          <w:color w:val="1F497D"/>
          <w:sz w:val="28"/>
          <w:szCs w:val="28"/>
        </w:rPr>
        <w:t xml:space="preserve"> </w:t>
      </w:r>
      <w:r w:rsidRPr="00F942E9">
        <w:rPr>
          <w:rFonts w:ascii="Times New Roman" w:eastAsia="Times New Roman" w:hAnsi="Times New Roman" w:cs="Times New Roman"/>
          <w:b/>
          <w:bCs/>
          <w:i/>
          <w:iCs/>
          <w:color w:val="1F497D"/>
          <w:sz w:val="28"/>
          <w:szCs w:val="28"/>
        </w:rPr>
        <w:t>Обязательно соблюдайте режим дня ребенка дома даже тогда, когда он не посещает детский сад.</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Взаимоотношения</w:t>
      </w:r>
      <w:r>
        <w:rPr>
          <w:rFonts w:ascii="Times New Roman" w:eastAsia="Times New Roman" w:hAnsi="Times New Roman" w:cs="Times New Roman"/>
          <w:color w:val="463131"/>
          <w:sz w:val="28"/>
          <w:szCs w:val="28"/>
        </w:rPr>
        <w:t xml:space="preserve"> </w:t>
      </w:r>
      <w:proofErr w:type="gramStart"/>
      <w:r w:rsidRPr="00F942E9">
        <w:rPr>
          <w:rFonts w:ascii="Times New Roman" w:eastAsia="Times New Roman" w:hAnsi="Times New Roman" w:cs="Times New Roman"/>
          <w:color w:val="463131"/>
          <w:sz w:val="28"/>
          <w:szCs w:val="28"/>
        </w:rPr>
        <w:t>со</w:t>
      </w:r>
      <w:proofErr w:type="gramEnd"/>
      <w:r w:rsidRPr="00F942E9">
        <w:rPr>
          <w:rFonts w:ascii="Times New Roman" w:eastAsia="Times New Roman" w:hAnsi="Times New Roman" w:cs="Times New Roman"/>
          <w:color w:val="463131"/>
          <w:sz w:val="28"/>
          <w:szCs w:val="28"/>
        </w:rPr>
        <w:t xml:space="preserve"> взрослыми и другими детьми, отличаются нестабильностью и зависят от ситуации.</w:t>
      </w:r>
      <w:r>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color w:val="463131"/>
          <w:sz w:val="28"/>
          <w:szCs w:val="28"/>
        </w:rPr>
        <w:t>Последствия своего поведения ребёнок не представляет.</w:t>
      </w:r>
    </w:p>
    <w:tbl>
      <w:tblPr>
        <w:tblW w:w="5000" w:type="pct"/>
        <w:tblCellSpacing w:w="0" w:type="dxa"/>
        <w:shd w:val="clear" w:color="auto" w:fill="FFFFFF"/>
        <w:tblCellMar>
          <w:left w:w="0" w:type="dxa"/>
          <w:right w:w="0" w:type="dxa"/>
        </w:tblCellMar>
        <w:tblLook w:val="04A0"/>
      </w:tblPr>
      <w:tblGrid>
        <w:gridCol w:w="5420"/>
        <w:gridCol w:w="3935"/>
      </w:tblGrid>
      <w:tr w:rsidR="00F942E9" w:rsidRPr="00F942E9" w:rsidTr="00F942E9">
        <w:trPr>
          <w:tblCellSpacing w:w="0" w:type="dxa"/>
        </w:trPr>
        <w:tc>
          <w:tcPr>
            <w:tcW w:w="0" w:type="auto"/>
            <w:shd w:val="clear" w:color="auto" w:fill="FFFFFF"/>
            <w:vAlign w:val="center"/>
            <w:hideMark/>
          </w:tcPr>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shd w:val="clear" w:color="auto" w:fill="FFFFFF"/>
              </w:rPr>
              <w:br w:type="page"/>
            </w:r>
            <w:r w:rsidRPr="00F942E9">
              <w:rPr>
                <w:rFonts w:ascii="Times New Roman" w:eastAsia="Times New Roman" w:hAnsi="Times New Roman" w:cs="Times New Roman"/>
                <w:color w:val="463131"/>
                <w:sz w:val="28"/>
                <w:szCs w:val="28"/>
              </w:rPr>
              <w:t>                 </w:t>
            </w:r>
            <w:r w:rsidRPr="00F942E9">
              <w:rPr>
                <w:rFonts w:ascii="Times New Roman" w:eastAsia="Times New Roman" w:hAnsi="Times New Roman" w:cs="Times New Roman"/>
                <w:noProof/>
                <w:color w:val="463131"/>
                <w:sz w:val="28"/>
                <w:szCs w:val="28"/>
              </w:rPr>
              <w:drawing>
                <wp:inline distT="0" distB="0" distL="0" distR="0">
                  <wp:extent cx="2658110" cy="1775460"/>
                  <wp:effectExtent l="19050" t="0" r="8890" b="0"/>
                  <wp:docPr id="4" name="Рисунок 4" descr="http://www.permsad148.ru/_mod_files/ce_images/animation/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msad148.ru/_mod_files/ce_images/animation/4-3.jpg"/>
                          <pic:cNvPicPr>
                            <a:picLocks noChangeAspect="1" noChangeArrowheads="1"/>
                          </pic:cNvPicPr>
                        </pic:nvPicPr>
                        <pic:blipFill>
                          <a:blip r:embed="rId5"/>
                          <a:srcRect/>
                          <a:stretch>
                            <a:fillRect/>
                          </a:stretch>
                        </pic:blipFill>
                        <pic:spPr bwMode="auto">
                          <a:xfrm>
                            <a:off x="0" y="0"/>
                            <a:ext cx="2658110" cy="177546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w:t>
            </w:r>
          </w:p>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xml:space="preserve">Стремление ребёнка быть независимым от взрослого и </w:t>
            </w:r>
            <w:proofErr w:type="gramStart"/>
            <w:r w:rsidRPr="00F942E9">
              <w:rPr>
                <w:rFonts w:ascii="Times New Roman" w:eastAsia="Times New Roman" w:hAnsi="Times New Roman" w:cs="Times New Roman"/>
                <w:color w:val="463131"/>
                <w:sz w:val="28"/>
                <w:szCs w:val="28"/>
              </w:rPr>
              <w:t>действовать</w:t>
            </w:r>
            <w:proofErr w:type="gramEnd"/>
            <w:r w:rsidRPr="00F942E9">
              <w:rPr>
                <w:rFonts w:ascii="Times New Roman" w:eastAsia="Times New Roman" w:hAnsi="Times New Roman" w:cs="Times New Roman"/>
                <w:color w:val="463131"/>
                <w:sz w:val="28"/>
                <w:szCs w:val="28"/>
              </w:rPr>
              <w:t xml:space="preserve"> как взрослый может провоцировать небезопасные способы поведения.</w:t>
            </w:r>
            <w:r>
              <w:rPr>
                <w:rFonts w:ascii="Times New Roman" w:eastAsia="Times New Roman" w:hAnsi="Times New Roman" w:cs="Times New Roman"/>
                <w:color w:val="463131"/>
                <w:sz w:val="28"/>
                <w:szCs w:val="28"/>
              </w:rPr>
              <w:t xml:space="preserve"> </w:t>
            </w:r>
            <w:r w:rsidRPr="00F942E9">
              <w:rPr>
                <w:rFonts w:ascii="Times New Roman" w:eastAsia="Times New Roman" w:hAnsi="Times New Roman" w:cs="Times New Roman"/>
                <w:b/>
                <w:bCs/>
                <w:i/>
                <w:iCs/>
                <w:color w:val="1F497D"/>
                <w:sz w:val="28"/>
                <w:szCs w:val="28"/>
              </w:rPr>
              <w:t>ПОЭТОМУ</w:t>
            </w:r>
          </w:p>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b/>
                <w:bCs/>
                <w:i/>
                <w:iCs/>
                <w:color w:val="1F497D"/>
                <w:sz w:val="28"/>
                <w:szCs w:val="28"/>
              </w:rPr>
              <w:br w:type="page"/>
            </w:r>
          </w:p>
        </w:tc>
      </w:tr>
    </w:tbl>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b/>
          <w:bCs/>
          <w:i/>
          <w:iCs/>
          <w:color w:val="1F497D"/>
          <w:sz w:val="28"/>
          <w:szCs w:val="28"/>
        </w:rPr>
        <w:t>Обсуждайте с ребенком  правила поведения    («можно», «нужно», «нельзя»). Нарушивший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наказания от  взрослого.</w:t>
      </w:r>
    </w:p>
    <w:tbl>
      <w:tblPr>
        <w:tblW w:w="5000" w:type="pct"/>
        <w:tblCellSpacing w:w="0" w:type="dxa"/>
        <w:shd w:val="clear" w:color="auto" w:fill="FFFFFF"/>
        <w:tblCellMar>
          <w:left w:w="0" w:type="dxa"/>
          <w:right w:w="0" w:type="dxa"/>
        </w:tblCellMar>
        <w:tblLook w:val="04A0"/>
      </w:tblPr>
      <w:tblGrid>
        <w:gridCol w:w="3709"/>
        <w:gridCol w:w="5646"/>
      </w:tblGrid>
      <w:tr w:rsidR="00F942E9" w:rsidRPr="00F942E9" w:rsidTr="00F942E9">
        <w:trPr>
          <w:tblCellSpacing w:w="0" w:type="dxa"/>
        </w:trPr>
        <w:tc>
          <w:tcPr>
            <w:tcW w:w="0" w:type="auto"/>
            <w:shd w:val="clear" w:color="auto" w:fill="FFFFFF"/>
            <w:vAlign w:val="center"/>
            <w:hideMark/>
          </w:tcPr>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shd w:val="clear" w:color="auto" w:fill="FFFFFF"/>
              </w:rPr>
              <w:br w:type="page"/>
            </w:r>
            <w:r w:rsidRPr="00F942E9">
              <w:rPr>
                <w:rFonts w:ascii="Times New Roman" w:eastAsia="Times New Roman" w:hAnsi="Times New Roman" w:cs="Times New Roman"/>
                <w:color w:val="463131"/>
                <w:sz w:val="28"/>
                <w:szCs w:val="28"/>
              </w:rPr>
              <w:t>    </w:t>
            </w:r>
            <w:r w:rsidRPr="00F942E9">
              <w:rPr>
                <w:rFonts w:ascii="Times New Roman" w:eastAsia="Times New Roman" w:hAnsi="Times New Roman" w:cs="Times New Roman"/>
                <w:noProof/>
                <w:color w:val="463131"/>
                <w:sz w:val="28"/>
                <w:szCs w:val="28"/>
              </w:rPr>
              <w:drawing>
                <wp:inline distT="0" distB="0" distL="0" distR="0">
                  <wp:extent cx="2158365" cy="2179955"/>
                  <wp:effectExtent l="19050" t="0" r="0" b="0"/>
                  <wp:docPr id="5" name="Рисунок 5" descr="http://www.permsad148.ru/_mod_files/ce_images/animation/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msad148.ru/_mod_files/ce_images/animation/5-3.jpg"/>
                          <pic:cNvPicPr>
                            <a:picLocks noChangeAspect="1" noChangeArrowheads="1"/>
                          </pic:cNvPicPr>
                        </pic:nvPicPr>
                        <pic:blipFill>
                          <a:blip r:embed="rId6"/>
                          <a:srcRect/>
                          <a:stretch>
                            <a:fillRect/>
                          </a:stretch>
                        </pic:blipFill>
                        <pic:spPr bwMode="auto">
                          <a:xfrm>
                            <a:off x="0" y="0"/>
                            <a:ext cx="2158365" cy="217995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 </w:t>
            </w:r>
          </w:p>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proofErr w:type="gramStart"/>
            <w:r w:rsidRPr="00F942E9">
              <w:rPr>
                <w:rFonts w:ascii="Times New Roman" w:eastAsia="Times New Roman" w:hAnsi="Times New Roman" w:cs="Times New Roman"/>
                <w:color w:val="463131"/>
                <w:sz w:val="28"/>
                <w:szCs w:val="28"/>
              </w:rPr>
              <w:t xml:space="preserve">Ребенок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w:t>
            </w:r>
            <w:r w:rsidR="00333119" w:rsidRPr="00F942E9">
              <w:rPr>
                <w:rFonts w:ascii="Times New Roman" w:eastAsia="Times New Roman" w:hAnsi="Times New Roman" w:cs="Times New Roman"/>
                <w:color w:val="463131"/>
                <w:sz w:val="28"/>
                <w:szCs w:val="28"/>
              </w:rPr>
              <w:t>Д</w:t>
            </w:r>
            <w:r w:rsidRPr="00F942E9">
              <w:rPr>
                <w:rFonts w:ascii="Times New Roman" w:eastAsia="Times New Roman" w:hAnsi="Times New Roman" w:cs="Times New Roman"/>
                <w:color w:val="463131"/>
                <w:sz w:val="28"/>
                <w:szCs w:val="28"/>
              </w:rPr>
              <w:t>.).В этом возрасте дети различают  других людей по полу, возрасту; распознают детей, взрослых, пожилых людей, как в реальной жизни, так и на иллюстрациях.</w:t>
            </w:r>
            <w:proofErr w:type="gramEnd"/>
            <w:r w:rsidRPr="00F942E9">
              <w:rPr>
                <w:rFonts w:ascii="Times New Roman" w:eastAsia="Times New Roman" w:hAnsi="Times New Roman" w:cs="Times New Roman"/>
                <w:color w:val="463131"/>
                <w:sz w:val="28"/>
                <w:szCs w:val="28"/>
              </w:rPr>
              <w:t> </w:t>
            </w:r>
            <w:r w:rsidRPr="00F942E9">
              <w:rPr>
                <w:rFonts w:ascii="Times New Roman" w:eastAsia="Times New Roman" w:hAnsi="Times New Roman" w:cs="Times New Roman"/>
                <w:b/>
                <w:bCs/>
                <w:i/>
                <w:iCs/>
                <w:color w:val="1F497D"/>
                <w:sz w:val="28"/>
                <w:szCs w:val="28"/>
              </w:rPr>
              <w:t>ПОЭТОМУ</w:t>
            </w:r>
          </w:p>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b/>
                <w:bCs/>
                <w:i/>
                <w:iCs/>
                <w:color w:val="1F497D"/>
                <w:sz w:val="28"/>
                <w:szCs w:val="28"/>
              </w:rPr>
              <w:br w:type="page"/>
            </w:r>
          </w:p>
        </w:tc>
      </w:tr>
    </w:tbl>
    <w:p w:rsidR="00F942E9" w:rsidRPr="00F942E9" w:rsidRDefault="00F942E9" w:rsidP="00F942E9">
      <w:pPr>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br/>
      </w:r>
      <w:r w:rsidRPr="00F942E9">
        <w:rPr>
          <w:rFonts w:ascii="Times New Roman" w:eastAsia="Times New Roman" w:hAnsi="Times New Roman" w:cs="Times New Roman"/>
          <w:b/>
          <w:bCs/>
          <w:i/>
          <w:iCs/>
          <w:color w:val="1F497D"/>
          <w:sz w:val="28"/>
          <w:szCs w:val="28"/>
        </w:rPr>
        <w:t>Будьте аккуратны в выражениях: «Не испачкай одежду</w:t>
      </w:r>
      <w:r w:rsidR="00333119">
        <w:rPr>
          <w:rFonts w:ascii="Times New Roman" w:eastAsia="Times New Roman" w:hAnsi="Times New Roman" w:cs="Times New Roman"/>
          <w:b/>
          <w:bCs/>
          <w:i/>
          <w:iCs/>
          <w:color w:val="1F497D"/>
          <w:sz w:val="28"/>
          <w:szCs w:val="28"/>
        </w:rPr>
        <w:t xml:space="preserve"> –</w:t>
      </w:r>
      <w:r w:rsidRPr="00F942E9">
        <w:rPr>
          <w:rFonts w:ascii="Times New Roman" w:eastAsia="Times New Roman" w:hAnsi="Times New Roman" w:cs="Times New Roman"/>
          <w:b/>
          <w:bCs/>
          <w:i/>
          <w:iCs/>
          <w:color w:val="1F497D"/>
          <w:sz w:val="28"/>
          <w:szCs w:val="28"/>
        </w:rPr>
        <w:t xml:space="preserve"> ведь ты девочка!», «Не плач</w:t>
      </w:r>
      <w:proofErr w:type="gramStart"/>
      <w:r w:rsidRPr="00F942E9">
        <w:rPr>
          <w:rFonts w:ascii="Times New Roman" w:eastAsia="Times New Roman" w:hAnsi="Times New Roman" w:cs="Times New Roman"/>
          <w:b/>
          <w:bCs/>
          <w:i/>
          <w:iCs/>
          <w:color w:val="1F497D"/>
          <w:sz w:val="28"/>
          <w:szCs w:val="28"/>
        </w:rPr>
        <w:t>ь-</w:t>
      </w:r>
      <w:proofErr w:type="gramEnd"/>
      <w:r w:rsidRPr="00F942E9">
        <w:rPr>
          <w:rFonts w:ascii="Times New Roman" w:eastAsia="Times New Roman" w:hAnsi="Times New Roman" w:cs="Times New Roman"/>
          <w:b/>
          <w:bCs/>
          <w:i/>
          <w:iCs/>
          <w:color w:val="1F497D"/>
          <w:sz w:val="28"/>
          <w:szCs w:val="28"/>
        </w:rPr>
        <w:t xml:space="preserve"> ты ведь мальчик!» Эти упреки совершенно не относятся к особенностям </w:t>
      </w:r>
      <w:proofErr w:type="spellStart"/>
      <w:r w:rsidRPr="00F942E9">
        <w:rPr>
          <w:rFonts w:ascii="Times New Roman" w:eastAsia="Times New Roman" w:hAnsi="Times New Roman" w:cs="Times New Roman"/>
          <w:b/>
          <w:bCs/>
          <w:i/>
          <w:iCs/>
          <w:color w:val="1F497D"/>
          <w:sz w:val="28"/>
          <w:szCs w:val="28"/>
        </w:rPr>
        <w:t>гендерного</w:t>
      </w:r>
      <w:proofErr w:type="spellEnd"/>
      <w:r w:rsidRPr="00F942E9">
        <w:rPr>
          <w:rFonts w:ascii="Times New Roman" w:eastAsia="Times New Roman" w:hAnsi="Times New Roman" w:cs="Times New Roman"/>
          <w:b/>
          <w:bCs/>
          <w:i/>
          <w:iCs/>
          <w:color w:val="1F497D"/>
          <w:sz w:val="28"/>
          <w:szCs w:val="28"/>
        </w:rPr>
        <w:t xml:space="preserve"> поведения. Не правда ли?</w:t>
      </w:r>
    </w:p>
    <w:p w:rsidR="00F942E9" w:rsidRPr="00F942E9" w:rsidRDefault="00F942E9" w:rsidP="00F942E9">
      <w:pPr>
        <w:shd w:val="clear" w:color="auto" w:fill="FFFFFF"/>
        <w:spacing w:after="0" w:line="240" w:lineRule="auto"/>
        <w:ind w:firstLine="709"/>
        <w:rPr>
          <w:rFonts w:ascii="Times New Roman" w:eastAsia="Times New Roman" w:hAnsi="Times New Roman" w:cs="Times New Roman"/>
          <w:color w:val="463131"/>
          <w:sz w:val="28"/>
          <w:szCs w:val="28"/>
        </w:rPr>
      </w:pPr>
      <w:r w:rsidRPr="00F942E9">
        <w:rPr>
          <w:rFonts w:ascii="Times New Roman" w:eastAsia="Times New Roman" w:hAnsi="Times New Roman" w:cs="Times New Roman"/>
          <w:color w:val="463131"/>
          <w:sz w:val="28"/>
          <w:szCs w:val="28"/>
        </w:rPr>
        <w:t>В целом, в трехлетка  жизнерадостен и активен, его глаза с неиссякаемым любопытством вглядываются в мир, а сердце и ум открыты для добрых дел и поступков.</w:t>
      </w:r>
    </w:p>
    <w:p w:rsidR="00F942E9" w:rsidRDefault="00F942E9" w:rsidP="00F942E9">
      <w:pPr>
        <w:shd w:val="clear" w:color="auto" w:fill="FFFFFF"/>
        <w:spacing w:after="0" w:line="240" w:lineRule="auto"/>
        <w:ind w:firstLine="709"/>
        <w:rPr>
          <w:rFonts w:ascii="Times New Roman" w:eastAsia="Times New Roman" w:hAnsi="Times New Roman" w:cs="Times New Roman"/>
          <w:i/>
          <w:iCs/>
          <w:color w:val="C00000"/>
          <w:sz w:val="28"/>
          <w:szCs w:val="28"/>
        </w:rPr>
      </w:pPr>
      <w:r w:rsidRPr="00F942E9">
        <w:rPr>
          <w:rFonts w:ascii="Times New Roman" w:eastAsia="Times New Roman" w:hAnsi="Times New Roman" w:cs="Times New Roman"/>
          <w:i/>
          <w:iCs/>
          <w:color w:val="C00000"/>
          <w:sz w:val="28"/>
          <w:szCs w:val="28"/>
        </w:rPr>
        <w:t> </w:t>
      </w:r>
    </w:p>
    <w:p w:rsidR="00333119" w:rsidRDefault="00333119" w:rsidP="00F942E9">
      <w:pPr>
        <w:shd w:val="clear" w:color="auto" w:fill="FFFFFF"/>
        <w:spacing w:after="0" w:line="240" w:lineRule="auto"/>
        <w:ind w:firstLine="709"/>
        <w:rPr>
          <w:rFonts w:ascii="Times New Roman" w:eastAsia="Times New Roman" w:hAnsi="Times New Roman" w:cs="Times New Roman"/>
          <w:i/>
          <w:iCs/>
          <w:color w:val="C00000"/>
          <w:sz w:val="28"/>
          <w:szCs w:val="28"/>
        </w:rPr>
      </w:pPr>
    </w:p>
    <w:p w:rsidR="00333119" w:rsidRDefault="00333119" w:rsidP="00F942E9">
      <w:pPr>
        <w:shd w:val="clear" w:color="auto" w:fill="FFFFFF"/>
        <w:spacing w:after="0" w:line="240" w:lineRule="auto"/>
        <w:ind w:firstLine="709"/>
        <w:rPr>
          <w:rFonts w:ascii="Times New Roman" w:eastAsia="Times New Roman" w:hAnsi="Times New Roman" w:cs="Times New Roman"/>
          <w:i/>
          <w:iCs/>
          <w:color w:val="C00000"/>
          <w:sz w:val="28"/>
          <w:szCs w:val="28"/>
        </w:rPr>
      </w:pPr>
    </w:p>
    <w:p w:rsidR="00333119" w:rsidRDefault="00333119" w:rsidP="00F942E9">
      <w:pPr>
        <w:shd w:val="clear" w:color="auto" w:fill="FFFFFF"/>
        <w:spacing w:after="0" w:line="240" w:lineRule="auto"/>
        <w:ind w:firstLine="709"/>
        <w:rPr>
          <w:rFonts w:ascii="Times New Roman" w:eastAsia="Times New Roman" w:hAnsi="Times New Roman" w:cs="Times New Roman"/>
          <w:i/>
          <w:iCs/>
          <w:color w:val="C00000"/>
          <w:sz w:val="28"/>
          <w:szCs w:val="28"/>
        </w:rPr>
      </w:pPr>
    </w:p>
    <w:p w:rsidR="00333119" w:rsidRPr="00F942E9" w:rsidRDefault="00333119" w:rsidP="00F942E9">
      <w:pPr>
        <w:shd w:val="clear" w:color="auto" w:fill="FFFFFF"/>
        <w:spacing w:after="0" w:line="240" w:lineRule="auto"/>
        <w:ind w:firstLine="709"/>
        <w:rPr>
          <w:rFonts w:ascii="Times New Roman" w:eastAsia="Times New Roman" w:hAnsi="Times New Roman" w:cs="Times New Roman"/>
          <w:color w:val="463131"/>
          <w:sz w:val="28"/>
          <w:szCs w:val="28"/>
        </w:rPr>
      </w:pPr>
    </w:p>
    <w:p w:rsidR="00C77F56" w:rsidRDefault="00333119" w:rsidP="00333119">
      <w:pPr>
        <w:jc w:val="right"/>
        <w:rPr>
          <w:rFonts w:ascii="Times New Roman" w:hAnsi="Times New Roman" w:cs="Times New Roman"/>
          <w:sz w:val="28"/>
          <w:szCs w:val="28"/>
        </w:rPr>
      </w:pPr>
      <w:r w:rsidRPr="00333119">
        <w:rPr>
          <w:rFonts w:ascii="Times New Roman" w:hAnsi="Times New Roman" w:cs="Times New Roman"/>
          <w:sz w:val="28"/>
          <w:szCs w:val="28"/>
        </w:rPr>
        <w:t>Педагог-психолог МБДОУ №53 Маклова Н.А.</w:t>
      </w:r>
    </w:p>
    <w:p w:rsidR="00B93F56" w:rsidRPr="00B93F56" w:rsidRDefault="00B93F56" w:rsidP="00B93F56">
      <w:pPr>
        <w:spacing w:after="0" w:line="240" w:lineRule="auto"/>
        <w:ind w:firstLine="709"/>
        <w:jc w:val="center"/>
        <w:rPr>
          <w:rFonts w:ascii="Times New Roman" w:hAnsi="Times New Roman" w:cs="Times New Roman"/>
          <w:sz w:val="28"/>
          <w:szCs w:val="28"/>
        </w:rPr>
      </w:pPr>
      <w:r w:rsidRPr="00B93F56">
        <w:rPr>
          <w:rFonts w:ascii="Times New Roman" w:hAnsi="Times New Roman" w:cs="Times New Roman"/>
          <w:sz w:val="28"/>
          <w:szCs w:val="28"/>
        </w:rPr>
        <w:lastRenderedPageBreak/>
        <w:t>Муниципальное бюджетное дошкольное образовательное учреждение «Детский сад комбинированного вида №53 «Светофорик» г. Альметьевска»</w:t>
      </w: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Times New Roman" w:hAnsi="Times New Roman" w:cs="Times New Roman"/>
          <w:b/>
          <w:sz w:val="28"/>
          <w:szCs w:val="28"/>
        </w:rPr>
      </w:pPr>
    </w:p>
    <w:p w:rsidR="00B93F56" w:rsidRPr="00B93F56" w:rsidRDefault="00B93F56" w:rsidP="00B93F56">
      <w:pPr>
        <w:spacing w:after="0" w:line="240" w:lineRule="auto"/>
        <w:ind w:firstLine="709"/>
        <w:jc w:val="center"/>
        <w:rPr>
          <w:rFonts w:ascii="Arial Unicode MS" w:eastAsia="Arial Unicode MS" w:hAnsi="Arial Unicode MS" w:cs="Arial Unicode MS"/>
          <w:sz w:val="28"/>
          <w:szCs w:val="28"/>
        </w:rPr>
      </w:pPr>
      <w:r w:rsidRPr="00B93F56">
        <w:rPr>
          <w:rFonts w:ascii="Arial Unicode MS" w:eastAsia="Arial Unicode MS" w:hAnsi="Arial Unicode MS" w:cs="Arial Unicode MS"/>
          <w:sz w:val="28"/>
          <w:szCs w:val="28"/>
        </w:rPr>
        <w:t xml:space="preserve">Консультация для родителей </w:t>
      </w:r>
      <w:r w:rsidRPr="00B93F56">
        <w:rPr>
          <w:rFonts w:ascii="Arial Unicode MS" w:eastAsia="Arial Unicode MS" w:hAnsi="Arial Unicode MS" w:cs="Arial Unicode MS"/>
          <w:sz w:val="28"/>
          <w:szCs w:val="28"/>
          <w:lang w:val="en-US"/>
        </w:rPr>
        <w:t>II</w:t>
      </w:r>
      <w:r w:rsidRPr="00B93F56">
        <w:rPr>
          <w:rFonts w:ascii="Arial Unicode MS" w:eastAsia="Arial Unicode MS" w:hAnsi="Arial Unicode MS" w:cs="Arial Unicode MS"/>
          <w:sz w:val="28"/>
          <w:szCs w:val="28"/>
        </w:rPr>
        <w:t xml:space="preserve"> младшей группы</w:t>
      </w:r>
    </w:p>
    <w:p w:rsidR="00B93F56" w:rsidRDefault="00B93F56" w:rsidP="00B93F56">
      <w:pPr>
        <w:shd w:val="clear" w:color="auto" w:fill="FFFFFF"/>
        <w:spacing w:after="0" w:line="240" w:lineRule="auto"/>
        <w:ind w:firstLine="709"/>
        <w:rPr>
          <w:rFonts w:ascii="Arial Unicode MS" w:eastAsia="Arial Unicode MS" w:hAnsi="Arial Unicode MS" w:cs="Arial Unicode MS"/>
          <w:b/>
          <w:bCs/>
          <w:i/>
          <w:iCs/>
          <w:color w:val="1F497D"/>
          <w:sz w:val="32"/>
        </w:rPr>
      </w:pPr>
      <w:r>
        <w:rPr>
          <w:rFonts w:ascii="Arial Unicode MS" w:eastAsia="Arial Unicode MS" w:hAnsi="Arial Unicode MS" w:cs="Arial Unicode MS" w:hint="eastAsia"/>
          <w:b/>
          <w:bCs/>
          <w:i/>
          <w:iCs/>
          <w:color w:val="1F497D"/>
          <w:sz w:val="32"/>
        </w:rPr>
        <w:t>П</w:t>
      </w:r>
      <w:r>
        <w:rPr>
          <w:rFonts w:ascii="Arial Unicode MS" w:eastAsia="Arial Unicode MS" w:hAnsi="Arial Unicode MS" w:cs="Arial Unicode MS"/>
          <w:b/>
          <w:bCs/>
          <w:i/>
          <w:iCs/>
          <w:color w:val="1F497D"/>
          <w:sz w:val="32"/>
        </w:rPr>
        <w:t>сих</w:t>
      </w:r>
      <w:r w:rsidRPr="00F942E9">
        <w:rPr>
          <w:rFonts w:ascii="Arial Unicode MS" w:eastAsia="Arial Unicode MS" w:hAnsi="Arial Unicode MS" w:cs="Arial Unicode MS" w:hint="eastAsia"/>
          <w:b/>
          <w:bCs/>
          <w:i/>
          <w:iCs/>
          <w:color w:val="1F497D"/>
          <w:sz w:val="32"/>
        </w:rPr>
        <w:t>ологические</w:t>
      </w:r>
      <w:r>
        <w:rPr>
          <w:rFonts w:ascii="Arial Unicode MS" w:eastAsia="Arial Unicode MS" w:hAnsi="Arial Unicode MS" w:cs="Arial Unicode MS"/>
          <w:b/>
          <w:bCs/>
          <w:i/>
          <w:iCs/>
          <w:color w:val="1F497D"/>
          <w:sz w:val="32"/>
        </w:rPr>
        <w:t xml:space="preserve"> </w:t>
      </w:r>
      <w:r w:rsidRPr="00F942E9">
        <w:rPr>
          <w:rFonts w:ascii="Arial Unicode MS" w:eastAsia="Arial Unicode MS" w:hAnsi="Arial Unicode MS" w:cs="Arial Unicode MS" w:hint="eastAsia"/>
          <w:b/>
          <w:bCs/>
          <w:i/>
          <w:iCs/>
          <w:color w:val="1F497D"/>
          <w:sz w:val="32"/>
        </w:rPr>
        <w:t>особенности развития детей 3-4 ле</w:t>
      </w:r>
      <w:r>
        <w:rPr>
          <w:rFonts w:ascii="Arial Unicode MS" w:eastAsia="Arial Unicode MS" w:hAnsi="Arial Unicode MS" w:cs="Arial Unicode MS"/>
          <w:b/>
          <w:bCs/>
          <w:i/>
          <w:iCs/>
          <w:color w:val="1F497D"/>
          <w:sz w:val="32"/>
        </w:rPr>
        <w:t>т</w:t>
      </w: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r w:rsidRPr="00B93F56">
        <w:rPr>
          <w:rFonts w:ascii="Times New Roman" w:hAnsi="Times New Roman" w:cs="Times New Roman"/>
          <w:sz w:val="28"/>
          <w:szCs w:val="28"/>
        </w:rPr>
        <w:t xml:space="preserve">Подготовила и провела: </w:t>
      </w:r>
    </w:p>
    <w:p w:rsidR="00B93F56" w:rsidRPr="00B93F56" w:rsidRDefault="00B93F56" w:rsidP="00B93F56">
      <w:pPr>
        <w:spacing w:after="0" w:line="240" w:lineRule="auto"/>
        <w:ind w:firstLine="709"/>
        <w:jc w:val="right"/>
        <w:rPr>
          <w:rFonts w:ascii="Times New Roman" w:hAnsi="Times New Roman" w:cs="Times New Roman"/>
          <w:sz w:val="28"/>
          <w:szCs w:val="28"/>
        </w:rPr>
      </w:pPr>
      <w:r w:rsidRPr="00B93F56">
        <w:rPr>
          <w:rFonts w:ascii="Times New Roman" w:hAnsi="Times New Roman" w:cs="Times New Roman"/>
          <w:sz w:val="28"/>
          <w:szCs w:val="28"/>
        </w:rPr>
        <w:t xml:space="preserve">педагог-психолог  </w:t>
      </w:r>
    </w:p>
    <w:p w:rsidR="00B93F56" w:rsidRPr="00B93F56" w:rsidRDefault="00B93F56" w:rsidP="00B93F56">
      <w:pPr>
        <w:spacing w:after="0" w:line="240" w:lineRule="auto"/>
        <w:ind w:firstLine="709"/>
        <w:jc w:val="right"/>
        <w:rPr>
          <w:rFonts w:ascii="Times New Roman" w:hAnsi="Times New Roman" w:cs="Times New Roman"/>
          <w:sz w:val="28"/>
          <w:szCs w:val="28"/>
        </w:rPr>
      </w:pPr>
      <w:r w:rsidRPr="00B93F56">
        <w:rPr>
          <w:rFonts w:ascii="Times New Roman" w:hAnsi="Times New Roman" w:cs="Times New Roman"/>
          <w:sz w:val="28"/>
          <w:szCs w:val="28"/>
        </w:rPr>
        <w:t>Маклова Н.А.</w:t>
      </w: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right"/>
        <w:rPr>
          <w:rFonts w:ascii="Times New Roman" w:hAnsi="Times New Roman" w:cs="Times New Roman"/>
          <w:sz w:val="28"/>
          <w:szCs w:val="28"/>
        </w:rPr>
      </w:pPr>
    </w:p>
    <w:p w:rsidR="00B93F56" w:rsidRPr="00B93F56" w:rsidRDefault="00B93F56" w:rsidP="00B93F5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 Альметьевск 2014</w:t>
      </w:r>
      <w:r w:rsidRPr="00B93F56">
        <w:rPr>
          <w:rFonts w:ascii="Times New Roman" w:hAnsi="Times New Roman" w:cs="Times New Roman"/>
          <w:sz w:val="28"/>
          <w:szCs w:val="28"/>
        </w:rPr>
        <w:t>г.</w:t>
      </w:r>
    </w:p>
    <w:p w:rsidR="00B93F56" w:rsidRPr="00333119" w:rsidRDefault="00B93F56" w:rsidP="00333119">
      <w:pPr>
        <w:jc w:val="right"/>
        <w:rPr>
          <w:rFonts w:ascii="Times New Roman" w:hAnsi="Times New Roman" w:cs="Times New Roman"/>
          <w:sz w:val="28"/>
          <w:szCs w:val="28"/>
        </w:rPr>
      </w:pPr>
    </w:p>
    <w:sectPr w:rsidR="00B93F56" w:rsidRPr="00333119" w:rsidSect="0033311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942E9"/>
    <w:rsid w:val="002D0B49"/>
    <w:rsid w:val="00333119"/>
    <w:rsid w:val="00B93F56"/>
    <w:rsid w:val="00C77F56"/>
    <w:rsid w:val="00F94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9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942E9"/>
  </w:style>
  <w:style w:type="character" w:customStyle="1" w:styleId="apple-converted-space">
    <w:name w:val="apple-converted-space"/>
    <w:basedOn w:val="a0"/>
    <w:rsid w:val="00F942E9"/>
  </w:style>
  <w:style w:type="paragraph" w:styleId="a3">
    <w:name w:val="Normal (Web)"/>
    <w:basedOn w:val="a"/>
    <w:uiPriority w:val="99"/>
    <w:semiHidden/>
    <w:unhideWhenUsed/>
    <w:rsid w:val="00F942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942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2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702568">
      <w:bodyDiv w:val="1"/>
      <w:marLeft w:val="0"/>
      <w:marRight w:val="0"/>
      <w:marTop w:val="0"/>
      <w:marBottom w:val="0"/>
      <w:divBdr>
        <w:top w:val="none" w:sz="0" w:space="0" w:color="auto"/>
        <w:left w:val="none" w:sz="0" w:space="0" w:color="auto"/>
        <w:bottom w:val="none" w:sz="0" w:space="0" w:color="auto"/>
        <w:right w:val="none" w:sz="0" w:space="0" w:color="auto"/>
      </w:divBdr>
      <w:divsChild>
        <w:div w:id="1858083073">
          <w:marLeft w:val="0"/>
          <w:marRight w:val="0"/>
          <w:marTop w:val="0"/>
          <w:marBottom w:val="0"/>
          <w:divBdr>
            <w:top w:val="none" w:sz="0" w:space="0" w:color="auto"/>
            <w:left w:val="none" w:sz="0" w:space="0" w:color="auto"/>
            <w:bottom w:val="none" w:sz="0" w:space="0" w:color="auto"/>
            <w:right w:val="none" w:sz="0" w:space="0" w:color="auto"/>
          </w:divBdr>
        </w:div>
        <w:div w:id="1492451810">
          <w:marLeft w:val="0"/>
          <w:marRight w:val="0"/>
          <w:marTop w:val="0"/>
          <w:marBottom w:val="0"/>
          <w:divBdr>
            <w:top w:val="none" w:sz="0" w:space="0" w:color="auto"/>
            <w:left w:val="none" w:sz="0" w:space="0" w:color="auto"/>
            <w:bottom w:val="none" w:sz="0" w:space="0" w:color="auto"/>
            <w:right w:val="none" w:sz="0" w:space="0" w:color="auto"/>
          </w:divBdr>
        </w:div>
        <w:div w:id="1109548019">
          <w:marLeft w:val="0"/>
          <w:marRight w:val="0"/>
          <w:marTop w:val="0"/>
          <w:marBottom w:val="0"/>
          <w:divBdr>
            <w:top w:val="none" w:sz="0" w:space="0" w:color="auto"/>
            <w:left w:val="none" w:sz="0" w:space="0" w:color="auto"/>
            <w:bottom w:val="none" w:sz="0" w:space="0" w:color="auto"/>
            <w:right w:val="none" w:sz="0" w:space="0" w:color="auto"/>
          </w:divBdr>
        </w:div>
        <w:div w:id="337588105">
          <w:marLeft w:val="0"/>
          <w:marRight w:val="0"/>
          <w:marTop w:val="0"/>
          <w:marBottom w:val="0"/>
          <w:divBdr>
            <w:top w:val="none" w:sz="0" w:space="0" w:color="auto"/>
            <w:left w:val="none" w:sz="0" w:space="0" w:color="auto"/>
            <w:bottom w:val="none" w:sz="0" w:space="0" w:color="auto"/>
            <w:right w:val="none" w:sz="0" w:space="0" w:color="auto"/>
          </w:divBdr>
        </w:div>
        <w:div w:id="107728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53</dc:creator>
  <cp:keywords/>
  <dc:description/>
  <cp:lastModifiedBy>Детский сад 53</cp:lastModifiedBy>
  <cp:revision>4</cp:revision>
  <cp:lastPrinted>2015-02-08T16:49:00Z</cp:lastPrinted>
  <dcterms:created xsi:type="dcterms:W3CDTF">2015-02-07T18:50:00Z</dcterms:created>
  <dcterms:modified xsi:type="dcterms:W3CDTF">2015-02-08T16:49:00Z</dcterms:modified>
</cp:coreProperties>
</file>