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6D" w:rsidRDefault="00AF696D" w:rsidP="001C06E9">
      <w:pPr>
        <w:spacing w:after="100" w:afterAutospacing="1" w:line="240" w:lineRule="auto"/>
        <w:ind w:left="57"/>
        <w:rPr>
          <w:rFonts w:ascii="Times New Roman" w:hAnsi="Times New Roman"/>
          <w:b/>
          <w:color w:val="000000"/>
          <w:sz w:val="28"/>
          <w:szCs w:val="28"/>
        </w:rPr>
      </w:pPr>
    </w:p>
    <w:p w:rsidR="004F4E47" w:rsidRDefault="004F4E47" w:rsidP="001C06E9">
      <w:pPr>
        <w:spacing w:after="100" w:afterAutospacing="1" w:line="240" w:lineRule="auto"/>
        <w:ind w:left="57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F696D" w:rsidRDefault="00AF696D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Default="00AF696D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Default="00AF696D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Pr="002E65C1" w:rsidRDefault="00AF696D" w:rsidP="00AF696D">
      <w:pPr>
        <w:pStyle w:val="2"/>
        <w:jc w:val="center"/>
        <w:rPr>
          <w:sz w:val="56"/>
          <w:szCs w:val="56"/>
        </w:rPr>
      </w:pPr>
      <w:r w:rsidRPr="002E65C1">
        <w:rPr>
          <w:sz w:val="56"/>
          <w:szCs w:val="56"/>
        </w:rPr>
        <w:t xml:space="preserve">Консультация для </w:t>
      </w:r>
      <w:r w:rsidR="00AC2642">
        <w:rPr>
          <w:sz w:val="56"/>
          <w:szCs w:val="56"/>
        </w:rPr>
        <w:t>воспитателей</w:t>
      </w:r>
    </w:p>
    <w:p w:rsidR="00AF696D" w:rsidRPr="002E65C1" w:rsidRDefault="004F4E47" w:rsidP="00AC2642">
      <w:pPr>
        <w:pStyle w:val="2"/>
        <w:ind w:left="993"/>
        <w:jc w:val="center"/>
        <w:rPr>
          <w:sz w:val="56"/>
          <w:szCs w:val="56"/>
        </w:rPr>
      </w:pPr>
      <w:r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45pt;height:137.3pt" fillcolor="#063" strokecolor="green">
            <v:fill r:id="rId6" o:title="Бумажный пакет" type="tile"/>
            <v:stroke r:id="rId7" o:title=""/>
            <v:shadow on="t" type="perspective" color="#c7dfd3" opacity="52429f" origin="-.5,-.5" offset="-26pt,-36pt" matrix="1.25,,,1.25"/>
            <v:textpath style="font-family:&quot;Times New Roman&quot;;v-text-kern:t" trim="t" fitpath="t" string="&quot;Причины нарушений речи&quot;"/>
          </v:shape>
        </w:pict>
      </w:r>
    </w:p>
    <w:p w:rsidR="00AF696D" w:rsidRDefault="00AF696D" w:rsidP="00794309">
      <w:pPr>
        <w:spacing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94309" w:rsidRDefault="00794309" w:rsidP="00B73AE7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4309" w:rsidRDefault="00794309" w:rsidP="00794309">
      <w:pPr>
        <w:spacing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Default="00AF696D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6F00" w:rsidRDefault="00656F00" w:rsidP="00AF696D">
      <w:pPr>
        <w:spacing w:after="100" w:afterAutospacing="1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696D" w:rsidRDefault="00AF696D" w:rsidP="00B73AE7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794309" w:rsidRDefault="00794309" w:rsidP="00686604">
      <w:pPr>
        <w:spacing w:after="0" w:line="240" w:lineRule="auto"/>
        <w:ind w:firstLine="2340"/>
        <w:jc w:val="both"/>
        <w:rPr>
          <w:rFonts w:ascii="Times New Roman" w:hAnsi="Times New Roman"/>
          <w:b/>
          <w:sz w:val="40"/>
          <w:szCs w:val="40"/>
        </w:rPr>
      </w:pPr>
    </w:p>
    <w:p w:rsidR="00794309" w:rsidRDefault="00794309" w:rsidP="00686604">
      <w:pPr>
        <w:spacing w:after="0" w:line="240" w:lineRule="auto"/>
        <w:ind w:firstLine="2340"/>
        <w:jc w:val="both"/>
        <w:rPr>
          <w:rFonts w:ascii="Times New Roman" w:hAnsi="Times New Roman"/>
          <w:b/>
          <w:sz w:val="40"/>
          <w:szCs w:val="40"/>
        </w:rPr>
      </w:pPr>
    </w:p>
    <w:p w:rsidR="00686604" w:rsidRDefault="00686604" w:rsidP="00686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Учитель-логопед МБДОУ ДС ОВ № 26</w:t>
      </w:r>
    </w:p>
    <w:p w:rsidR="00686604" w:rsidRPr="00686604" w:rsidRDefault="00686604" w:rsidP="00686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C06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Заиченко Александра Геннадьевна</w:t>
      </w:r>
    </w:p>
    <w:p w:rsidR="00686604" w:rsidRDefault="00686604" w:rsidP="00686604">
      <w:pPr>
        <w:spacing w:after="0" w:line="240" w:lineRule="auto"/>
        <w:ind w:firstLine="2340"/>
        <w:jc w:val="both"/>
        <w:rPr>
          <w:rFonts w:ascii="Times New Roman" w:hAnsi="Times New Roman"/>
          <w:b/>
          <w:sz w:val="40"/>
          <w:szCs w:val="40"/>
        </w:rPr>
      </w:pPr>
    </w:p>
    <w:p w:rsidR="00794309" w:rsidRDefault="00794309" w:rsidP="00686604">
      <w:pPr>
        <w:spacing w:after="0" w:line="240" w:lineRule="auto"/>
        <w:ind w:firstLine="2340"/>
        <w:jc w:val="both"/>
        <w:rPr>
          <w:rFonts w:ascii="Times New Roman" w:hAnsi="Times New Roman"/>
          <w:b/>
          <w:sz w:val="40"/>
          <w:szCs w:val="40"/>
        </w:rPr>
      </w:pPr>
    </w:p>
    <w:p w:rsidR="00656F00" w:rsidRDefault="00656F00" w:rsidP="002579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00DE" w:rsidRDefault="006100DE" w:rsidP="002579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00DE" w:rsidRDefault="006100DE" w:rsidP="0061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0DE" w:rsidRDefault="006100DE" w:rsidP="00257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642" w:rsidRPr="00AC2642" w:rsidRDefault="00AC2642" w:rsidP="00AC26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Причины, которые вызывают речевые нарушения, специалисты разделяют на две группы:</w:t>
      </w:r>
    </w:p>
    <w:p w:rsidR="00AC2642" w:rsidRPr="00AC2642" w:rsidRDefault="00AC2642" w:rsidP="00AC26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органические</w:t>
      </w:r>
      <w:proofErr w:type="gramEnd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приводят к повреждению центрального или периферического речевого аппарата</w:t>
      </w:r>
    </w:p>
    <w:p w:rsidR="00AC2642" w:rsidRPr="00AC2642" w:rsidRDefault="00AC2642" w:rsidP="00AC26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функциональные</w:t>
      </w:r>
      <w:proofErr w:type="gramEnd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препятствуют нормальной работе речевого аппарата       </w:t>
      </w:r>
    </w:p>
    <w:p w:rsidR="00AC2642" w:rsidRPr="00AC2642" w:rsidRDefault="00AC2642" w:rsidP="00AC26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2642" w:rsidRPr="00AC2642" w:rsidRDefault="00AC2642" w:rsidP="00AC26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Внутриутробная патология</w:t>
      </w:r>
    </w:p>
    <w:p w:rsidR="00AC2642" w:rsidRPr="00AC2642" w:rsidRDefault="00AC2642" w:rsidP="00AC26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внутриутробная гипоксия (недостаточное кровообращение головного мозга) плода. Причины ее могут быть разными: гестоз (токсикоз), нефропатия (более тяжелая стадия гестоза), угроза выкидыша, патология плаценты, повышение артериального давления, соматические (общие) заболевания матери (сахарный диабет, заболевания </w:t>
      </w:r>
      <w:proofErr w:type="gramStart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сердечно-сосудистой</w:t>
      </w:r>
      <w:proofErr w:type="gramEnd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системы).</w:t>
      </w:r>
    </w:p>
    <w:p w:rsidR="00AC2642" w:rsidRPr="00AC2642" w:rsidRDefault="00AC2642" w:rsidP="00AC26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Инфекционные заболевания матери во время беременности (краснуха, грипп, скарлатина, инфекционный гепатит, туберкулез, герпес.</w:t>
      </w:r>
      <w:proofErr w:type="gramEnd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Несовместимость крови матери и плода Антитела из крови матери проникают через плаценту и вызывают распад эритроцитов плода, в результате выделяются </w:t>
      </w:r>
      <w:proofErr w:type="gramStart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токсическое</w:t>
      </w:r>
      <w:proofErr w:type="gramEnd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вещество-непрямой билирубин. Он повреждает некоторые отделы мозга, что приводит к врожденным нарушениям слуха и речи.</w:t>
      </w:r>
    </w:p>
    <w:p w:rsidR="00AC2642" w:rsidRPr="00AC2642" w:rsidRDefault="00AC2642" w:rsidP="00AC26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Нарушение срока вынашивания </w:t>
      </w:r>
      <w:proofErr w:type="gramStart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плода-недоношенность</w:t>
      </w:r>
      <w:proofErr w:type="gramEnd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(менее 38 недель) и переношенность (более 40 недель).</w:t>
      </w:r>
    </w:p>
    <w:p w:rsidR="00AC2642" w:rsidRPr="00AC2642" w:rsidRDefault="00AC2642" w:rsidP="00AC26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Курение. Никотин, основной токсический компонент табачного дыма, отрицательно воздействуют на процессы кровообращения в матке и плаценте. Под его влияние замедляется транспортировка аминокислот от матери к плоду, поэтому малыш плохо прибавляет в весе. У будущих мам, выкуривающих более 20 сигарет в день, рождаются гиперактивные малыши, таким детям зачастую труднее дается учеба.</w:t>
      </w:r>
    </w:p>
    <w:p w:rsidR="00AC2642" w:rsidRPr="00AC2642" w:rsidRDefault="00AC2642" w:rsidP="00AC26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Алкоголь и наркотические вещества. Если будущая мама злоупотребляет алкоголем или наркотиками, нарушается физическое и психическое развитие ее ребенка. У таких детей нарушена координация движения, снижен интеллект. Они растут медленнее, отличаются гипервозбудимостью.</w:t>
      </w:r>
    </w:p>
    <w:p w:rsidR="00AC2642" w:rsidRPr="00AC2642" w:rsidRDefault="00AC2642" w:rsidP="00AC26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Прием лекарственных препаратов. Есть лекарства, которые будущей маме категорически нельзя принимать, отдельные препараты можно использовать по рекомендации врача.</w:t>
      </w:r>
    </w:p>
    <w:p w:rsidR="00AC2642" w:rsidRPr="00AC2642" w:rsidRDefault="00AC2642" w:rsidP="00AC26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на вредном производстве (повышенные физические нагрузки, контакт с химически активными веществами, воздействие различных видов  излучения) на ранних сроках беременности приводит к гибели плода или нарушения развития центральной нервной системы, органов зрения и кроветворной системы плода.</w:t>
      </w:r>
    </w:p>
    <w:p w:rsidR="00AC2642" w:rsidRPr="00AC2642" w:rsidRDefault="00AC2642" w:rsidP="00AC26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Стресс, который испытывает будущая мама, может приводить к гипоксии плода.</w:t>
      </w:r>
    </w:p>
    <w:p w:rsidR="00AC2642" w:rsidRPr="00AC2642" w:rsidRDefault="00AC2642" w:rsidP="00AC26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2642" w:rsidRPr="00AC2642" w:rsidRDefault="00AC2642" w:rsidP="00AC26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Заболевания, перенесенные ребенком в первые годы жизни</w:t>
      </w:r>
    </w:p>
    <w:p w:rsidR="00AC2642" w:rsidRPr="00AC2642" w:rsidRDefault="00AC2642" w:rsidP="00AC26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Инфекционно-вирусные заболевания, нейроинфекции (менингит) могут вызвать снижение или потерю слуха.</w:t>
      </w:r>
    </w:p>
    <w:p w:rsidR="00AC2642" w:rsidRPr="00AC2642" w:rsidRDefault="00AC2642" w:rsidP="00AC264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Травмы и ушибы головного мозга. В тяжелых случаях приводят к внутричерепным кровоизлияниям, в результате речь ребенка ухудшается, он может даже перестать говорить.</w:t>
      </w:r>
    </w:p>
    <w:p w:rsidR="00AC2642" w:rsidRPr="00AC2642" w:rsidRDefault="00AC2642" w:rsidP="00AC264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Травмы лицевого скелета (повреждение неба, выпадение зубов) мешает ребенку научиться </w:t>
      </w:r>
      <w:proofErr w:type="gramStart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правильно</w:t>
      </w:r>
      <w:proofErr w:type="gramEnd"/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произносить звуки и слова.</w:t>
      </w:r>
    </w:p>
    <w:p w:rsidR="00AC2642" w:rsidRPr="00AC2642" w:rsidRDefault="00AC2642" w:rsidP="00AC264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Длительные простудные заболевания, воспалительные заболевания среднего внутреннего уха, приводящие к временному или постоянному снижению слуха, нарушают речевое развитие ребенка.</w:t>
      </w:r>
    </w:p>
    <w:p w:rsidR="00AC2642" w:rsidRPr="00AC2642" w:rsidRDefault="00AC2642" w:rsidP="00AC264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2642" w:rsidRPr="00AC2642" w:rsidRDefault="00AC2642" w:rsidP="00AC264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Наследственная предрасположенность, генетические аномалии</w:t>
      </w:r>
    </w:p>
    <w:p w:rsidR="00AC2642" w:rsidRPr="00AC2642" w:rsidRDefault="00AC2642" w:rsidP="00AC26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По наследству могут передаваться особенности строения речевого аппарата, например, неправильная посадка и количество зубов, форма прикуса, предрасположенность к дефектам строения твердого и мягкого нёба (расщелины нёба), а также особенности развития речевых зон головного мозга и даже заикание.</w:t>
      </w:r>
    </w:p>
    <w:p w:rsidR="00AC2642" w:rsidRPr="00AC2642" w:rsidRDefault="00AC2642" w:rsidP="00AC26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Если один из родителей поздно начал говорить, подобные проблемы могут возникнуть у ребенка. Хотя речевые нарушения не всегда передаются по наследству, но исключать такую возможность нельзя.</w:t>
      </w:r>
    </w:p>
    <w:p w:rsidR="00AC2642" w:rsidRPr="00AC2642" w:rsidRDefault="00AC2642" w:rsidP="00AC264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2642" w:rsidRPr="00AC2642" w:rsidRDefault="00AC2642" w:rsidP="00AC264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Неблагоприятные роды и их последствия</w:t>
      </w:r>
    </w:p>
    <w:p w:rsidR="00AC2642" w:rsidRPr="00AC2642" w:rsidRDefault="00AC2642" w:rsidP="00AC264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2642" w:rsidRPr="00AC2642" w:rsidRDefault="00AC2642" w:rsidP="00AC26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Родовые травмы, вызывающие внутричерепное кровоизлияние, могут повредить речевые зоны головного мозга. Причины могут быть разными: узкий таз матери, наложение щипцов на голову малышу (это делают, чтобы помочь ему появиться на свет).</w:t>
      </w:r>
    </w:p>
    <w:p w:rsidR="00AC2642" w:rsidRPr="00AC2642" w:rsidRDefault="00AC2642" w:rsidP="00AC26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Асфиксия-недостаток снабжения головного мозга кислородом из-за нарушения дыхания, например, при обвитии пуповины. Вызывают минимальные повреждения головного мозга.</w:t>
      </w:r>
    </w:p>
    <w:p w:rsidR="00AC2642" w:rsidRPr="00AC2642" w:rsidRDefault="00AC2642" w:rsidP="00AC26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642">
        <w:rPr>
          <w:rFonts w:ascii="Times New Roman" w:eastAsia="Calibri" w:hAnsi="Times New Roman" w:cs="Times New Roman"/>
          <w:sz w:val="28"/>
          <w:szCs w:val="28"/>
          <w:lang w:eastAsia="en-US"/>
        </w:rPr>
        <w:t>Малая масса тела новорожденного (менее 1500г.) и последующее проведение интенсивных реанимационных мероприятий, например, искусственная вентиляция лёгких.</w:t>
      </w:r>
    </w:p>
    <w:p w:rsidR="003423A8" w:rsidRPr="002852C8" w:rsidRDefault="003423A8" w:rsidP="002579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423A8" w:rsidRPr="002852C8" w:rsidSect="00AF696D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C3D"/>
    <w:multiLevelType w:val="hybridMultilevel"/>
    <w:tmpl w:val="3F68E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0FFB"/>
    <w:multiLevelType w:val="hybridMultilevel"/>
    <w:tmpl w:val="66A65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461D"/>
    <w:multiLevelType w:val="hybridMultilevel"/>
    <w:tmpl w:val="1EF4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264F8"/>
    <w:multiLevelType w:val="hybridMultilevel"/>
    <w:tmpl w:val="64405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61975"/>
    <w:multiLevelType w:val="hybridMultilevel"/>
    <w:tmpl w:val="47D2B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480B9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674D7"/>
    <w:multiLevelType w:val="hybridMultilevel"/>
    <w:tmpl w:val="DDA2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61E9B"/>
    <w:multiLevelType w:val="hybridMultilevel"/>
    <w:tmpl w:val="CD26D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96D"/>
    <w:rsid w:val="00001476"/>
    <w:rsid w:val="000346AC"/>
    <w:rsid w:val="000D01B5"/>
    <w:rsid w:val="001414D4"/>
    <w:rsid w:val="001519E5"/>
    <w:rsid w:val="0016586E"/>
    <w:rsid w:val="00194DD4"/>
    <w:rsid w:val="001C06E9"/>
    <w:rsid w:val="001D1302"/>
    <w:rsid w:val="001E1E58"/>
    <w:rsid w:val="0021735F"/>
    <w:rsid w:val="002250B4"/>
    <w:rsid w:val="00236859"/>
    <w:rsid w:val="002579E6"/>
    <w:rsid w:val="002852C8"/>
    <w:rsid w:val="00293FFC"/>
    <w:rsid w:val="002A0BBF"/>
    <w:rsid w:val="002A1E31"/>
    <w:rsid w:val="002B7B88"/>
    <w:rsid w:val="002F235A"/>
    <w:rsid w:val="003158EA"/>
    <w:rsid w:val="00334E1C"/>
    <w:rsid w:val="003423A8"/>
    <w:rsid w:val="00396AAE"/>
    <w:rsid w:val="003F49F6"/>
    <w:rsid w:val="003F5B43"/>
    <w:rsid w:val="004808BF"/>
    <w:rsid w:val="00494659"/>
    <w:rsid w:val="004D2E6D"/>
    <w:rsid w:val="004F4E47"/>
    <w:rsid w:val="00543B79"/>
    <w:rsid w:val="00555062"/>
    <w:rsid w:val="005B6949"/>
    <w:rsid w:val="005C46FD"/>
    <w:rsid w:val="006100DE"/>
    <w:rsid w:val="00656F00"/>
    <w:rsid w:val="00686604"/>
    <w:rsid w:val="006909F4"/>
    <w:rsid w:val="006C5CA4"/>
    <w:rsid w:val="006D37C0"/>
    <w:rsid w:val="00711D7C"/>
    <w:rsid w:val="007273CE"/>
    <w:rsid w:val="0075091D"/>
    <w:rsid w:val="007644B2"/>
    <w:rsid w:val="00774AB4"/>
    <w:rsid w:val="00794309"/>
    <w:rsid w:val="007B3275"/>
    <w:rsid w:val="007D5A10"/>
    <w:rsid w:val="00812C35"/>
    <w:rsid w:val="008139AA"/>
    <w:rsid w:val="00827621"/>
    <w:rsid w:val="008733D6"/>
    <w:rsid w:val="00883487"/>
    <w:rsid w:val="00884EBA"/>
    <w:rsid w:val="008A48A4"/>
    <w:rsid w:val="008F7C3F"/>
    <w:rsid w:val="00930D35"/>
    <w:rsid w:val="009D3AE7"/>
    <w:rsid w:val="00A20C68"/>
    <w:rsid w:val="00A51982"/>
    <w:rsid w:val="00A6044A"/>
    <w:rsid w:val="00A67BF9"/>
    <w:rsid w:val="00A72D18"/>
    <w:rsid w:val="00A77F58"/>
    <w:rsid w:val="00A84C0B"/>
    <w:rsid w:val="00AC2642"/>
    <w:rsid w:val="00AC7F75"/>
    <w:rsid w:val="00AD2C60"/>
    <w:rsid w:val="00AF696D"/>
    <w:rsid w:val="00B613BC"/>
    <w:rsid w:val="00B73AE7"/>
    <w:rsid w:val="00BC2331"/>
    <w:rsid w:val="00C44967"/>
    <w:rsid w:val="00C65E9D"/>
    <w:rsid w:val="00C82365"/>
    <w:rsid w:val="00C94338"/>
    <w:rsid w:val="00C97F9C"/>
    <w:rsid w:val="00CA1D0F"/>
    <w:rsid w:val="00CB504D"/>
    <w:rsid w:val="00CD5487"/>
    <w:rsid w:val="00D37BB5"/>
    <w:rsid w:val="00D53125"/>
    <w:rsid w:val="00D572AA"/>
    <w:rsid w:val="00D862AC"/>
    <w:rsid w:val="00DA3457"/>
    <w:rsid w:val="00DE4DB3"/>
    <w:rsid w:val="00E334F7"/>
    <w:rsid w:val="00E453BE"/>
    <w:rsid w:val="00E52F13"/>
    <w:rsid w:val="00EA07C3"/>
    <w:rsid w:val="00EB0EB4"/>
    <w:rsid w:val="00F16CC5"/>
    <w:rsid w:val="00F405B7"/>
    <w:rsid w:val="00FA7802"/>
    <w:rsid w:val="00FB2583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F69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9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866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пк</cp:lastModifiedBy>
  <cp:revision>104</cp:revision>
  <cp:lastPrinted>2013-05-08T07:40:00Z</cp:lastPrinted>
  <dcterms:created xsi:type="dcterms:W3CDTF">2011-12-20T11:22:00Z</dcterms:created>
  <dcterms:modified xsi:type="dcterms:W3CDTF">2013-05-08T07:42:00Z</dcterms:modified>
</cp:coreProperties>
</file>