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70753A3" wp14:editId="3438AFF9">
            <wp:extent cx="6210300" cy="1847850"/>
            <wp:effectExtent l="0" t="0" r="0" b="0"/>
            <wp:docPr id="2" name="Рисунок 2" descr="МДОКУ Светлячок - Правила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ДОКУ Светлячок - Правила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27" cy="18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FF0000"/>
          <w:sz w:val="32"/>
          <w:szCs w:val="32"/>
        </w:rPr>
        <w:t>Памятка для родителей по ПДД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Style w:val="a5"/>
          <w:rFonts w:ascii="Tahoma" w:hAnsi="Tahoma" w:cs="Tahoma"/>
          <w:color w:val="00B050"/>
          <w:sz w:val="28"/>
          <w:szCs w:val="28"/>
        </w:rPr>
        <w:t>«Обучение детей наблюдательности на улице» 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Находясь на улице с ребенком, крепко держите его за руку.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определять: нет ли опасности приближающегося транспорта. Если у подъезда дома есть движение транспорта, обратите на это его внимание. Вместе с ним посмотрите: не приближается ли транспорт.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При движении по тротуару придерживайтесь стороны подальше от проезжей части. Взрослый должен находиться со стороны проезжей части.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При переходе проезжей части дороги остановитесь и осмотритесь по сторонам. Показывайте ребенку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транспорта, продолжайте переход, не останавливаясь, а если есть – остановитесь на линии и пропустите транспорт, держа ребенка за руку.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Учите ребенка всматриваться вдаль, пропускать приближающийся транспорт.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Наблюдая за приближающимися транспортными средствами, обращайте внимание ребенка на то, что за большими машинами (автобус, троллейбус) может быть опасность – движущийся на большой скорости легковой автомобиль или мотоцикл. Поэтому лучше подождать, когда большая машина проедет, и убедиться в отсутствии скрытой опасности.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Не выходите с ребенком на проезжую часть из-за каких-либо препятствий: стоящих автомобилей, кустов, закрывающих обзор проезжей части.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Переходите проезжую часть не наискосок, а прямо, строго перпендикулярно. Ребенок должен понимать, что это делается для лучшего наблюдения за движением транспорта.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>- Переходите проезжую часть только на зеленый сигнал светофора. Объясняйте ребенку, что переходить дорогу на зеленый мигающий сигнал нельзя. Он горит всего три секунды, можно попасть в ДТП. 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i/>
          <w:color w:val="000000"/>
        </w:rPr>
      </w:pPr>
      <w:r w:rsidRPr="00A3747B">
        <w:rPr>
          <w:rFonts w:ascii="Tahoma" w:hAnsi="Tahoma" w:cs="Tahoma"/>
          <w:b/>
          <w:i/>
          <w:color w:val="000000"/>
        </w:rPr>
        <w:t xml:space="preserve">- Помните, что ребенок обучается движению по </w:t>
      </w:r>
      <w:proofErr w:type="gramStart"/>
      <w:r w:rsidRPr="00A3747B">
        <w:rPr>
          <w:rFonts w:ascii="Tahoma" w:hAnsi="Tahoma" w:cs="Tahoma"/>
          <w:b/>
          <w:i/>
          <w:color w:val="000000"/>
        </w:rPr>
        <w:t>улице</w:t>
      </w:r>
      <w:proofErr w:type="gramEnd"/>
      <w:r w:rsidRPr="00A3747B">
        <w:rPr>
          <w:rFonts w:ascii="Tahoma" w:hAnsi="Tahoma" w:cs="Tahoma"/>
          <w:b/>
          <w:i/>
          <w:color w:val="000000"/>
        </w:rPr>
        <w:t xml:space="preserve"> прежде всего на вашем примере, приобретая собственный опыт!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i/>
          <w:color w:val="000000"/>
          <w:sz w:val="18"/>
          <w:szCs w:val="18"/>
        </w:rPr>
      </w:pP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i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FF0000"/>
          <w:sz w:val="32"/>
          <w:szCs w:val="32"/>
        </w:rPr>
        <w:t>  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FF0000"/>
          <w:sz w:val="32"/>
          <w:szCs w:val="32"/>
        </w:rPr>
        <w:t>Памятка для родителей-водителей</w:t>
      </w:r>
    </w:p>
    <w:p w:rsidR="00A3747B" w:rsidRDefault="00B76A69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493BE81D" wp14:editId="1A448551">
            <wp:extent cx="1790700" cy="1123950"/>
            <wp:effectExtent l="0" t="0" r="0" b="0"/>
            <wp:docPr id="11" name="Рисунок 11" descr="А ваш малыш в кресле. Автоправо-ГИБДД на 110k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 ваш малыш в кресле. Автоправо-ГИБДД на 110km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82" cy="11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47B">
        <w:rPr>
          <w:rStyle w:val="a5"/>
          <w:rFonts w:ascii="Tahoma" w:hAnsi="Tahoma" w:cs="Tahoma"/>
          <w:color w:val="00B050"/>
          <w:sz w:val="28"/>
          <w:szCs w:val="28"/>
        </w:rPr>
        <w:t> </w:t>
      </w:r>
    </w:p>
    <w:p w:rsidR="00A3747B" w:rsidRDefault="00A3747B" w:rsidP="00B76A6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Style w:val="a5"/>
          <w:rFonts w:ascii="Tahoma" w:hAnsi="Tahoma" w:cs="Tahoma"/>
          <w:color w:val="00B050"/>
          <w:sz w:val="28"/>
          <w:szCs w:val="28"/>
        </w:rPr>
        <w:t>«Правила перевозки детей в автомобиле»</w:t>
      </w:r>
      <w:r w:rsidR="00B76A69" w:rsidRPr="00B76A69">
        <w:rPr>
          <w:noProof/>
        </w:rPr>
        <w:t xml:space="preserve"> 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i/>
          <w:color w:val="000000"/>
          <w:sz w:val="18"/>
          <w:szCs w:val="18"/>
        </w:rPr>
      </w:pPr>
      <w:r w:rsidRPr="00A3747B">
        <w:rPr>
          <w:rFonts w:ascii="Tahoma" w:hAnsi="Tahoma" w:cs="Tahoma"/>
          <w:i/>
          <w:color w:val="000000"/>
          <w:sz w:val="28"/>
          <w:szCs w:val="28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i/>
          <w:color w:val="000000"/>
          <w:sz w:val="18"/>
          <w:szCs w:val="18"/>
        </w:rPr>
      </w:pPr>
      <w:r w:rsidRPr="00A3747B">
        <w:rPr>
          <w:rFonts w:ascii="Tahoma" w:hAnsi="Tahoma" w:cs="Tahoma"/>
          <w:i/>
          <w:color w:val="000000"/>
          <w:sz w:val="28"/>
          <w:szCs w:val="28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A3747B" w:rsidRP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i/>
          <w:color w:val="000000"/>
          <w:sz w:val="18"/>
          <w:szCs w:val="18"/>
        </w:rPr>
      </w:pPr>
      <w:r w:rsidRPr="00A3747B">
        <w:rPr>
          <w:rFonts w:ascii="Tahoma" w:hAnsi="Tahoma" w:cs="Tahoma"/>
          <w:i/>
          <w:color w:val="000000"/>
          <w:sz w:val="28"/>
          <w:szCs w:val="28"/>
        </w:rPr>
        <w:t>- Учите ребенка правильному выходу из автомобиля через правую дверь, которая находится со стороны тротуара.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68676D"/>
          <w:sz w:val="28"/>
          <w:szCs w:val="28"/>
        </w:rPr>
        <w:t> 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8CA4157" wp14:editId="52394C4B">
            <wp:extent cx="6315075" cy="3638550"/>
            <wp:effectExtent l="0" t="0" r="9525" b="0"/>
            <wp:docPr id="7" name="Рисунок 7" descr="Обращение к водителям Отряд ЮИД &quot;Автостоп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ращение к водителям Отряд ЮИД &quot;Автостоп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  <w:bookmarkStart w:id="0" w:name="_GoBack"/>
      <w:bookmarkEnd w:id="0"/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220A9D93" wp14:editId="5B85735D">
            <wp:extent cx="2441098" cy="1724025"/>
            <wp:effectExtent l="0" t="0" r="0" b="0"/>
            <wp:docPr id="4" name="Рисунок 4" descr="Цель: Закрепить знания и представления младших школьников о безопасном поведении на улицах и дорогах. Проконтролировать и обоб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ль: Закрепить знания и представления младших школьников о безопасном поведении на улицах и дорогах. Проконтролировать и обобщ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91" cy="17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ahoma" w:hAnsi="Tahoma" w:cs="Tahoma"/>
          <w:color w:val="FF0000"/>
          <w:sz w:val="32"/>
          <w:szCs w:val="32"/>
        </w:rPr>
        <w:t>Памятка для родителей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Style w:val="a5"/>
          <w:rFonts w:ascii="Tahoma" w:hAnsi="Tahoma" w:cs="Tahoma"/>
          <w:color w:val="00B050"/>
          <w:sz w:val="28"/>
          <w:szCs w:val="28"/>
        </w:rPr>
        <w:t>«Причины детского дорожно-транспортного травматизма»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Style w:val="a5"/>
          <w:rFonts w:ascii="Tahoma" w:hAnsi="Tahoma" w:cs="Tahoma"/>
          <w:color w:val="00B050"/>
          <w:sz w:val="28"/>
          <w:szCs w:val="28"/>
        </w:rPr>
        <w:t> 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- Переход дороги в неположенном месте, перед близко идущим транспортом.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Игры на проезжей части и возле нее.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- Катание на велосипеде, роликах, других самокатных средствах по проезжей части дороги.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- Невнимание к сигналам светофора. Переход проезжей части </w:t>
      </w:r>
      <w:proofErr w:type="gramStart"/>
      <w:r>
        <w:rPr>
          <w:rFonts w:ascii="Tahoma" w:hAnsi="Tahoma" w:cs="Tahoma"/>
          <w:color w:val="000000"/>
          <w:sz w:val="28"/>
          <w:szCs w:val="28"/>
        </w:rPr>
        <w:t>на</w:t>
      </w:r>
      <w:proofErr w:type="gramEnd"/>
      <w:r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Start"/>
      <w:r>
        <w:rPr>
          <w:rFonts w:ascii="Tahoma" w:hAnsi="Tahoma" w:cs="Tahoma"/>
          <w:color w:val="000000"/>
          <w:sz w:val="28"/>
          <w:szCs w:val="28"/>
        </w:rPr>
        <w:t>красный</w:t>
      </w:r>
      <w:proofErr w:type="gramEnd"/>
      <w:r>
        <w:rPr>
          <w:rFonts w:ascii="Tahoma" w:hAnsi="Tahoma" w:cs="Tahoma"/>
          <w:color w:val="000000"/>
          <w:sz w:val="28"/>
          <w:szCs w:val="28"/>
        </w:rPr>
        <w:t xml:space="preserve"> или желтый сигналы светофора.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- Выход на проезжую часть из-за стоящих машин, сооружений, зеленых насаждений и других препятствий.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- Неправильный выбор места перехода дороги при высадке из маршрутного транспорта. Обход транспорта спереди или сзади.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- Незнание правил перехода перекрестка.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- Хождение по проезжей части при наличии тротуара.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- Бегство от опасности в потоке движущегося транспорта.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- Движение по загородной дороге по направлению движения транспорта.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 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 Соблюдайте правила дорожного движения! Берегите своих детей!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      </w:t>
      </w:r>
      <w:r>
        <w:rPr>
          <w:noProof/>
        </w:rPr>
        <w:drawing>
          <wp:inline distT="0" distB="0" distL="0" distR="0" wp14:anchorId="6E55AF50" wp14:editId="6E92CE74">
            <wp:extent cx="2085975" cy="2044816"/>
            <wp:effectExtent l="0" t="0" r="0" b="0"/>
            <wp:docPr id="5" name="Рисунок 5" descr="Конспект мастер-класса по пдд для районного семинара воспитателей доу 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пект мастер-класса по пдд для районного семинара воспитателей доу т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46" cy="20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5AC16574" wp14:editId="24D0850A">
            <wp:extent cx="3305175" cy="2022767"/>
            <wp:effectExtent l="0" t="0" r="0" b="0"/>
            <wp:docPr id="6" name="Рисунок 6" descr="31 &quot; Октябрь &quot; 2012 &quot; СПб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 &quot; Октябрь &quot; 2012 &quot; СПб Бло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45" cy="20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Tahoma" w:hAnsi="Tahoma" w:cs="Tahoma"/>
          <w:color w:val="FF0000"/>
          <w:sz w:val="32"/>
          <w:szCs w:val="32"/>
        </w:rPr>
      </w:pP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FF0000"/>
          <w:sz w:val="32"/>
          <w:szCs w:val="32"/>
        </w:rPr>
        <w:t>Памятка для родителей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Style w:val="a5"/>
          <w:rFonts w:ascii="Tahoma" w:hAnsi="Tahoma" w:cs="Tahoma"/>
          <w:color w:val="00B050"/>
          <w:sz w:val="28"/>
          <w:szCs w:val="28"/>
        </w:rPr>
        <w:t> 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Style w:val="a5"/>
          <w:rFonts w:ascii="Tahoma" w:hAnsi="Tahoma" w:cs="Tahoma"/>
          <w:color w:val="00B050"/>
          <w:sz w:val="28"/>
          <w:szCs w:val="28"/>
        </w:rPr>
        <w:t>«Правила поведения на остановке маршрутного транспорта»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Не ускоряйте шаг и не бегите вместе с ребенком на остановку нужного маршрутного транспорта. Приучите ребенка, что это опасно, лучше подождать следующий автобус (троллейбус) и т. д.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На остановках маршрутного транспорта держите ребенка крепко за руку. Нередки случаи, когда ребенок вырывается и выбегает на проезжую часть.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Переходите проезжую часть только на пешеходных переходах. Не обходите маршрутный транспорт спереди или сзади. Если поблизости нет пешеходного перехода, дождитесь, когда транспорт отъедет подальше, и переходите дорогу в том месте, где она хорошо просматривается в обе стороны.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8"/>
          <w:szCs w:val="28"/>
        </w:rPr>
        <w:t>При высадке из автобуса, троллейбуса, трамвая, такси выходите первыми. В противном случае ребенок может упасть или выбежать на проезжую часть дороги.</w:t>
      </w:r>
    </w:p>
    <w:p w:rsidR="00A3747B" w:rsidRDefault="00A3747B" w:rsidP="00A3747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2742DB5C" wp14:editId="579F2A43">
            <wp:extent cx="6702954" cy="5048250"/>
            <wp:effectExtent l="0" t="0" r="3175" b="0"/>
            <wp:docPr id="3" name="Рисунок 3" descr="Цель: Закрепить знания и представления младших школьников о безопасном поведении на улицах и дорогах. Проконтролировать и обоб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ль: Закрепить знания и представления младших школьников о безопасном поведении на улицах и дорогах. Проконтролировать и обобщ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54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FF" w:rsidRDefault="00A3747B">
      <w:r>
        <w:rPr>
          <w:noProof/>
          <w:lang w:eastAsia="ru-RU"/>
        </w:rPr>
        <w:lastRenderedPageBreak/>
        <w:drawing>
          <wp:inline distT="0" distB="0" distL="0" distR="0" wp14:anchorId="443F3DEC" wp14:editId="16EA8FC6">
            <wp:extent cx="6911351" cy="9772650"/>
            <wp:effectExtent l="0" t="0" r="3810" b="0"/>
            <wp:docPr id="1" name="Рисунок 1" descr="Плакаты по пдд &quot; *Всегда праздни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по пдд &quot; *Всегда праздник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51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2FF" w:rsidSect="00A374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47B"/>
    <w:rsid w:val="009F72FF"/>
    <w:rsid w:val="00A3747B"/>
    <w:rsid w:val="00B7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7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747B"/>
    <w:rPr>
      <w:b/>
      <w:bCs/>
    </w:rPr>
  </w:style>
  <w:style w:type="character" w:styleId="a5">
    <w:name w:val="Emphasis"/>
    <w:basedOn w:val="a0"/>
    <w:uiPriority w:val="20"/>
    <w:qFormat/>
    <w:rsid w:val="00A374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3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7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7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747B"/>
    <w:rPr>
      <w:b/>
      <w:bCs/>
    </w:rPr>
  </w:style>
  <w:style w:type="character" w:styleId="a5">
    <w:name w:val="Emphasis"/>
    <w:basedOn w:val="a0"/>
    <w:uiPriority w:val="20"/>
    <w:qFormat/>
    <w:rsid w:val="00A374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3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7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2015-01-15T13:16:00Z</dcterms:created>
  <dcterms:modified xsi:type="dcterms:W3CDTF">2015-01-15T13:33:00Z</dcterms:modified>
</cp:coreProperties>
</file>