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91" w:rsidRDefault="00930091" w:rsidP="00930091">
      <w:pPr>
        <w:jc w:val="center"/>
        <w:rPr>
          <w:rFonts w:ascii="Times New Roman" w:hAnsi="Times New Roman"/>
          <w:b/>
          <w:iCs/>
          <w:sz w:val="4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44"/>
        </w:rPr>
        <w:t xml:space="preserve">Книга для родителей </w:t>
      </w:r>
    </w:p>
    <w:p w:rsidR="00930091" w:rsidRPr="00930091" w:rsidRDefault="00930091" w:rsidP="00930091">
      <w:pPr>
        <w:jc w:val="center"/>
        <w:rPr>
          <w:rFonts w:ascii="Times New Roman" w:hAnsi="Times New Roman"/>
          <w:b/>
          <w:iCs/>
          <w:color w:val="00B0F0"/>
          <w:sz w:val="72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930091">
        <w:rPr>
          <w:rFonts w:ascii="Times New Roman" w:hAnsi="Times New Roman"/>
          <w:iCs/>
          <w:color w:val="00B0F0"/>
          <w:sz w:val="48"/>
          <w:szCs w:val="7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«Знакомим детей с правилами дорожного движения»</w:t>
      </w:r>
    </w:p>
    <w:p w:rsidR="00A1600B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  <w:r w:rsidRPr="006B4C85">
        <w:rPr>
          <w:rFonts w:ascii="Times New Roman" w:hAnsi="Times New Roman"/>
          <w:b/>
          <w:iCs/>
          <w:sz w:val="44"/>
        </w:rPr>
        <w:t xml:space="preserve">Улица. Дорога. </w:t>
      </w:r>
    </w:p>
    <w:p w:rsidR="00A1600B" w:rsidRPr="006B4C85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  <w:r w:rsidRPr="006B4C85">
        <w:rPr>
          <w:rFonts w:ascii="Times New Roman" w:hAnsi="Times New Roman"/>
          <w:b/>
          <w:iCs/>
          <w:sz w:val="44"/>
        </w:rPr>
        <w:t>Пешеходный переход.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Самая важная часть города – улица. Посмотри между домами, парками, школами, больницами – всюду есть дороги, по которым едут маленькие и большие машины, автобусы. Рядом с дорогой можно увидеть красивые клумбы с нежными цветами, деревья, скамейки, памятники. Здесь спешат на работу взрослые, играют малыши, прогуливаются со своими питомцами любители животных. Всё это и есть улица.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Для удобства и безопасности взрослые решили разделить её на проезжую часть, по которой с огромной скоростью мчатся машины, и тротуары, по которым идут люди. Тротуар – французское слово, которое так и переводится «дорога для пешеходов». Тротуар – дорога для детей и взрослых. Проезжая часть – дорога для транспорта.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Тротуар делают немного выше проезжей части для того, чтобы на него, даже нечаянно, не могли заехать автомобили. Все пешеходы знают, что тротуар делан специально для них, и ходить там безопасно.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Ели нужно перейти на другую сторону улицы, необходимо отыскать пешеходный переход. Это нарисованные в ряд белые линии, по которым взрослые и дети переходят улицу. По-другому пешеходный переход называют «зеброй». Это не животное, которое живёт в Африке, а специальный дорожный знак в виде чёрно – белых полосок на дороге.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Есть переходы, которые делают под землёй, их называют «подземными». Бывают переходы над землёй, их называют «надземными». Чаще всего они встречаются в больших городах с широкими улицами, где интенсивное движение. Месторасположение таких переходов указывают специальными знаками.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За городом тротуаров нет, а машин много. Транспорт движется по проезжей части дороги. По обе стороны дороги расположены обочины. Пешеходы идут по обочинам загородной дороги, навстречу идущему транспорту. Почему? Догадаться не сложно: пешеход увидит приближающуюся машину и уступит ей дорогу – отойдёт в сторону.</w:t>
      </w:r>
    </w:p>
    <w:p w:rsidR="00A1600B" w:rsidRPr="006B4C85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32"/>
        </w:rPr>
      </w:pPr>
      <w:r w:rsidRPr="006B4C85">
        <w:rPr>
          <w:rFonts w:ascii="Times New Roman" w:hAnsi="Times New Roman"/>
          <w:b/>
          <w:iCs/>
          <w:sz w:val="32"/>
        </w:rPr>
        <w:t>Спросите у детей…</w:t>
      </w:r>
    </w:p>
    <w:p w:rsidR="00A1600B" w:rsidRDefault="00A1600B" w:rsidP="00A1600B">
      <w:pPr>
        <w:pStyle w:val="a3"/>
        <w:numPr>
          <w:ilvl w:val="1"/>
          <w:numId w:val="2"/>
        </w:numPr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Для чего предназначена улица?</w:t>
      </w:r>
    </w:p>
    <w:p w:rsidR="00A1600B" w:rsidRDefault="00A1600B" w:rsidP="00A1600B">
      <w:pPr>
        <w:pStyle w:val="a3"/>
        <w:numPr>
          <w:ilvl w:val="1"/>
          <w:numId w:val="2"/>
        </w:numPr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На какие части делится улица?</w:t>
      </w:r>
    </w:p>
    <w:p w:rsidR="00A1600B" w:rsidRDefault="00A1600B" w:rsidP="00A1600B">
      <w:pPr>
        <w:pStyle w:val="a3"/>
        <w:numPr>
          <w:ilvl w:val="1"/>
          <w:numId w:val="2"/>
        </w:numPr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Как называют людей, идущих по улице?</w:t>
      </w:r>
    </w:p>
    <w:p w:rsidR="00A1600B" w:rsidRDefault="00A1600B" w:rsidP="00A1600B">
      <w:pPr>
        <w:pStyle w:val="a3"/>
        <w:numPr>
          <w:ilvl w:val="1"/>
          <w:numId w:val="2"/>
        </w:numPr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Как пешеход должен идти по улице?</w:t>
      </w:r>
    </w:p>
    <w:p w:rsidR="00A1600B" w:rsidRDefault="00A1600B" w:rsidP="00A1600B">
      <w:pPr>
        <w:pStyle w:val="a3"/>
        <w:numPr>
          <w:ilvl w:val="1"/>
          <w:numId w:val="2"/>
        </w:numPr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Где люди могут переходить проезжую часть?</w:t>
      </w:r>
    </w:p>
    <w:p w:rsidR="00A1600B" w:rsidRDefault="00A1600B" w:rsidP="00A1600B">
      <w:pPr>
        <w:pStyle w:val="a3"/>
        <w:numPr>
          <w:ilvl w:val="1"/>
          <w:numId w:val="2"/>
        </w:numPr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Как узнать, где находится переход?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</w:p>
    <w:p w:rsidR="00A1600B" w:rsidRDefault="00A1600B" w:rsidP="00A1600B">
      <w:pPr>
        <w:pStyle w:val="a3"/>
        <w:tabs>
          <w:tab w:val="left" w:pos="3000"/>
          <w:tab w:val="center" w:pos="4748"/>
        </w:tabs>
        <w:ind w:left="142"/>
        <w:rPr>
          <w:rFonts w:ascii="Times New Roman" w:hAnsi="Times New Roman"/>
          <w:b/>
          <w:iCs/>
          <w:sz w:val="36"/>
        </w:rPr>
      </w:pPr>
      <w:r>
        <w:rPr>
          <w:rFonts w:ascii="Times New Roman" w:hAnsi="Times New Roman"/>
          <w:b/>
          <w:iCs/>
          <w:sz w:val="36"/>
        </w:rPr>
        <w:tab/>
      </w:r>
    </w:p>
    <w:p w:rsidR="00A1600B" w:rsidRPr="006B4C85" w:rsidRDefault="00A1600B" w:rsidP="00A1600B">
      <w:pPr>
        <w:pStyle w:val="a3"/>
        <w:tabs>
          <w:tab w:val="left" w:pos="3000"/>
          <w:tab w:val="center" w:pos="4748"/>
        </w:tabs>
        <w:ind w:left="142"/>
        <w:rPr>
          <w:rFonts w:ascii="Times New Roman" w:hAnsi="Times New Roman"/>
          <w:b/>
          <w:iCs/>
          <w:sz w:val="36"/>
        </w:rPr>
      </w:pPr>
      <w:r>
        <w:rPr>
          <w:rFonts w:ascii="Times New Roman" w:hAnsi="Times New Roman"/>
          <w:b/>
          <w:iCs/>
          <w:sz w:val="36"/>
        </w:rPr>
        <w:tab/>
      </w:r>
    </w:p>
    <w:p w:rsidR="00A1600B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  <w:r>
        <w:rPr>
          <w:rFonts w:ascii="Times New Roman" w:hAnsi="Times New Roman"/>
          <w:b/>
          <w:iCs/>
          <w:sz w:val="44"/>
        </w:rPr>
        <w:t>Светофор</w:t>
      </w:r>
      <w:r w:rsidRPr="006B4C85">
        <w:rPr>
          <w:rFonts w:ascii="Times New Roman" w:hAnsi="Times New Roman"/>
          <w:b/>
          <w:iCs/>
          <w:sz w:val="44"/>
        </w:rPr>
        <w:t xml:space="preserve">. </w:t>
      </w:r>
    </w:p>
    <w:p w:rsidR="00A1600B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  <w:r>
        <w:rPr>
          <w:rFonts w:ascii="Times New Roman" w:hAnsi="Times New Roman"/>
          <w:b/>
          <w:iCs/>
          <w:sz w:val="44"/>
        </w:rPr>
        <w:t>Пешеходный светофор</w:t>
      </w:r>
      <w:r w:rsidRPr="006B4C85">
        <w:rPr>
          <w:rFonts w:ascii="Times New Roman" w:hAnsi="Times New Roman"/>
          <w:b/>
          <w:iCs/>
          <w:sz w:val="44"/>
        </w:rPr>
        <w:t>.</w:t>
      </w:r>
    </w:p>
    <w:p w:rsidR="00A1600B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Светофор – самый главный на дороге, ему подчиняются и водители, и пешеходы. У него одна нога и три круглых глаза: верхний – красный, средний – жёлтый, нижний – зелёный. Дети ласково называю его Светофор Светофорыч. Его можно увидеть на улицах и перекрёстках города, где он стоит и поочерёдно мигает своими разноцветными глазами. Светофор Светофорыч указывает, кому можно ехать, а кому надо оставаться на месте. Все должны его слушаться.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Слово «светофор» состоит из 2-х частей: понятной нам «свет» и «форос», что переводится с греческого, как «несущий». Получается, что светофор – это «носитель света».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Для пешеходов есть другой светофор. У него только два глаза: красный и зелёный. На каждом из них нарисован человечек. Красный человечек нарисован стоящим, а зелёный – идущим. Зажёгся красный свет, значит, стой на месте, дорогу переходить нельзя. Загорелся зелёный шагающий человечек, можешь смело переходить дорогу.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На некоторых светофорах для пешеходов нет нарисованных человечков. Зато есть два сигнала: зелёный с надписью «Идите» и красный со строгой командой «Стойте». Какой сигнал загорится, такой и надо выполнять!</w:t>
      </w:r>
    </w:p>
    <w:p w:rsidR="00A1600B" w:rsidRPr="00D12834" w:rsidRDefault="00A1600B" w:rsidP="00A1600B">
      <w:pPr>
        <w:pStyle w:val="a3"/>
        <w:rPr>
          <w:rFonts w:ascii="Times New Roman" w:hAnsi="Times New Roman" w:cs="Times New Roman"/>
          <w:sz w:val="28"/>
        </w:rPr>
      </w:pPr>
    </w:p>
    <w:p w:rsidR="00A1600B" w:rsidRPr="00E13AE6" w:rsidRDefault="00A1600B" w:rsidP="00A1600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13AE6">
        <w:rPr>
          <w:rFonts w:ascii="Times New Roman" w:hAnsi="Times New Roman" w:cs="Times New Roman"/>
          <w:b/>
          <w:sz w:val="32"/>
        </w:rPr>
        <w:t>Спросите у детей…</w:t>
      </w:r>
    </w:p>
    <w:p w:rsidR="00A1600B" w:rsidRPr="00D12834" w:rsidRDefault="00A1600B" w:rsidP="00A1600B">
      <w:pPr>
        <w:pStyle w:val="a3"/>
        <w:rPr>
          <w:rFonts w:ascii="Times New Roman" w:hAnsi="Times New Roman" w:cs="Times New Roman"/>
          <w:sz w:val="28"/>
        </w:rPr>
      </w:pPr>
    </w:p>
    <w:p w:rsidR="00A1600B" w:rsidRPr="00D12834" w:rsidRDefault="00A1600B" w:rsidP="00A1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34">
        <w:rPr>
          <w:rFonts w:ascii="Times New Roman" w:hAnsi="Times New Roman" w:cs="Times New Roman"/>
          <w:sz w:val="28"/>
          <w:szCs w:val="28"/>
        </w:rPr>
        <w:t>Как называют прибор, который регулирует движение на дороге?</w:t>
      </w:r>
    </w:p>
    <w:p w:rsidR="00A1600B" w:rsidRPr="00D12834" w:rsidRDefault="00A1600B" w:rsidP="00A1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34">
        <w:rPr>
          <w:rFonts w:ascii="Times New Roman" w:hAnsi="Times New Roman" w:cs="Times New Roman"/>
          <w:sz w:val="28"/>
          <w:szCs w:val="28"/>
        </w:rPr>
        <w:t>Сколько сигналов – глаз у обычного светофора?</w:t>
      </w:r>
    </w:p>
    <w:p w:rsidR="00A1600B" w:rsidRPr="00D12834" w:rsidRDefault="00A1600B" w:rsidP="00A1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34">
        <w:rPr>
          <w:rFonts w:ascii="Times New Roman" w:hAnsi="Times New Roman" w:cs="Times New Roman"/>
          <w:sz w:val="28"/>
          <w:szCs w:val="28"/>
        </w:rPr>
        <w:t>Чем отличается светофор для пешеходов от обычного светофора?</w:t>
      </w:r>
    </w:p>
    <w:p w:rsidR="00A1600B" w:rsidRPr="00D12834" w:rsidRDefault="00A1600B" w:rsidP="00A1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34">
        <w:rPr>
          <w:rFonts w:ascii="Times New Roman" w:hAnsi="Times New Roman" w:cs="Times New Roman"/>
          <w:sz w:val="28"/>
          <w:szCs w:val="28"/>
        </w:rPr>
        <w:t>Какие светофоры для пешеходов бывают?</w:t>
      </w:r>
    </w:p>
    <w:p w:rsidR="00A1600B" w:rsidRDefault="00A1600B" w:rsidP="00A1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834">
        <w:rPr>
          <w:rFonts w:ascii="Times New Roman" w:hAnsi="Times New Roman" w:cs="Times New Roman"/>
          <w:sz w:val="28"/>
          <w:szCs w:val="28"/>
        </w:rPr>
        <w:t>На какой сигнал светофора можно переходить дорогу?</w:t>
      </w:r>
    </w:p>
    <w:p w:rsidR="00A1600B" w:rsidRDefault="00A1600B" w:rsidP="00A1600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600B" w:rsidRDefault="00A1600B" w:rsidP="00A1600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600B" w:rsidRDefault="00A1600B" w:rsidP="00A1600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600B" w:rsidRDefault="00A1600B" w:rsidP="00A1600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600B" w:rsidRDefault="00A1600B" w:rsidP="00A1600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600B" w:rsidRDefault="00A1600B" w:rsidP="00A16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00B" w:rsidRDefault="00A1600B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  <w:r>
        <w:rPr>
          <w:rFonts w:ascii="Times New Roman" w:hAnsi="Times New Roman"/>
          <w:b/>
          <w:iCs/>
          <w:sz w:val="44"/>
        </w:rPr>
        <w:lastRenderedPageBreak/>
        <w:t>Наши помощники – дорожные знаки</w:t>
      </w:r>
      <w:r w:rsidRPr="006B4C85">
        <w:rPr>
          <w:rFonts w:ascii="Times New Roman" w:hAnsi="Times New Roman"/>
          <w:b/>
          <w:iCs/>
          <w:sz w:val="44"/>
        </w:rPr>
        <w:t>.</w:t>
      </w:r>
    </w:p>
    <w:p w:rsidR="00BE776D" w:rsidRDefault="00BE776D" w:rsidP="00A1600B">
      <w:pPr>
        <w:pStyle w:val="a3"/>
        <w:ind w:left="142"/>
        <w:jc w:val="center"/>
        <w:rPr>
          <w:rFonts w:ascii="Times New Roman" w:hAnsi="Times New Roman"/>
          <w:b/>
          <w:iCs/>
          <w:sz w:val="44"/>
        </w:rPr>
      </w:pP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Дорожных знаков много. Они бывают треугольные, круглые, прямоугольные. Для удобства знаки раскрашены в разные цвета и даже ночью хорошо видны издалека, потому что отражают свет автомобильных фар. Знаки нарисованы просто, без лишних деталей, и во всех странах они одинаковые, чтобы водители и пешеходы не ошибались на дорогах.</w:t>
      </w:r>
    </w:p>
    <w:p w:rsidR="00A1600B" w:rsidRDefault="00A1600B" w:rsidP="00A1600B">
      <w:pPr>
        <w:pStyle w:val="a3"/>
        <w:ind w:left="142"/>
        <w:jc w:val="both"/>
        <w:rPr>
          <w:rFonts w:ascii="Times New Roman" w:hAnsi="Times New Roman"/>
          <w:iCs/>
          <w:sz w:val="28"/>
        </w:rPr>
      </w:pPr>
      <w:r w:rsidRPr="00E13AE6">
        <w:rPr>
          <w:rFonts w:ascii="Times New Roman" w:hAnsi="Times New Roman"/>
          <w:b/>
          <w:iCs/>
          <w:sz w:val="28"/>
        </w:rPr>
        <w:t>Запрещающие знаки:</w:t>
      </w:r>
      <w:r>
        <w:rPr>
          <w:rFonts w:ascii="Times New Roman" w:hAnsi="Times New Roman"/>
          <w:iCs/>
          <w:sz w:val="28"/>
        </w:rPr>
        <w:t xml:space="preserve"> это круг, окрашенный в красный цвет или белый круг с красной каймой. Давайте познакомимся с некоторыми из них.</w:t>
      </w:r>
    </w:p>
    <w:p w:rsidR="00A1600B" w:rsidRDefault="00A1600B" w:rsidP="00A1600B">
      <w:pPr>
        <w:pStyle w:val="a3"/>
        <w:numPr>
          <w:ilvl w:val="1"/>
          <w:numId w:val="3"/>
        </w:numPr>
        <w:tabs>
          <w:tab w:val="left" w:pos="142"/>
        </w:tabs>
        <w:ind w:left="426" w:hanging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«Движение пешеходов запрещено» - внутри круга изображён перечёркнутый линией шагающий человечек.</w:t>
      </w:r>
    </w:p>
    <w:p w:rsidR="00A1600B" w:rsidRDefault="00A1600B" w:rsidP="00A1600B">
      <w:pPr>
        <w:pStyle w:val="a3"/>
        <w:numPr>
          <w:ilvl w:val="1"/>
          <w:numId w:val="3"/>
        </w:numPr>
        <w:tabs>
          <w:tab w:val="left" w:pos="142"/>
        </w:tabs>
        <w:ind w:left="426" w:hanging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«Движение на велосипедах запрещено» - в круге нарисован велосипед.</w:t>
      </w:r>
    </w:p>
    <w:p w:rsidR="00A1600B" w:rsidRDefault="00A1600B" w:rsidP="00A1600B">
      <w:pPr>
        <w:pStyle w:val="a3"/>
        <w:numPr>
          <w:ilvl w:val="1"/>
          <w:numId w:val="3"/>
        </w:numPr>
        <w:tabs>
          <w:tab w:val="left" w:pos="142"/>
        </w:tabs>
        <w:ind w:left="426" w:hanging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«Движение запрещено» - внутри круга – пусто.</w:t>
      </w:r>
    </w:p>
    <w:p w:rsidR="00A1600B" w:rsidRDefault="00A1600B" w:rsidP="00A1600B">
      <w:pPr>
        <w:pStyle w:val="a3"/>
        <w:tabs>
          <w:tab w:val="left" w:pos="142"/>
        </w:tabs>
        <w:ind w:left="142"/>
        <w:jc w:val="both"/>
        <w:rPr>
          <w:rFonts w:ascii="Times New Roman" w:hAnsi="Times New Roman"/>
          <w:iCs/>
          <w:sz w:val="28"/>
        </w:rPr>
      </w:pPr>
      <w:r w:rsidRPr="00E13AE6">
        <w:rPr>
          <w:rFonts w:ascii="Times New Roman" w:hAnsi="Times New Roman"/>
          <w:b/>
          <w:iCs/>
          <w:sz w:val="28"/>
        </w:rPr>
        <w:t>Предупреждающие знаки:</w:t>
      </w:r>
      <w:r>
        <w:rPr>
          <w:rFonts w:ascii="Times New Roman" w:hAnsi="Times New Roman"/>
          <w:iCs/>
          <w:sz w:val="28"/>
        </w:rPr>
        <w:t xml:space="preserve"> имеют вид треугольника с красной окантовкой, внутри которого нарисовано то, что представляет опасность или является препятствием впереди на дороге.</w:t>
      </w:r>
    </w:p>
    <w:p w:rsidR="00A1600B" w:rsidRDefault="00A1600B" w:rsidP="00A1600B">
      <w:pPr>
        <w:pStyle w:val="a3"/>
        <w:numPr>
          <w:ilvl w:val="1"/>
          <w:numId w:val="1"/>
        </w:numPr>
        <w:tabs>
          <w:tab w:val="left" w:pos="142"/>
        </w:tabs>
        <w:ind w:left="426" w:hanging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«Пешеходный переход» - внутри треугольника нарисован шагающий по «зебре» человечек, этот знак предупреждает водителей, что впереди пешеходный переход.</w:t>
      </w:r>
    </w:p>
    <w:p w:rsidR="00A1600B" w:rsidRDefault="00A1600B" w:rsidP="00A1600B">
      <w:pPr>
        <w:pStyle w:val="a3"/>
        <w:numPr>
          <w:ilvl w:val="1"/>
          <w:numId w:val="1"/>
        </w:numPr>
        <w:tabs>
          <w:tab w:val="left" w:pos="142"/>
        </w:tabs>
        <w:ind w:left="426" w:hanging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«Дети» - внутри треугольника нарисованы 2-а бегущих человечка, этот знак устанавливают около детского сада или школы.</w:t>
      </w:r>
    </w:p>
    <w:p w:rsidR="00A1600B" w:rsidRDefault="00A1600B" w:rsidP="00A1600B">
      <w:pPr>
        <w:pStyle w:val="a3"/>
        <w:tabs>
          <w:tab w:val="left" w:pos="142"/>
        </w:tabs>
        <w:ind w:left="142"/>
        <w:jc w:val="both"/>
        <w:rPr>
          <w:rFonts w:ascii="Times New Roman" w:hAnsi="Times New Roman"/>
          <w:iCs/>
          <w:sz w:val="28"/>
        </w:rPr>
      </w:pPr>
      <w:r w:rsidRPr="00E13AE6">
        <w:rPr>
          <w:rFonts w:ascii="Times New Roman" w:hAnsi="Times New Roman"/>
          <w:b/>
          <w:iCs/>
          <w:sz w:val="28"/>
        </w:rPr>
        <w:t>Указательные знаки:</w:t>
      </w:r>
      <w:r>
        <w:rPr>
          <w:rFonts w:ascii="Times New Roman" w:hAnsi="Times New Roman"/>
          <w:iCs/>
          <w:sz w:val="28"/>
        </w:rPr>
        <w:t xml:space="preserve"> нарисованы в синем квадрате (прямоугольнике), они расскажут, где остановка или пешеходный переход.</w:t>
      </w:r>
    </w:p>
    <w:p w:rsidR="00A1600B" w:rsidRDefault="00A1600B" w:rsidP="00A1600B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«Место остановки» - внутри прямоугольника нарисован автобус или троллейбус.</w:t>
      </w:r>
    </w:p>
    <w:p w:rsidR="00A1600B" w:rsidRDefault="00A1600B" w:rsidP="00A1600B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«Подземный пешеходный переход» - внутри квадрата нарисован спускающийся по лестнице человечек.</w:t>
      </w:r>
    </w:p>
    <w:p w:rsidR="00A1600B" w:rsidRDefault="00A1600B" w:rsidP="00A1600B">
      <w:pPr>
        <w:pStyle w:val="a3"/>
        <w:tabs>
          <w:tab w:val="left" w:pos="142"/>
        </w:tabs>
        <w:ind w:left="142"/>
        <w:jc w:val="both"/>
        <w:rPr>
          <w:rFonts w:ascii="Times New Roman" w:hAnsi="Times New Roman"/>
          <w:iCs/>
          <w:sz w:val="28"/>
        </w:rPr>
      </w:pPr>
      <w:r w:rsidRPr="00E13AE6">
        <w:rPr>
          <w:rFonts w:ascii="Times New Roman" w:hAnsi="Times New Roman"/>
          <w:b/>
          <w:iCs/>
          <w:sz w:val="28"/>
        </w:rPr>
        <w:t>Знаки сервиса:</w:t>
      </w:r>
      <w:r>
        <w:rPr>
          <w:rFonts w:ascii="Times New Roman" w:hAnsi="Times New Roman"/>
          <w:iCs/>
          <w:sz w:val="28"/>
        </w:rPr>
        <w:t xml:space="preserve"> помогают найти телефон, врача, полицию или гостиницу.</w:t>
      </w:r>
    </w:p>
    <w:p w:rsidR="00A1600B" w:rsidRDefault="00A1600B" w:rsidP="00A1600B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«Больница» - внутри прямоугольника нарисована кровать, а над ней красный крест.</w:t>
      </w:r>
    </w:p>
    <w:p w:rsidR="00A1600B" w:rsidRDefault="00A1600B" w:rsidP="00A1600B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«Пункт питания» - в прямоугольнике нарисованы нож и вилка.</w:t>
      </w:r>
    </w:p>
    <w:p w:rsidR="00A1600B" w:rsidRDefault="00A1600B" w:rsidP="00A1600B">
      <w:pPr>
        <w:pStyle w:val="a3"/>
        <w:tabs>
          <w:tab w:val="left" w:pos="142"/>
        </w:tabs>
        <w:ind w:left="142"/>
        <w:jc w:val="both"/>
        <w:rPr>
          <w:rFonts w:ascii="Times New Roman" w:hAnsi="Times New Roman"/>
          <w:iCs/>
          <w:sz w:val="28"/>
        </w:rPr>
      </w:pPr>
      <w:r w:rsidRPr="00E13AE6">
        <w:rPr>
          <w:rFonts w:ascii="Times New Roman" w:hAnsi="Times New Roman"/>
          <w:b/>
          <w:iCs/>
          <w:sz w:val="28"/>
        </w:rPr>
        <w:t>Предписывающие знаки:</w:t>
      </w:r>
      <w:r>
        <w:rPr>
          <w:rFonts w:ascii="Times New Roman" w:hAnsi="Times New Roman"/>
          <w:iCs/>
          <w:sz w:val="28"/>
        </w:rPr>
        <w:t xml:space="preserve"> расположены в синем круге и указывают безопасные места движения.</w:t>
      </w:r>
    </w:p>
    <w:p w:rsidR="00A1600B" w:rsidRPr="00A830D3" w:rsidRDefault="00A1600B" w:rsidP="00A1600B">
      <w:pPr>
        <w:pStyle w:val="a3"/>
        <w:tabs>
          <w:tab w:val="left" w:pos="142"/>
        </w:tabs>
        <w:ind w:left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«Пешеходная дорожка» - в синем круге нарисован шагающий человечек.</w:t>
      </w:r>
    </w:p>
    <w:p w:rsidR="00BE776D" w:rsidRDefault="00BE776D" w:rsidP="00A1600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1600B" w:rsidRDefault="00A1600B" w:rsidP="00A1600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13AE6">
        <w:rPr>
          <w:rFonts w:ascii="Times New Roman" w:hAnsi="Times New Roman" w:cs="Times New Roman"/>
          <w:b/>
          <w:sz w:val="32"/>
        </w:rPr>
        <w:t>Спросите у детей…</w:t>
      </w:r>
    </w:p>
    <w:p w:rsidR="00A1600B" w:rsidRPr="00E13AE6" w:rsidRDefault="00A1600B" w:rsidP="00A1600B">
      <w:pPr>
        <w:pStyle w:val="a3"/>
        <w:jc w:val="center"/>
        <w:rPr>
          <w:rFonts w:ascii="Times New Roman" w:hAnsi="Times New Roman" w:cs="Times New Roman"/>
        </w:rPr>
      </w:pPr>
    </w:p>
    <w:p w:rsidR="00A1600B" w:rsidRDefault="00A1600B" w:rsidP="00A160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бывают дорожные знаки?</w:t>
      </w:r>
    </w:p>
    <w:p w:rsidR="00A1600B" w:rsidRDefault="00A1600B" w:rsidP="00A160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в разных странах одинаковые или разные? Почему?</w:t>
      </w:r>
    </w:p>
    <w:p w:rsidR="00D5729A" w:rsidRDefault="00D5729A"/>
    <w:sectPr w:rsidR="00D5729A" w:rsidSect="009300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60A1"/>
    <w:multiLevelType w:val="multilevel"/>
    <w:tmpl w:val="7E3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14822"/>
    <w:multiLevelType w:val="hybridMultilevel"/>
    <w:tmpl w:val="7A8CC392"/>
    <w:lvl w:ilvl="0" w:tplc="E3583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1811D0"/>
    <w:multiLevelType w:val="hybridMultilevel"/>
    <w:tmpl w:val="E01C117A"/>
    <w:lvl w:ilvl="0" w:tplc="80688B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6D56D8"/>
    <w:multiLevelType w:val="multilevel"/>
    <w:tmpl w:val="592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367AD"/>
    <w:multiLevelType w:val="multilevel"/>
    <w:tmpl w:val="7E3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77F22"/>
    <w:multiLevelType w:val="multilevel"/>
    <w:tmpl w:val="535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8"/>
    <w:rsid w:val="002F13A8"/>
    <w:rsid w:val="00930091"/>
    <w:rsid w:val="00A1600B"/>
    <w:rsid w:val="00BE776D"/>
    <w:rsid w:val="00D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02A14-9486-4F7B-8836-B1C903D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0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Петушок</cp:lastModifiedBy>
  <cp:revision>4</cp:revision>
  <dcterms:created xsi:type="dcterms:W3CDTF">2015-02-03T16:57:00Z</dcterms:created>
  <dcterms:modified xsi:type="dcterms:W3CDTF">2015-02-04T10:52:00Z</dcterms:modified>
</cp:coreProperties>
</file>