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18" w:type="dxa"/>
        <w:tblLook w:val="04A0"/>
      </w:tblPr>
      <w:tblGrid>
        <w:gridCol w:w="9889"/>
      </w:tblGrid>
      <w:tr w:rsidR="005B57AC" w:rsidRPr="00A474E9" w:rsidTr="003F56E6">
        <w:trPr>
          <w:trHeight w:val="14478"/>
        </w:trPr>
        <w:tc>
          <w:tcPr>
            <w:tcW w:w="9889" w:type="dxa"/>
          </w:tcPr>
          <w:p w:rsidR="005B57AC" w:rsidRPr="00A474E9" w:rsidRDefault="005B57AC" w:rsidP="00643E12">
            <w:pPr>
              <w:ind w:right="57"/>
              <w:jc w:val="center"/>
              <w:rPr>
                <w:rFonts w:ascii="Calibri" w:eastAsia="Times New Roman" w:hAnsi="Calibri" w:cs="Times New Roman"/>
                <w:sz w:val="23"/>
                <w:szCs w:val="23"/>
              </w:rPr>
            </w:pPr>
          </w:p>
          <w:p w:rsidR="005B57AC" w:rsidRPr="00A474E9" w:rsidRDefault="005B57AC" w:rsidP="00643E12">
            <w:pPr>
              <w:ind w:right="57"/>
              <w:jc w:val="center"/>
              <w:rPr>
                <w:rFonts w:ascii="Calibri" w:eastAsia="Times New Roman" w:hAnsi="Calibri" w:cs="Times New Roman"/>
                <w:sz w:val="23"/>
                <w:szCs w:val="23"/>
              </w:rPr>
            </w:pPr>
          </w:p>
          <w:p w:rsidR="005B57AC" w:rsidRDefault="005B57AC" w:rsidP="00643E12">
            <w:pPr>
              <w:ind w:right="57"/>
              <w:jc w:val="center"/>
              <w:rPr>
                <w:rFonts w:ascii="Calibri" w:eastAsia="Times New Roman" w:hAnsi="Calibri" w:cs="Times New Roman"/>
                <w:sz w:val="23"/>
                <w:szCs w:val="23"/>
              </w:rPr>
            </w:pPr>
          </w:p>
          <w:p w:rsidR="003F56E6" w:rsidRDefault="003F56E6" w:rsidP="00643E12">
            <w:pPr>
              <w:ind w:right="57"/>
              <w:jc w:val="center"/>
              <w:rPr>
                <w:rFonts w:ascii="Calibri" w:eastAsia="Times New Roman" w:hAnsi="Calibri" w:cs="Times New Roman"/>
                <w:sz w:val="23"/>
                <w:szCs w:val="23"/>
              </w:rPr>
            </w:pPr>
          </w:p>
          <w:p w:rsidR="003F56E6" w:rsidRDefault="003F56E6" w:rsidP="00643E12">
            <w:pPr>
              <w:ind w:right="57"/>
              <w:jc w:val="center"/>
              <w:rPr>
                <w:rFonts w:ascii="Calibri" w:eastAsia="Times New Roman" w:hAnsi="Calibri" w:cs="Times New Roman"/>
                <w:sz w:val="23"/>
                <w:szCs w:val="23"/>
              </w:rPr>
            </w:pPr>
          </w:p>
          <w:p w:rsidR="005B57AC" w:rsidRPr="00A474E9" w:rsidRDefault="005B57AC" w:rsidP="00643E12">
            <w:pPr>
              <w:ind w:right="57"/>
              <w:jc w:val="center"/>
              <w:rPr>
                <w:rFonts w:ascii="Calibri" w:eastAsia="Times New Roman" w:hAnsi="Calibri" w:cs="Times New Roman"/>
                <w:sz w:val="23"/>
                <w:szCs w:val="23"/>
              </w:rPr>
            </w:pPr>
          </w:p>
          <w:p w:rsidR="005B57AC" w:rsidRPr="00773D45" w:rsidRDefault="005B57AC" w:rsidP="00643E12">
            <w:pPr>
              <w:ind w:right="57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5B57AC" w:rsidRPr="00773D45" w:rsidRDefault="005B57AC" w:rsidP="00643E12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D45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Педагогический проект</w:t>
            </w:r>
          </w:p>
          <w:p w:rsidR="00643E12" w:rsidRPr="00773D45" w:rsidRDefault="005B57AC" w:rsidP="00643E12">
            <w:pP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D4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</w:t>
            </w:r>
            <w:r w:rsidRPr="00773D45">
              <w:rPr>
                <w:rFonts w:ascii="Times New Roman" w:hAnsi="Times New Roman" w:cs="Times New Roman"/>
                <w:sz w:val="28"/>
                <w:szCs w:val="28"/>
              </w:rPr>
              <w:t>Поможем малышам красиво говорить</w:t>
            </w:r>
            <w:r w:rsidRPr="00773D4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</w:t>
            </w:r>
            <w:r w:rsidR="00643E12" w:rsidRPr="00773D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3E12" w:rsidRPr="00773D45" w:rsidRDefault="00643E12" w:rsidP="00643E12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73D4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/ Развитие речи детей младшего дошкольного возраста посредством дидактических игр /</w:t>
            </w:r>
          </w:p>
          <w:p w:rsidR="005B57AC" w:rsidRPr="00773D45" w:rsidRDefault="005B57AC" w:rsidP="00643E12">
            <w:pPr>
              <w:ind w:right="57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5B57AC" w:rsidRPr="00773D45" w:rsidRDefault="005B57AC" w:rsidP="00643E12">
            <w:pPr>
              <w:ind w:right="57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F56E6" w:rsidRPr="00773D45" w:rsidRDefault="003F56E6" w:rsidP="005B57AC">
            <w:pPr>
              <w:ind w:right="57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F56E6" w:rsidRPr="00773D45" w:rsidRDefault="003F56E6" w:rsidP="005B57AC">
            <w:pPr>
              <w:ind w:right="57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F56E6" w:rsidRPr="00773D45" w:rsidRDefault="003F56E6" w:rsidP="005B57AC">
            <w:pPr>
              <w:ind w:right="57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F56E6" w:rsidRPr="00773D45" w:rsidRDefault="003F56E6" w:rsidP="005B57AC">
            <w:pPr>
              <w:ind w:right="57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F56E6" w:rsidRPr="00773D45" w:rsidRDefault="003F56E6" w:rsidP="005B57AC">
            <w:pPr>
              <w:ind w:right="57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F56E6" w:rsidRPr="00773D45" w:rsidRDefault="003F56E6" w:rsidP="005B57AC">
            <w:pPr>
              <w:ind w:right="57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F56E6" w:rsidRPr="00773D45" w:rsidRDefault="003F56E6" w:rsidP="005B57AC">
            <w:pPr>
              <w:ind w:right="57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F56E6" w:rsidRPr="00773D45" w:rsidRDefault="003F56E6" w:rsidP="005B57AC">
            <w:pPr>
              <w:ind w:right="57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773D45" w:rsidRPr="00773D45" w:rsidRDefault="00773D45" w:rsidP="005B57AC">
            <w:pPr>
              <w:ind w:right="57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773D45" w:rsidRPr="00773D45" w:rsidRDefault="00773D45" w:rsidP="005B57AC">
            <w:pPr>
              <w:ind w:right="57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F56E6" w:rsidRPr="00773D45" w:rsidRDefault="003F56E6" w:rsidP="005B57AC">
            <w:pPr>
              <w:ind w:right="57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5B57AC" w:rsidRPr="00A474E9" w:rsidRDefault="005B57AC" w:rsidP="003F56E6">
            <w:pPr>
              <w:ind w:right="57"/>
              <w:jc w:val="center"/>
              <w:rPr>
                <w:rFonts w:ascii="Calibri" w:eastAsia="Times New Roman" w:hAnsi="Calibri" w:cs="Times New Roman"/>
                <w:sz w:val="23"/>
                <w:szCs w:val="23"/>
              </w:rPr>
            </w:pPr>
            <w:r w:rsidRPr="00773D4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2012-2014 гг.</w:t>
            </w:r>
          </w:p>
        </w:tc>
      </w:tr>
    </w:tbl>
    <w:p w:rsidR="00401C99" w:rsidRPr="00825C22" w:rsidRDefault="00090630" w:rsidP="00643E12">
      <w:pPr>
        <w:spacing w:after="0" w:line="240" w:lineRule="auto"/>
        <w:ind w:left="-540"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</w:t>
      </w:r>
      <w:r w:rsidR="00825C22">
        <w:rPr>
          <w:rFonts w:ascii="Times New Roman" w:hAnsi="Times New Roman" w:cs="Times New Roman"/>
          <w:b/>
          <w:sz w:val="28"/>
          <w:szCs w:val="28"/>
        </w:rPr>
        <w:t>втор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проекта:</w:t>
      </w:r>
    </w:p>
    <w:p w:rsidR="00090630" w:rsidRPr="00643E12" w:rsidRDefault="00090630" w:rsidP="00643E12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Бирюкова Евгения Борисовна-учитель-логопед</w:t>
      </w:r>
      <w:r w:rsidR="00643E12">
        <w:rPr>
          <w:rFonts w:ascii="Times New Roman" w:hAnsi="Times New Roman" w:cs="Times New Roman"/>
          <w:sz w:val="28"/>
          <w:szCs w:val="28"/>
        </w:rPr>
        <w:t xml:space="preserve"> </w:t>
      </w:r>
      <w:r w:rsidR="00643E1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43E12" w:rsidRPr="00643E12">
        <w:rPr>
          <w:rFonts w:ascii="Times New Roman" w:hAnsi="Times New Roman" w:cs="Times New Roman"/>
          <w:sz w:val="28"/>
          <w:szCs w:val="28"/>
        </w:rPr>
        <w:t xml:space="preserve"> </w:t>
      </w:r>
      <w:r w:rsidR="00643E12"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090630" w:rsidRDefault="00090630" w:rsidP="00643E12">
      <w:pPr>
        <w:spacing w:after="0" w:line="240" w:lineRule="auto"/>
        <w:ind w:left="-540"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Участники:</w:t>
      </w:r>
    </w:p>
    <w:p w:rsidR="003F56E6" w:rsidRDefault="003F56E6" w:rsidP="00643E12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 1 младшей группы; </w:t>
      </w:r>
    </w:p>
    <w:p w:rsidR="00090630" w:rsidRDefault="00090630" w:rsidP="00643E12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2 младшей группы;</w:t>
      </w:r>
    </w:p>
    <w:p w:rsidR="002B0886" w:rsidRDefault="002B0886" w:rsidP="00643E12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средней группы;</w:t>
      </w:r>
    </w:p>
    <w:p w:rsidR="003F56E6" w:rsidRDefault="003F56E6" w:rsidP="00643E12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1 младшей группы;</w:t>
      </w:r>
    </w:p>
    <w:p w:rsidR="00090630" w:rsidRDefault="00090630" w:rsidP="00643E12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2 младшей группы;</w:t>
      </w:r>
    </w:p>
    <w:p w:rsidR="002B0886" w:rsidRDefault="002B0886" w:rsidP="00643E12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средней группы;</w:t>
      </w:r>
    </w:p>
    <w:p w:rsidR="00090630" w:rsidRDefault="00090630" w:rsidP="00643E12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воспитанников.</w:t>
      </w:r>
    </w:p>
    <w:p w:rsidR="00090630" w:rsidRDefault="00090630" w:rsidP="00643E12">
      <w:pPr>
        <w:spacing w:after="0" w:line="240" w:lineRule="auto"/>
        <w:ind w:left="-540"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База проекта:</w:t>
      </w:r>
    </w:p>
    <w:p w:rsidR="00090630" w:rsidRDefault="003F56E6" w:rsidP="00643E12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1-я  и 2-я младшая, средняя группы</w:t>
      </w:r>
      <w:r w:rsidR="00090630">
        <w:rPr>
          <w:rFonts w:ascii="Times New Roman" w:hAnsi="Times New Roman" w:cs="Times New Roman"/>
          <w:sz w:val="28"/>
          <w:szCs w:val="28"/>
        </w:rPr>
        <w:t xml:space="preserve"> МДОУ «Детский сад №1 «Берёзка»</w:t>
      </w:r>
    </w:p>
    <w:p w:rsidR="00090630" w:rsidRDefault="00090630" w:rsidP="00643E12">
      <w:pPr>
        <w:spacing w:after="0" w:line="240" w:lineRule="auto"/>
        <w:ind w:left="-540"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090630" w:rsidRPr="00CC5C62" w:rsidRDefault="00DD790C" w:rsidP="00643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этап:</w:t>
      </w:r>
      <w:r w:rsidR="00CC5C62" w:rsidRPr="00CC5C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C5C62" w:rsidRPr="00CC5C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организационный</w:t>
      </w:r>
      <w:r w:rsidR="00CC5C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CC5C62" w:rsidRPr="00CC5C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(сентябрь-ноябрь 201</w:t>
      </w:r>
      <w:r w:rsidR="003F56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  <w:r w:rsidR="00CC5C62" w:rsidRPr="00CC5C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г.</w:t>
      </w:r>
      <w:r w:rsidR="00643E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сентябрь 2013 г.</w:t>
      </w:r>
      <w:r w:rsidR="00CC5C62" w:rsidRPr="00CC5C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</w:p>
    <w:p w:rsidR="00DD790C" w:rsidRPr="00CC5C62" w:rsidRDefault="00DD790C" w:rsidP="00643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этап:</w:t>
      </w:r>
      <w:r w:rsidR="00CC5C62" w:rsidRPr="00CC5C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C5C62" w:rsidRPr="00CC5C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практический</w:t>
      </w:r>
      <w:r w:rsidR="00CC5C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5C62" w:rsidRPr="00CC5C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(декабрь</w:t>
      </w:r>
      <w:r w:rsidR="00CC5C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201</w:t>
      </w:r>
      <w:r w:rsidR="003F56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  <w:r w:rsidR="00CC5C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г.-</w:t>
      </w:r>
      <w:r w:rsidR="00CC5C62" w:rsidRPr="00CC5C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апрель 201</w:t>
      </w:r>
      <w:r w:rsidR="003F56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</w:t>
      </w:r>
      <w:r w:rsidR="00CC5C62" w:rsidRPr="00CC5C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г.</w:t>
      </w:r>
      <w:r w:rsidR="00643E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октябрь 2013 г. – апрель 2014 г.</w:t>
      </w:r>
      <w:r w:rsidR="00CC5C62" w:rsidRPr="00CC5C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</w:p>
    <w:p w:rsidR="00DD790C" w:rsidRPr="00090630" w:rsidRDefault="00DD790C" w:rsidP="00643E12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этап:</w:t>
      </w:r>
      <w:r w:rsidR="00CC5C62" w:rsidRPr="00CC5C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C5C62" w:rsidRPr="00CC5C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заключительный (</w:t>
      </w:r>
      <w:r w:rsidR="00643E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май 2014 г.</w:t>
      </w:r>
      <w:r w:rsidR="00CC5C62" w:rsidRPr="00CC5C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 w:rsidR="00CC5C62" w:rsidRPr="00584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401C99" w:rsidRPr="00401C99" w:rsidRDefault="00401C99" w:rsidP="00462851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25B37" w:rsidRDefault="00325B37" w:rsidP="00285946">
      <w:pPr>
        <w:spacing w:before="100" w:beforeAutospacing="1" w:after="100" w:afterAutospacing="1" w:line="375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285946"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Проект </w:t>
      </w:r>
      <w:r w:rsidR="00285946"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«Поможем малышам красиво говорить» </w:t>
      </w:r>
      <w:r w:rsidR="00285946" w:rsidRPr="00285946">
        <w:rPr>
          <w:rFonts w:ascii="Times New Roman" w:eastAsia="Times New Roman" w:hAnsi="Times New Roman" w:cs="Times New Roman"/>
          <w:kern w:val="36"/>
          <w:sz w:val="28"/>
          <w:szCs w:val="28"/>
        </w:rPr>
        <w:t>(</w:t>
      </w:r>
      <w:r w:rsidRPr="00285946">
        <w:rPr>
          <w:rFonts w:ascii="Times New Roman" w:eastAsia="Times New Roman" w:hAnsi="Times New Roman" w:cs="Times New Roman"/>
          <w:kern w:val="36"/>
          <w:sz w:val="28"/>
          <w:szCs w:val="28"/>
        </w:rPr>
        <w:t>Развитие речи</w:t>
      </w:r>
      <w:r w:rsidR="0028594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детей младшего дошкольного возраста</w:t>
      </w:r>
      <w:r w:rsidR="00285946" w:rsidRPr="0028594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посредством дидактическ</w:t>
      </w:r>
      <w:r w:rsidR="00285946">
        <w:rPr>
          <w:rFonts w:ascii="Times New Roman" w:eastAsia="Times New Roman" w:hAnsi="Times New Roman" w:cs="Times New Roman"/>
          <w:kern w:val="36"/>
          <w:sz w:val="28"/>
          <w:szCs w:val="28"/>
        </w:rPr>
        <w:t>их игр</w:t>
      </w:r>
      <w:r w:rsidR="00285946" w:rsidRPr="00285946">
        <w:rPr>
          <w:rFonts w:ascii="Times New Roman" w:eastAsia="Times New Roman" w:hAnsi="Times New Roman" w:cs="Times New Roman"/>
          <w:kern w:val="36"/>
          <w:sz w:val="28"/>
          <w:szCs w:val="28"/>
        </w:rPr>
        <w:t>)</w:t>
      </w:r>
    </w:p>
    <w:p w:rsidR="00285946" w:rsidRDefault="005B2A00" w:rsidP="00285946">
      <w:pPr>
        <w:spacing w:before="100" w:beforeAutospacing="1" w:after="100" w:afterAutospacing="1" w:line="375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5B2A0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Содержание </w:t>
      </w:r>
    </w:p>
    <w:p w:rsidR="00E87F3F" w:rsidRPr="00975504" w:rsidRDefault="005B2A00" w:rsidP="00975504">
      <w:pPr>
        <w:pStyle w:val="a3"/>
        <w:numPr>
          <w:ilvl w:val="0"/>
          <w:numId w:val="15"/>
        </w:numPr>
        <w:spacing w:before="100" w:beforeAutospacing="1" w:after="100" w:afterAutospacing="1" w:line="375" w:lineRule="atLeast"/>
        <w:ind w:left="426" w:hanging="66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5B2A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Актуальность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проекта</w:t>
      </w:r>
      <w:r w:rsidR="00CC3B4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………………………………………………………...3</w:t>
      </w:r>
    </w:p>
    <w:p w:rsidR="005B2A00" w:rsidRPr="005B2A00" w:rsidRDefault="005B2A00" w:rsidP="00580407">
      <w:pPr>
        <w:pStyle w:val="a3"/>
        <w:numPr>
          <w:ilvl w:val="0"/>
          <w:numId w:val="15"/>
        </w:numPr>
        <w:spacing w:before="100" w:beforeAutospacing="1" w:after="100" w:afterAutospacing="1" w:line="375" w:lineRule="atLeast"/>
        <w:ind w:left="426" w:hanging="66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Программа исследования</w:t>
      </w:r>
    </w:p>
    <w:p w:rsidR="005B2A00" w:rsidRDefault="005B2A00" w:rsidP="005B2A00">
      <w:pPr>
        <w:pStyle w:val="a3"/>
        <w:spacing w:before="100" w:beforeAutospacing="1" w:after="100" w:afterAutospacing="1" w:line="375" w:lineRule="atLeast"/>
        <w:ind w:left="426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Цель проекта</w:t>
      </w:r>
      <w:r w:rsidR="00CC3B4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…………………………………………………………………4</w:t>
      </w:r>
    </w:p>
    <w:p w:rsidR="005B2A00" w:rsidRDefault="005B2A00" w:rsidP="005B2A00">
      <w:pPr>
        <w:pStyle w:val="a3"/>
        <w:spacing w:before="100" w:beforeAutospacing="1" w:after="100" w:afterAutospacing="1" w:line="375" w:lineRule="atLeast"/>
        <w:ind w:left="426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Задачи проекта</w:t>
      </w:r>
      <w:r w:rsidR="00CC3B4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……………………………………………………………….4</w:t>
      </w:r>
    </w:p>
    <w:p w:rsidR="00F0266B" w:rsidRDefault="00F0266B" w:rsidP="005B2A00">
      <w:pPr>
        <w:pStyle w:val="a3"/>
        <w:spacing w:before="100" w:beforeAutospacing="1" w:after="100" w:afterAutospacing="1" w:line="375" w:lineRule="atLeast"/>
        <w:ind w:left="426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-Гипотеза</w:t>
      </w:r>
      <w:r w:rsidR="00CC3B4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………………………………………………………………………4</w:t>
      </w:r>
    </w:p>
    <w:p w:rsidR="00AF6658" w:rsidRDefault="00CC3B49" w:rsidP="00AF6658">
      <w:pPr>
        <w:pStyle w:val="a3"/>
        <w:spacing w:before="100" w:beforeAutospacing="1" w:after="100" w:afterAutospacing="1" w:line="375" w:lineRule="atLeast"/>
        <w:ind w:left="426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Участники проекта…………………………………………………………..4</w:t>
      </w:r>
    </w:p>
    <w:p w:rsidR="00AF6658" w:rsidRDefault="00AF6658" w:rsidP="00AF6658">
      <w:pPr>
        <w:pStyle w:val="a3"/>
        <w:spacing w:before="100" w:beforeAutospacing="1" w:after="100" w:afterAutospacing="1" w:line="375" w:lineRule="atLeast"/>
        <w:ind w:left="426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Pr="00AF6658">
        <w:rPr>
          <w:rFonts w:ascii="Times New Roman" w:hAnsi="Times New Roman" w:cs="Times New Roman"/>
          <w:bCs/>
          <w:color w:val="000000"/>
          <w:sz w:val="28"/>
          <w:szCs w:val="28"/>
        </w:rPr>
        <w:t>Новизна проекта</w:t>
      </w:r>
      <w:r w:rsidR="00CC3B49">
        <w:rPr>
          <w:rFonts w:ascii="Times New Roman" w:hAnsi="Times New Roman" w:cs="Times New Roman"/>
          <w:bCs/>
          <w:color w:val="000000"/>
          <w:sz w:val="28"/>
          <w:szCs w:val="28"/>
        </w:rPr>
        <w:t>……………………………………………………………...</w:t>
      </w:r>
      <w:r w:rsidR="00975504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</w:p>
    <w:p w:rsidR="009E6FE9" w:rsidRPr="009E6FE9" w:rsidRDefault="009E6FE9" w:rsidP="00AF6658">
      <w:pPr>
        <w:pStyle w:val="a3"/>
        <w:spacing w:before="100" w:beforeAutospacing="1" w:after="100" w:afterAutospacing="1" w:line="375" w:lineRule="atLeast"/>
        <w:ind w:left="426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E6FE9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Практическая значимость проекта</w:t>
      </w:r>
      <w:r w:rsidR="00CC3B49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………………………………………….5</w:t>
      </w:r>
    </w:p>
    <w:p w:rsidR="005B2A00" w:rsidRDefault="002C60BB" w:rsidP="00FA0A63">
      <w:pPr>
        <w:pStyle w:val="a3"/>
        <w:spacing w:after="0" w:line="375" w:lineRule="atLeast"/>
        <w:ind w:left="426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BE3BE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C60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Предполагаемый результат проекта</w:t>
      </w:r>
      <w:r w:rsidR="00CC3B4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………………………………………..5</w:t>
      </w:r>
    </w:p>
    <w:p w:rsidR="00CC3B49" w:rsidRDefault="00CC3B49" w:rsidP="00CC3B4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-</w:t>
      </w:r>
      <w:r w:rsidRPr="00CC3B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C3B4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принципы реализации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…………………………………5</w:t>
      </w:r>
    </w:p>
    <w:p w:rsidR="00BE3BE9" w:rsidRPr="00975504" w:rsidRDefault="00BE3BE9" w:rsidP="0097550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-</w:t>
      </w:r>
      <w:r w:rsidRPr="00BE3BE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Содержание проекта</w:t>
      </w:r>
      <w:r w:rsidR="00CC3B4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…………………………………………………………6</w:t>
      </w:r>
    </w:p>
    <w:p w:rsidR="00B7793F" w:rsidRPr="00975504" w:rsidRDefault="00FA0A63" w:rsidP="00975504">
      <w:pPr>
        <w:pStyle w:val="a3"/>
        <w:numPr>
          <w:ilvl w:val="0"/>
          <w:numId w:val="15"/>
        </w:numPr>
        <w:spacing w:after="0" w:line="285" w:lineRule="atLeast"/>
        <w:ind w:right="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57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этапы реализации проекта «Поможем малышам красиво говорить» </w:t>
      </w:r>
      <w:r w:rsidR="00CC3B49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…………………………………………………………………..</w:t>
      </w:r>
      <w:r w:rsidR="007370C5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</w:p>
    <w:p w:rsidR="005E6B5E" w:rsidRPr="00975504" w:rsidRDefault="00F757CF" w:rsidP="00975504">
      <w:pPr>
        <w:pStyle w:val="a3"/>
        <w:numPr>
          <w:ilvl w:val="0"/>
          <w:numId w:val="15"/>
        </w:numPr>
        <w:spacing w:after="0" w:line="240" w:lineRule="auto"/>
        <w:ind w:right="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57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Выводы</w:t>
      </w:r>
      <w:r w:rsidR="00CC3B4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……………………………………………………………………..9</w:t>
      </w:r>
    </w:p>
    <w:p w:rsidR="005E6B5E" w:rsidRPr="00975504" w:rsidRDefault="005E6B5E" w:rsidP="00975504">
      <w:pPr>
        <w:pStyle w:val="a3"/>
        <w:spacing w:after="0" w:line="240" w:lineRule="auto"/>
        <w:ind w:right="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B5E">
        <w:rPr>
          <w:rFonts w:ascii="Times New Roman" w:hAnsi="Times New Roman" w:cs="Times New Roman"/>
          <w:color w:val="000000"/>
          <w:sz w:val="28"/>
          <w:szCs w:val="28"/>
        </w:rPr>
        <w:t>Итоги проекта</w:t>
      </w:r>
      <w:r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……………………………………………………………..14</w:t>
      </w:r>
    </w:p>
    <w:p w:rsidR="005E6B5E" w:rsidRPr="005E6B5E" w:rsidRDefault="005E6B5E" w:rsidP="00975504">
      <w:pPr>
        <w:pStyle w:val="a3"/>
        <w:spacing w:after="0" w:line="240" w:lineRule="auto"/>
        <w:ind w:right="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B5E">
        <w:rPr>
          <w:rFonts w:ascii="Times New Roman" w:hAnsi="Times New Roman" w:cs="Times New Roman"/>
          <w:color w:val="000000"/>
          <w:sz w:val="28"/>
          <w:szCs w:val="28"/>
        </w:rPr>
        <w:t>Дальнейшие перспективы реализации проекта</w:t>
      </w:r>
      <w:r>
        <w:rPr>
          <w:rFonts w:ascii="Times New Roman" w:hAnsi="Times New Roman" w:cs="Times New Roman"/>
          <w:color w:val="000000"/>
          <w:sz w:val="28"/>
          <w:szCs w:val="28"/>
        </w:rPr>
        <w:t>…………………….......14</w:t>
      </w:r>
    </w:p>
    <w:p w:rsidR="00B7793F" w:rsidRPr="00B7793F" w:rsidRDefault="00B7793F" w:rsidP="00B7793F">
      <w:pPr>
        <w:spacing w:after="0" w:line="285" w:lineRule="atLeast"/>
        <w:ind w:right="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793F" w:rsidRPr="00B7793F" w:rsidRDefault="00F757CF" w:rsidP="00B7793F">
      <w:pPr>
        <w:pStyle w:val="a3"/>
        <w:numPr>
          <w:ilvl w:val="0"/>
          <w:numId w:val="15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757CF"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 литературы</w:t>
      </w:r>
      <w:r w:rsidR="005E6B5E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……………………………………………………….1</w:t>
      </w:r>
      <w:r w:rsidR="00975504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:rsidR="00B7793F" w:rsidRPr="00B7793F" w:rsidRDefault="00B7793F" w:rsidP="00B7793F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2B0886" w:rsidRPr="002B0886" w:rsidRDefault="002B0886" w:rsidP="00975504">
      <w:pPr>
        <w:pStyle w:val="a3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Приложения </w:t>
      </w:r>
    </w:p>
    <w:p w:rsidR="004E7D02" w:rsidRDefault="002B0886" w:rsidP="004E7D02">
      <w:pPr>
        <w:pStyle w:val="a3"/>
        <w:numPr>
          <w:ilvl w:val="0"/>
          <w:numId w:val="85"/>
        </w:numPr>
        <w:rPr>
          <w:rFonts w:ascii="Times New Roman" w:hAnsi="Times New Roman" w:cs="Times New Roman"/>
          <w:sz w:val="28"/>
          <w:szCs w:val="28"/>
        </w:rPr>
      </w:pPr>
      <w:r w:rsidRPr="002B08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7D02" w:rsidRPr="00A90AB2">
        <w:rPr>
          <w:rFonts w:ascii="Times New Roman" w:hAnsi="Times New Roman" w:cs="Times New Roman"/>
          <w:sz w:val="28"/>
          <w:szCs w:val="28"/>
        </w:rPr>
        <w:t xml:space="preserve">Диагностика детей младшего </w:t>
      </w:r>
      <w:r w:rsidR="004E7D02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="004E7D02" w:rsidRPr="00A90AB2">
        <w:rPr>
          <w:rFonts w:ascii="Times New Roman" w:hAnsi="Times New Roman" w:cs="Times New Roman"/>
          <w:sz w:val="28"/>
          <w:szCs w:val="28"/>
        </w:rPr>
        <w:t>возраста</w:t>
      </w:r>
      <w:r w:rsidR="004E7D02">
        <w:rPr>
          <w:rFonts w:ascii="Times New Roman" w:hAnsi="Times New Roman" w:cs="Times New Roman"/>
          <w:sz w:val="28"/>
          <w:szCs w:val="28"/>
        </w:rPr>
        <w:t>.</w:t>
      </w:r>
    </w:p>
    <w:p w:rsidR="004E7D02" w:rsidRDefault="004E7D02" w:rsidP="004E7D02">
      <w:pPr>
        <w:pStyle w:val="a3"/>
        <w:numPr>
          <w:ilvl w:val="0"/>
          <w:numId w:val="8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работы семейного клуба «Говорунчики».</w:t>
      </w:r>
    </w:p>
    <w:p w:rsidR="004E7D02" w:rsidRDefault="004E7D02" w:rsidP="004E7D02">
      <w:pPr>
        <w:pStyle w:val="a3"/>
        <w:numPr>
          <w:ilvl w:val="0"/>
          <w:numId w:val="8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работы кружка «Говоришки».</w:t>
      </w:r>
    </w:p>
    <w:p w:rsidR="004E7D02" w:rsidRDefault="004E7D02" w:rsidP="004E7D02">
      <w:pPr>
        <w:pStyle w:val="a3"/>
        <w:numPr>
          <w:ilvl w:val="0"/>
          <w:numId w:val="8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семейном клубе «Говорунчики».</w:t>
      </w:r>
    </w:p>
    <w:p w:rsidR="004E7D02" w:rsidRPr="0015016D" w:rsidRDefault="004E7D02" w:rsidP="004E7D02">
      <w:pPr>
        <w:pStyle w:val="a3"/>
        <w:numPr>
          <w:ilvl w:val="0"/>
          <w:numId w:val="8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5016D">
        <w:rPr>
          <w:rFonts w:ascii="Times New Roman" w:eastAsia="Times New Roman" w:hAnsi="Times New Roman" w:cs="Times New Roman"/>
          <w:sz w:val="28"/>
          <w:szCs w:val="28"/>
        </w:rPr>
        <w:t>Материально-техническое и методическое осн</w:t>
      </w:r>
      <w:r>
        <w:rPr>
          <w:rFonts w:ascii="Times New Roman" w:eastAsia="Times New Roman" w:hAnsi="Times New Roman" w:cs="Times New Roman"/>
          <w:sz w:val="28"/>
          <w:szCs w:val="28"/>
        </w:rPr>
        <w:t>ащение логопедического кабинета.</w:t>
      </w:r>
    </w:p>
    <w:p w:rsidR="004E7D02" w:rsidRDefault="004E7D02" w:rsidP="004E7D02">
      <w:pPr>
        <w:pStyle w:val="a3"/>
        <w:numPr>
          <w:ilvl w:val="0"/>
          <w:numId w:val="8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для педагогов и родителей.</w:t>
      </w:r>
    </w:p>
    <w:p w:rsidR="004E7D02" w:rsidRDefault="004E7D02" w:rsidP="004E7D02">
      <w:pPr>
        <w:pStyle w:val="a3"/>
        <w:numPr>
          <w:ilvl w:val="0"/>
          <w:numId w:val="8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самообразования.</w:t>
      </w:r>
    </w:p>
    <w:p w:rsidR="004E7D02" w:rsidRDefault="004E7D02" w:rsidP="004E7D02">
      <w:pPr>
        <w:pStyle w:val="a3"/>
        <w:numPr>
          <w:ilvl w:val="0"/>
          <w:numId w:val="8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Конспекты занятий.</w:t>
      </w:r>
    </w:p>
    <w:p w:rsidR="00F1003B" w:rsidRDefault="00285946" w:rsidP="004E7D02">
      <w:pPr>
        <w:pStyle w:val="a3"/>
        <w:numPr>
          <w:ilvl w:val="0"/>
          <w:numId w:val="77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85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285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.Актуальность</w:t>
      </w:r>
      <w:r w:rsidR="005B2A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проекта</w:t>
      </w:r>
    </w:p>
    <w:p w:rsidR="00B7793F" w:rsidRPr="00B7793F" w:rsidRDefault="00B7793F" w:rsidP="002859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85946" w:rsidRPr="00285946" w:rsidRDefault="00285946" w:rsidP="002859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5946">
        <w:rPr>
          <w:rFonts w:ascii="Times New Roman" w:eastAsia="Times New Roman" w:hAnsi="Times New Roman" w:cs="Times New Roman"/>
          <w:color w:val="000000"/>
          <w:sz w:val="28"/>
          <w:szCs w:val="28"/>
        </w:rPr>
        <w:t>Невозможно переоценить роль родного языка, который помогает людям, прежде всего детям, осознанно воспринимать окружающий мир и является средством общения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285946">
        <w:rPr>
          <w:rFonts w:ascii="Times New Roman" w:eastAsia="Times New Roman" w:hAnsi="Times New Roman" w:cs="Times New Roman"/>
          <w:color w:val="000000"/>
          <w:sz w:val="28"/>
          <w:szCs w:val="28"/>
        </w:rPr>
        <w:t>Дети, не получившие в раннем возрасте соответствующее речевое развитие, с большим трудом наверстывают упущенное. Именно в этот период нужно приучать ребенка самостоятельно пользоваться словами, стимулировать его речевую активность и познавательные интересы.</w:t>
      </w:r>
    </w:p>
    <w:p w:rsidR="00285946" w:rsidRPr="00285946" w:rsidRDefault="00285946" w:rsidP="00E651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5946">
        <w:rPr>
          <w:rFonts w:ascii="Times New Roman" w:eastAsia="Times New Roman" w:hAnsi="Times New Roman" w:cs="Times New Roman"/>
          <w:color w:val="000000"/>
          <w:sz w:val="28"/>
          <w:szCs w:val="28"/>
        </w:rPr>
        <w:t>Это подвело меня к мысли о необходимости больше внимания уделить именно развитию речи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самого раннего возраста. </w:t>
      </w:r>
      <w:r w:rsidRPr="00285946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Именно ранний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младший дошкольный</w:t>
      </w:r>
      <w:r w:rsidRPr="002859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возраст наиболее благоприят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2859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закладывания основ грамотной, четкой, красивой речи, для пробуждения интереса ко всему, что нас окружает. Поэтому задача обогащения словаря и активизации речи детей должна решаться ежеминутно, ежесекундно, постоянно звучать в беседах с родителями, пронизывать все режимные моменты.</w:t>
      </w:r>
    </w:p>
    <w:p w:rsidR="00285946" w:rsidRPr="00285946" w:rsidRDefault="00285946" w:rsidP="002859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5946">
        <w:rPr>
          <w:rFonts w:ascii="Times New Roman" w:eastAsia="Times New Roman" w:hAnsi="Times New Roman" w:cs="Times New Roman"/>
          <w:color w:val="000000"/>
          <w:sz w:val="28"/>
          <w:szCs w:val="28"/>
        </w:rPr>
        <w:t>Актуальность обусловлена необходимостью разрешения вопросов направленных на повышен</w:t>
      </w:r>
      <w:r w:rsidR="0041134A">
        <w:rPr>
          <w:rFonts w:ascii="Times New Roman" w:eastAsia="Times New Roman" w:hAnsi="Times New Roman" w:cs="Times New Roman"/>
          <w:color w:val="000000"/>
          <w:sz w:val="28"/>
          <w:szCs w:val="28"/>
        </w:rPr>
        <w:t>ие эффективности коррекционно-</w:t>
      </w:r>
      <w:r w:rsidRPr="002859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развивающей работы с детьми старшего дошкольного возраста и профилактику речевых нарушений у детей младшего </w:t>
      </w:r>
      <w:r w:rsidR="00E651DE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285946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школьного возраста. В основе пр</w:t>
      </w:r>
      <w:r w:rsidR="0041134A">
        <w:rPr>
          <w:rFonts w:ascii="Times New Roman" w:eastAsia="Times New Roman" w:hAnsi="Times New Roman" w:cs="Times New Roman"/>
          <w:color w:val="000000"/>
          <w:sz w:val="28"/>
          <w:szCs w:val="28"/>
        </w:rPr>
        <w:t>оекта обучение и коррекционно-</w:t>
      </w:r>
      <w:r w:rsidRPr="00285946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41134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285946">
        <w:rPr>
          <w:rFonts w:ascii="Times New Roman" w:eastAsia="Times New Roman" w:hAnsi="Times New Roman" w:cs="Times New Roman"/>
          <w:color w:val="000000"/>
          <w:sz w:val="28"/>
          <w:szCs w:val="28"/>
        </w:rPr>
        <w:t>вивающее развитие. Воздействие дидактических игр на психическое развитие ребенка с речевыми нарушениями</w:t>
      </w:r>
      <w:r w:rsidR="004113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</w:t>
      </w:r>
      <w:r w:rsidR="00E651DE">
        <w:rPr>
          <w:rFonts w:ascii="Times New Roman" w:eastAsia="Times New Roman" w:hAnsi="Times New Roman" w:cs="Times New Roman"/>
          <w:color w:val="000000"/>
          <w:sz w:val="28"/>
          <w:szCs w:val="28"/>
        </w:rPr>
        <w:t>оспоримо.</w:t>
      </w:r>
      <w:r w:rsidRPr="002859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Актуальност</w:t>
      </w:r>
      <w:r w:rsidR="00E651DE">
        <w:rPr>
          <w:rFonts w:ascii="Times New Roman" w:eastAsia="Times New Roman" w:hAnsi="Times New Roman" w:cs="Times New Roman"/>
          <w:color w:val="000000"/>
          <w:sz w:val="28"/>
          <w:szCs w:val="28"/>
        </w:rPr>
        <w:t>ь проекта состоит в том, что он</w:t>
      </w:r>
      <w:r w:rsidRPr="002859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сочетает в себе средства и способы развития творческих</w:t>
      </w:r>
      <w:r w:rsidR="004D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B2A00">
        <w:rPr>
          <w:rFonts w:ascii="Times New Roman" w:eastAsia="Times New Roman" w:hAnsi="Times New Roman" w:cs="Times New Roman"/>
          <w:color w:val="000000"/>
          <w:sz w:val="28"/>
          <w:szCs w:val="28"/>
        </w:rPr>
        <w:t>и речевых способностей ребенка.</w:t>
      </w:r>
    </w:p>
    <w:p w:rsidR="00EE64FB" w:rsidRPr="00285946" w:rsidRDefault="00285946" w:rsidP="00CC3B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5946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Педагогическая целесообразность использования коллективных дидактических игр</w:t>
      </w:r>
      <w:r w:rsidR="004D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85946">
        <w:rPr>
          <w:rFonts w:ascii="Times New Roman" w:eastAsia="Times New Roman" w:hAnsi="Times New Roman" w:cs="Times New Roman"/>
          <w:color w:val="000000"/>
          <w:sz w:val="28"/>
          <w:szCs w:val="28"/>
        </w:rPr>
        <w:t>в обучении и воспитании объясняется тем, что это позволяет на деле повысить темп развития речи в целом, за счет включения ребенка в игровую деятельность.</w:t>
      </w:r>
    </w:p>
    <w:p w:rsidR="007370C5" w:rsidRDefault="007370C5" w:rsidP="005B2A00">
      <w:pPr>
        <w:spacing w:after="0" w:line="375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975504" w:rsidRDefault="00975504" w:rsidP="005B2A00">
      <w:pPr>
        <w:spacing w:after="0" w:line="375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975504" w:rsidRDefault="00975504" w:rsidP="005B2A00">
      <w:pPr>
        <w:spacing w:after="0" w:line="375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E87F3F" w:rsidRDefault="005B2A00" w:rsidP="005B2A00">
      <w:pPr>
        <w:spacing w:after="0" w:line="375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5B2A00"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/>
        </w:rPr>
        <w:lastRenderedPageBreak/>
        <w:t>II</w:t>
      </w:r>
      <w:r w:rsidRPr="005B2A0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</w:t>
      </w:r>
      <w:r w:rsidRPr="005B2A0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рограмма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исследования</w:t>
      </w:r>
    </w:p>
    <w:p w:rsidR="00285946" w:rsidRPr="005B2A00" w:rsidRDefault="005B2A00" w:rsidP="005B2A00">
      <w:pPr>
        <w:spacing w:after="0" w:line="375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5B2A0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</w:p>
    <w:p w:rsidR="00325B37" w:rsidRPr="005B2A00" w:rsidRDefault="00325B37" w:rsidP="00A5501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A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5B2A00">
        <w:rPr>
          <w:rFonts w:ascii="Times New Roman" w:eastAsia="Times New Roman" w:hAnsi="Times New Roman" w:cs="Times New Roman"/>
          <w:color w:val="000000"/>
          <w:sz w:val="28"/>
          <w:szCs w:val="28"/>
        </w:rPr>
        <w:t>: развитие речи детей раннего</w:t>
      </w:r>
      <w:r w:rsidR="00A55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младшего дошкольного</w:t>
      </w:r>
      <w:r w:rsidRPr="005B2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возраста посредством дидактическ</w:t>
      </w:r>
      <w:r w:rsidR="00A55014">
        <w:rPr>
          <w:rFonts w:ascii="Times New Roman" w:eastAsia="Times New Roman" w:hAnsi="Times New Roman" w:cs="Times New Roman"/>
          <w:color w:val="000000"/>
          <w:sz w:val="28"/>
          <w:szCs w:val="28"/>
        </w:rPr>
        <w:t>их игр</w:t>
      </w:r>
      <w:r w:rsidRPr="005B2A0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2A00" w:rsidRPr="005B2A00" w:rsidRDefault="00A55014" w:rsidP="00A550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A0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B2A00" w:rsidRPr="005B2A00">
        <w:rPr>
          <w:rFonts w:ascii="Times New Roman" w:eastAsia="Times New Roman" w:hAnsi="Times New Roman" w:cs="Times New Roman"/>
          <w:color w:val="000000"/>
          <w:sz w:val="28"/>
          <w:szCs w:val="28"/>
        </w:rPr>
        <w:t>рофилактика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речевых нарушений </w:t>
      </w:r>
      <w:r w:rsidR="005B2A00" w:rsidRPr="005B2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через дидактическ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5B2A00" w:rsidRPr="005B2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5B2A00" w:rsidRPr="005B2A0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2A00" w:rsidRPr="005B2A00" w:rsidRDefault="005B2A00" w:rsidP="00A550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A00">
        <w:rPr>
          <w:rFonts w:ascii="Times New Roman" w:eastAsia="Times New Roman" w:hAnsi="Times New Roman" w:cs="Times New Roman"/>
          <w:color w:val="000000"/>
          <w:sz w:val="28"/>
          <w:szCs w:val="28"/>
        </w:rPr>
        <w:t>Стимуляция активной речи детей, за счет обогащения словарного зап</w:t>
      </w:r>
      <w:r w:rsidR="00AD4218">
        <w:rPr>
          <w:rFonts w:ascii="Times New Roman" w:eastAsia="Times New Roman" w:hAnsi="Times New Roman" w:cs="Times New Roman"/>
          <w:color w:val="000000"/>
          <w:sz w:val="28"/>
          <w:szCs w:val="28"/>
        </w:rPr>
        <w:t>аса и расширения зоны общения с</w:t>
      </w:r>
      <w:r w:rsidRPr="005B2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взрослыми.</w:t>
      </w:r>
    </w:p>
    <w:p w:rsidR="00E87F3F" w:rsidRDefault="00E87F3F" w:rsidP="009738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25B37" w:rsidRPr="00973864" w:rsidRDefault="00325B37" w:rsidP="009738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3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973864" w:rsidRPr="00973864" w:rsidRDefault="00325B37" w:rsidP="00580407">
      <w:pPr>
        <w:pStyle w:val="a3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3864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целенаправленно обогащать словарь детей;</w:t>
      </w:r>
      <w:r w:rsidR="00973864" w:rsidRPr="00973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закреплять и активизировать   лексический материал на занятиях по развитию речи, других занятиях, в режимных моментах</w:t>
      </w:r>
      <w:r w:rsidR="00825C2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5B37" w:rsidRPr="00973864" w:rsidRDefault="00973864" w:rsidP="00580407">
      <w:pPr>
        <w:numPr>
          <w:ilvl w:val="0"/>
          <w:numId w:val="16"/>
        </w:numPr>
        <w:spacing w:after="0" w:line="240" w:lineRule="auto"/>
        <w:ind w:left="0" w:right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386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потребность</w:t>
      </w:r>
      <w:r w:rsidR="00AD42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в общении с</w:t>
      </w:r>
      <w:r w:rsidR="00325B37" w:rsidRPr="00973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 и сверстниками посредством речи;</w:t>
      </w:r>
    </w:p>
    <w:p w:rsidR="00A55014" w:rsidRPr="00973864" w:rsidRDefault="00A55014" w:rsidP="00580407">
      <w:pPr>
        <w:pStyle w:val="a3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3864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специальную среду, побуждающую ребенка к активному образовательному процессу и стремлению на исправление своих речевых дефектов через дидактическую игру</w:t>
      </w:r>
      <w:r w:rsidR="00825C2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73864" w:rsidRPr="00973864" w:rsidRDefault="00973864" w:rsidP="00580407">
      <w:pPr>
        <w:pStyle w:val="a3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3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совершенствовать пропаганду логопедических знаний среди воспитателей и родителей</w:t>
      </w:r>
      <w:r w:rsidR="00825C2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73864" w:rsidRPr="00973864" w:rsidRDefault="00973864" w:rsidP="00580407">
      <w:pPr>
        <w:pStyle w:val="a3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3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совершенствовать артикуляционную, тонкую и общую моторики при устранении недостаточ</w:t>
      </w:r>
      <w:r w:rsidR="00825C22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 развития речевой моторики;</w:t>
      </w:r>
    </w:p>
    <w:p w:rsidR="00973864" w:rsidRPr="00973864" w:rsidRDefault="00973864" w:rsidP="00580407">
      <w:pPr>
        <w:pStyle w:val="a3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3864">
        <w:rPr>
          <w:rFonts w:ascii="Times New Roman" w:eastAsia="Times New Roman" w:hAnsi="Times New Roman" w:cs="Times New Roman"/>
          <w:color w:val="000000"/>
          <w:sz w:val="28"/>
          <w:szCs w:val="28"/>
        </w:rPr>
        <w:t>начать освоение артикуляционных упражнений, развивающих подвиж</w:t>
      </w:r>
      <w:r w:rsidR="00825C22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 артикуляционного аппарата;</w:t>
      </w:r>
    </w:p>
    <w:p w:rsidR="00A55014" w:rsidRPr="00973864" w:rsidRDefault="00A55014" w:rsidP="00580407">
      <w:pPr>
        <w:pStyle w:val="a3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3864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методы и средства, побуждающие детей к яркому, эмоциональному процессу развития речи;</w:t>
      </w:r>
    </w:p>
    <w:p w:rsidR="00A55014" w:rsidRPr="00825C22" w:rsidRDefault="00A55014" w:rsidP="00580407">
      <w:pPr>
        <w:pStyle w:val="a3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3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</w:t>
      </w:r>
      <w:r w:rsidR="00973864" w:rsidRPr="00973864"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 w:rsidRPr="00973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слухово</w:t>
      </w:r>
      <w:r w:rsidR="00973864" w:rsidRPr="0097386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73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внимани</w:t>
      </w:r>
      <w:r w:rsidR="00973864" w:rsidRPr="0097386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7386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73864" w:rsidRPr="00973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73864">
        <w:rPr>
          <w:rFonts w:ascii="Times New Roman" w:eastAsia="Times New Roman" w:hAnsi="Times New Roman" w:cs="Times New Roman"/>
          <w:color w:val="000000"/>
          <w:sz w:val="28"/>
          <w:szCs w:val="28"/>
        </w:rPr>
        <w:t>слухов</w:t>
      </w:r>
      <w:r w:rsidR="00973864" w:rsidRPr="00973864"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 w:rsidRPr="00973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памят</w:t>
      </w:r>
      <w:r w:rsidR="00973864" w:rsidRPr="0097386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973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фонематическо</w:t>
      </w:r>
      <w:r w:rsidR="00973864" w:rsidRPr="0097386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73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восприяти</w:t>
      </w:r>
      <w:r w:rsidR="00973864" w:rsidRPr="0097386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25C2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55014" w:rsidRDefault="00A55014" w:rsidP="00580407">
      <w:pPr>
        <w:pStyle w:val="a3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386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 w:rsidR="00973864" w:rsidRPr="00973864"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 w:rsidRPr="00973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памят</w:t>
      </w:r>
      <w:r w:rsidR="00973864" w:rsidRPr="0097386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973864">
        <w:rPr>
          <w:rFonts w:ascii="Times New Roman" w:eastAsia="Times New Roman" w:hAnsi="Times New Roman" w:cs="Times New Roman"/>
          <w:color w:val="000000"/>
          <w:sz w:val="28"/>
          <w:szCs w:val="28"/>
        </w:rPr>
        <w:t>, внимани</w:t>
      </w:r>
      <w:r w:rsidR="00973864" w:rsidRPr="0097386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73864">
        <w:rPr>
          <w:rFonts w:ascii="Times New Roman" w:eastAsia="Times New Roman" w:hAnsi="Times New Roman" w:cs="Times New Roman"/>
          <w:color w:val="000000"/>
          <w:sz w:val="28"/>
          <w:szCs w:val="28"/>
        </w:rPr>
        <w:t>, мышлени</w:t>
      </w:r>
      <w:r w:rsidR="00973864" w:rsidRPr="00973864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DD790C" w:rsidRDefault="00DD790C" w:rsidP="00DD790C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266B" w:rsidRDefault="00F0266B" w:rsidP="009E6FE9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Гипотеза:</w:t>
      </w:r>
    </w:p>
    <w:p w:rsidR="00F0266B" w:rsidRDefault="00F0266B" w:rsidP="009E6FE9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Использование дидактических игр логопедического характера в раннем и младшем дошкольном возрасте является профилактикой речевых нарушений.</w:t>
      </w:r>
    </w:p>
    <w:p w:rsidR="00F0266B" w:rsidRPr="00F0266B" w:rsidRDefault="00F0266B" w:rsidP="009E6FE9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25C22" w:rsidRPr="00DD790C" w:rsidRDefault="00825C22" w:rsidP="009E6FE9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D7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Участники проекта:</w:t>
      </w:r>
    </w:p>
    <w:p w:rsidR="00825C22" w:rsidRPr="00DD790C" w:rsidRDefault="00825C22" w:rsidP="009E6FE9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79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Учитель-логопед </w:t>
      </w:r>
    </w:p>
    <w:p w:rsidR="00825C22" w:rsidRPr="00DD790C" w:rsidRDefault="00825C22" w:rsidP="009E6FE9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790C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Воспитатель</w:t>
      </w:r>
    </w:p>
    <w:p w:rsidR="00825C22" w:rsidRPr="00DD790C" w:rsidRDefault="00825C22" w:rsidP="009E6FE9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790C">
        <w:rPr>
          <w:rFonts w:ascii="Times New Roman" w:eastAsia="Times New Roman" w:hAnsi="Times New Roman" w:cs="Times New Roman"/>
          <w:color w:val="000000"/>
          <w:sz w:val="28"/>
          <w:szCs w:val="28"/>
        </w:rPr>
        <w:t>- Родители</w:t>
      </w:r>
    </w:p>
    <w:p w:rsidR="00A55014" w:rsidRDefault="00825C22" w:rsidP="009E6FE9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790C">
        <w:rPr>
          <w:rFonts w:ascii="Times New Roman" w:eastAsia="Times New Roman" w:hAnsi="Times New Roman" w:cs="Times New Roman"/>
          <w:color w:val="000000"/>
          <w:sz w:val="28"/>
          <w:szCs w:val="28"/>
        </w:rPr>
        <w:t>- Дети</w:t>
      </w:r>
    </w:p>
    <w:p w:rsidR="00E87F3F" w:rsidRDefault="00E87F3F" w:rsidP="009E6FE9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266B" w:rsidRPr="00F0266B" w:rsidRDefault="00F0266B" w:rsidP="009E6FE9">
      <w:pPr>
        <w:pStyle w:val="a5"/>
        <w:spacing w:before="0" w:beforeAutospacing="0" w:after="0" w:afterAutospacing="0"/>
        <w:ind w:hanging="426"/>
        <w:jc w:val="both"/>
        <w:rPr>
          <w:b/>
          <w:bCs/>
          <w:color w:val="000000"/>
          <w:sz w:val="28"/>
          <w:szCs w:val="28"/>
        </w:rPr>
      </w:pPr>
      <w:r w:rsidRPr="00F0266B">
        <w:rPr>
          <w:b/>
          <w:bCs/>
          <w:color w:val="000000"/>
          <w:sz w:val="28"/>
          <w:szCs w:val="28"/>
        </w:rPr>
        <w:t>Новизна проекта</w:t>
      </w:r>
    </w:p>
    <w:p w:rsidR="00F0266B" w:rsidRPr="00F0266B" w:rsidRDefault="00F0266B" w:rsidP="005E6B5E">
      <w:pPr>
        <w:numPr>
          <w:ilvl w:val="0"/>
          <w:numId w:val="7"/>
        </w:numPr>
        <w:spacing w:after="100" w:afterAutospacing="1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F0266B">
        <w:rPr>
          <w:rFonts w:ascii="Times New Roman" w:hAnsi="Times New Roman" w:cs="Times New Roman"/>
          <w:sz w:val="28"/>
          <w:szCs w:val="28"/>
        </w:rPr>
        <w:t xml:space="preserve">акцент на своеобразие начального периода подготовки к коррекционной работе </w:t>
      </w:r>
      <w:r>
        <w:rPr>
          <w:rFonts w:ascii="Times New Roman" w:hAnsi="Times New Roman" w:cs="Times New Roman"/>
          <w:sz w:val="28"/>
          <w:szCs w:val="28"/>
        </w:rPr>
        <w:t xml:space="preserve">с детьми </w:t>
      </w:r>
      <w:r w:rsidRPr="00F0266B">
        <w:rPr>
          <w:rFonts w:ascii="Times New Roman" w:hAnsi="Times New Roman" w:cs="Times New Roman"/>
          <w:sz w:val="28"/>
          <w:szCs w:val="28"/>
        </w:rPr>
        <w:t xml:space="preserve">младшего дошкольного возраста, </w:t>
      </w:r>
    </w:p>
    <w:p w:rsidR="00F0266B" w:rsidRPr="00F0266B" w:rsidRDefault="00F0266B" w:rsidP="005E6B5E">
      <w:pPr>
        <w:numPr>
          <w:ilvl w:val="0"/>
          <w:numId w:val="7"/>
        </w:numPr>
        <w:spacing w:before="100" w:beforeAutospacing="1" w:after="100" w:afterAutospacing="1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F0266B">
        <w:rPr>
          <w:rFonts w:ascii="Times New Roman" w:hAnsi="Times New Roman" w:cs="Times New Roman"/>
          <w:sz w:val="28"/>
          <w:szCs w:val="28"/>
        </w:rPr>
        <w:t xml:space="preserve"> активизации речевого развития, особенно на начальном этапе, используются различные виды деятельности: игры на развитие речевого дыхания; </w:t>
      </w:r>
      <w:r w:rsidRPr="00F0266B">
        <w:rPr>
          <w:rFonts w:ascii="Times New Roman" w:hAnsi="Times New Roman" w:cs="Times New Roman"/>
          <w:sz w:val="28"/>
          <w:szCs w:val="28"/>
        </w:rPr>
        <w:lastRenderedPageBreak/>
        <w:t>артикуляционной моторики, фонематического восприятия, правильного звукопроизношения, координации движений, мелкой моторики руки, снятие мышечного напряжения;</w:t>
      </w:r>
    </w:p>
    <w:p w:rsidR="00F0266B" w:rsidRPr="00F0266B" w:rsidRDefault="00F0266B" w:rsidP="005E6B5E">
      <w:pPr>
        <w:numPr>
          <w:ilvl w:val="0"/>
          <w:numId w:val="7"/>
        </w:numPr>
        <w:spacing w:before="100" w:beforeAutospacing="1" w:after="100" w:afterAutospacing="1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F0266B">
        <w:rPr>
          <w:rFonts w:ascii="Times New Roman" w:hAnsi="Times New Roman" w:cs="Times New Roman"/>
          <w:sz w:val="28"/>
          <w:szCs w:val="28"/>
        </w:rPr>
        <w:t xml:space="preserve">использование новых технологий: планирование материала по лексическому принципу, логопедические методы и приёмы в работе воспитателя; </w:t>
      </w:r>
    </w:p>
    <w:p w:rsidR="00F0266B" w:rsidRPr="00F0266B" w:rsidRDefault="00F0266B" w:rsidP="005E6B5E">
      <w:pPr>
        <w:numPr>
          <w:ilvl w:val="0"/>
          <w:numId w:val="7"/>
        </w:numPr>
        <w:spacing w:before="100" w:beforeAutospacing="1" w:after="100" w:afterAutospacing="1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F0266B">
        <w:rPr>
          <w:rFonts w:ascii="Times New Roman" w:hAnsi="Times New Roman" w:cs="Times New Roman"/>
          <w:sz w:val="28"/>
          <w:szCs w:val="28"/>
        </w:rPr>
        <w:t>интегративность, в соответствии</w:t>
      </w:r>
      <w:r w:rsidR="009E6FE9">
        <w:rPr>
          <w:rFonts w:ascii="Times New Roman" w:hAnsi="Times New Roman" w:cs="Times New Roman"/>
          <w:sz w:val="28"/>
          <w:szCs w:val="28"/>
        </w:rPr>
        <w:t>,</w:t>
      </w:r>
      <w:r w:rsidRPr="00F0266B">
        <w:rPr>
          <w:rFonts w:ascii="Times New Roman" w:hAnsi="Times New Roman" w:cs="Times New Roman"/>
          <w:sz w:val="28"/>
          <w:szCs w:val="28"/>
        </w:rPr>
        <w:t xml:space="preserve"> с котор</w:t>
      </w:r>
      <w:r w:rsidR="00FA0A63">
        <w:rPr>
          <w:rFonts w:ascii="Times New Roman" w:hAnsi="Times New Roman" w:cs="Times New Roman"/>
          <w:sz w:val="28"/>
          <w:szCs w:val="28"/>
        </w:rPr>
        <w:t>ой</w:t>
      </w:r>
      <w:r w:rsidRPr="00F0266B">
        <w:rPr>
          <w:rFonts w:ascii="Times New Roman" w:hAnsi="Times New Roman" w:cs="Times New Roman"/>
          <w:sz w:val="28"/>
          <w:szCs w:val="28"/>
        </w:rPr>
        <w:t xml:space="preserve"> целенаправленная работа по развитию речи включается в целостный педагогический процесс.</w:t>
      </w:r>
    </w:p>
    <w:p w:rsidR="00AD4218" w:rsidRPr="00975504" w:rsidRDefault="00AF6658" w:rsidP="00975504">
      <w:pPr>
        <w:pStyle w:val="a5"/>
        <w:ind w:left="-426"/>
        <w:jc w:val="both"/>
        <w:rPr>
          <w:color w:val="000000"/>
          <w:sz w:val="28"/>
          <w:szCs w:val="28"/>
        </w:rPr>
      </w:pPr>
      <w:r w:rsidRPr="00AF6658">
        <w:rPr>
          <w:b/>
          <w:color w:val="000000"/>
          <w:sz w:val="28"/>
          <w:szCs w:val="28"/>
        </w:rPr>
        <w:t>Практическая значимость проекта: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включение родителей в единое образовательное пространство через организацию семейного клуба «Говорунчики»; разработка методических мероприятий совместно с детьми и родителями.</w:t>
      </w:r>
      <w:r w:rsidR="009E6FE9">
        <w:rPr>
          <w:rFonts w:ascii="Times" w:hAnsi="Times" w:cs="Times"/>
          <w:color w:val="000000"/>
        </w:rPr>
        <w:t xml:space="preserve"> </w:t>
      </w:r>
    </w:p>
    <w:p w:rsidR="00DD790C" w:rsidRDefault="002C60BB" w:rsidP="005E6B5E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Предполагаемый</w:t>
      </w:r>
      <w:r w:rsidR="00DD790C" w:rsidRPr="002B4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 проекта</w:t>
      </w:r>
      <w:r w:rsidR="00DD790C" w:rsidRPr="002B4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F1003B" w:rsidRDefault="00462851" w:rsidP="005E6B5E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-систематическая работа семейного клуба;</w:t>
      </w:r>
    </w:p>
    <w:p w:rsidR="00462851" w:rsidRDefault="00462851" w:rsidP="005E6B5E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-проведение кружковой работы с детьми младшего и среднего дошкольного возраста;</w:t>
      </w:r>
    </w:p>
    <w:p w:rsidR="00462851" w:rsidRDefault="00462851" w:rsidP="005E6B5E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-укрепление и обогащение предметно-развивающей среды группы;</w:t>
      </w:r>
    </w:p>
    <w:p w:rsidR="00462851" w:rsidRPr="002B4650" w:rsidRDefault="00462851" w:rsidP="005E6B5E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-обогащение игротеки дидактических игр по развитию речи;</w:t>
      </w:r>
    </w:p>
    <w:p w:rsidR="00462851" w:rsidRPr="002B4650" w:rsidRDefault="00462851" w:rsidP="005E6B5E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4650">
        <w:rPr>
          <w:rFonts w:ascii="Times New Roman" w:eastAsia="Times New Roman" w:hAnsi="Times New Roman" w:cs="Times New Roman"/>
          <w:color w:val="000000"/>
          <w:sz w:val="28"/>
          <w:szCs w:val="28"/>
        </w:rPr>
        <w:t>-повышение уровня педагогической компетентности родителей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D790C" w:rsidRPr="002B4650" w:rsidRDefault="001163C8" w:rsidP="005E6B5E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4650">
        <w:rPr>
          <w:rFonts w:ascii="Times New Roman" w:eastAsia="Times New Roman" w:hAnsi="Times New Roman" w:cs="Times New Roman"/>
          <w:color w:val="000000"/>
          <w:sz w:val="28"/>
          <w:szCs w:val="28"/>
        </w:rPr>
        <w:t>-улучшение артикуляционной моторики</w:t>
      </w:r>
      <w:r w:rsidR="002B4650" w:rsidRPr="002B46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детей;</w:t>
      </w:r>
    </w:p>
    <w:p w:rsidR="00DD790C" w:rsidRPr="002B4650" w:rsidRDefault="007C0F2A" w:rsidP="005E6B5E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D790C" w:rsidRPr="002B4650">
        <w:rPr>
          <w:rFonts w:ascii="Times New Roman" w:eastAsia="Times New Roman" w:hAnsi="Times New Roman" w:cs="Times New Roman"/>
          <w:color w:val="000000"/>
          <w:sz w:val="28"/>
          <w:szCs w:val="28"/>
        </w:rPr>
        <w:t>позитивное взаимодействие детей в коллективе;</w:t>
      </w:r>
    </w:p>
    <w:p w:rsidR="00DD790C" w:rsidRPr="002B4650" w:rsidRDefault="007C0F2A" w:rsidP="005E6B5E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D790C" w:rsidRPr="002B4650">
        <w:rPr>
          <w:rFonts w:ascii="Times New Roman" w:eastAsia="Times New Roman" w:hAnsi="Times New Roman" w:cs="Times New Roman"/>
          <w:color w:val="000000"/>
          <w:sz w:val="28"/>
          <w:szCs w:val="28"/>
        </w:rPr>
        <w:t>целостное воздействие на речевую систему;</w:t>
      </w:r>
    </w:p>
    <w:p w:rsidR="00DD790C" w:rsidRDefault="007C0F2A" w:rsidP="005E6B5E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D790C" w:rsidRPr="002B4650"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речевое раскрепощение ребенка, не смотря на имеющ</w:t>
      </w:r>
      <w:r w:rsidR="00462851">
        <w:rPr>
          <w:rFonts w:ascii="Times New Roman" w:eastAsia="Times New Roman" w:hAnsi="Times New Roman" w:cs="Times New Roman"/>
          <w:color w:val="000000"/>
          <w:sz w:val="28"/>
          <w:szCs w:val="28"/>
        </w:rPr>
        <w:t>иеся у него речевые возможности.</w:t>
      </w:r>
    </w:p>
    <w:p w:rsidR="00462851" w:rsidRDefault="00462851" w:rsidP="005E6B5E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-укрепление и обогащение предметно-развивающей среды группы;</w:t>
      </w:r>
    </w:p>
    <w:p w:rsidR="00462851" w:rsidRPr="002B4650" w:rsidRDefault="00462851" w:rsidP="005E6B5E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-обогащение игротеки дидактических игр по развитию речи;</w:t>
      </w:r>
    </w:p>
    <w:p w:rsidR="00462851" w:rsidRDefault="00462851" w:rsidP="005E6B5E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4650">
        <w:rPr>
          <w:rFonts w:ascii="Times New Roman" w:eastAsia="Times New Roman" w:hAnsi="Times New Roman" w:cs="Times New Roman"/>
          <w:color w:val="000000"/>
          <w:sz w:val="28"/>
          <w:szCs w:val="28"/>
        </w:rPr>
        <w:t>-повышение уровня педагогической компетентности родителей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62851" w:rsidRDefault="00462851" w:rsidP="005E6B5E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Основные принципы реализации проекта:</w:t>
      </w:r>
    </w:p>
    <w:p w:rsidR="00B55BB5" w:rsidRDefault="00B55BB5" w:rsidP="005E6B5E">
      <w:pPr>
        <w:pStyle w:val="a3"/>
        <w:numPr>
          <w:ilvl w:val="0"/>
          <w:numId w:val="80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доступности – обучение и воспитание ребёнка осуществляется в доступной, привлекательной и соответствующей его возрасту форме: игры, чтения литературы, рассматривание иллюстраций, продуктивной деятельности.</w:t>
      </w:r>
    </w:p>
    <w:p w:rsidR="00B55BB5" w:rsidRDefault="00B55BB5" w:rsidP="005E6B5E">
      <w:pPr>
        <w:pStyle w:val="a3"/>
        <w:numPr>
          <w:ilvl w:val="0"/>
          <w:numId w:val="80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Принцип гуманистичности – предполагает </w:t>
      </w:r>
      <w:r w:rsidR="0090243B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индивидуально-ориентированный подход и всестороннее развитие личности ребёнка.</w:t>
      </w:r>
    </w:p>
    <w:p w:rsidR="0090243B" w:rsidRDefault="004C1679" w:rsidP="005E6B5E">
      <w:pPr>
        <w:pStyle w:val="a3"/>
        <w:numPr>
          <w:ilvl w:val="0"/>
          <w:numId w:val="80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деятельности – развитие речи осуществляется через различные виды детской деятельности.</w:t>
      </w:r>
    </w:p>
    <w:p w:rsidR="004C1679" w:rsidRDefault="004C1679" w:rsidP="005E6B5E">
      <w:pPr>
        <w:pStyle w:val="a3"/>
        <w:numPr>
          <w:ilvl w:val="0"/>
          <w:numId w:val="80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Принцип интеграции – необходимость взаимодействия всех субъектов педагогического процесса </w:t>
      </w:r>
      <w:r w:rsidR="007539C3">
        <w:rPr>
          <w:rFonts w:ascii="Times New Roman" w:eastAsia="Times New Roman" w:hAnsi="Times New Roman" w:cs="Times New Roman"/>
          <w:color w:val="000000"/>
          <w:sz w:val="28"/>
          <w:szCs w:val="28"/>
        </w:rPr>
        <w:t>в данном направлении.</w:t>
      </w:r>
    </w:p>
    <w:p w:rsidR="007539C3" w:rsidRDefault="007539C3" w:rsidP="005E6B5E">
      <w:pPr>
        <w:pStyle w:val="a3"/>
        <w:numPr>
          <w:ilvl w:val="0"/>
          <w:numId w:val="80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системности – решение задач в системе всего учебно-воспитательного процесса и всех видах деятельности в рамках МДОУ и семьи.</w:t>
      </w:r>
    </w:p>
    <w:p w:rsidR="007539C3" w:rsidRDefault="007539C3" w:rsidP="005E6B5E">
      <w:pPr>
        <w:pStyle w:val="a3"/>
        <w:numPr>
          <w:ilvl w:val="0"/>
          <w:numId w:val="80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преемственности – организация и поддержание связей между возрастными категориями, учёт разноуровневого и разновозрастного развития.</w:t>
      </w:r>
    </w:p>
    <w:p w:rsidR="007539C3" w:rsidRPr="00B55BB5" w:rsidRDefault="007539C3" w:rsidP="005E6B5E">
      <w:pPr>
        <w:pStyle w:val="a3"/>
        <w:numPr>
          <w:ilvl w:val="0"/>
          <w:numId w:val="80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регионализма – использование объектов культуры своей местности с учётом историко-географических и этнографических особенностей.</w:t>
      </w:r>
    </w:p>
    <w:p w:rsidR="00BE3BE9" w:rsidRDefault="00BE3BE9" w:rsidP="00BE3B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400E" w:rsidRDefault="00B7400E" w:rsidP="00BE3B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E3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проекта.</w:t>
      </w:r>
    </w:p>
    <w:p w:rsidR="00F1003B" w:rsidRPr="00BE3BE9" w:rsidRDefault="00F1003B" w:rsidP="00BE3B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400E" w:rsidRPr="00BE3BE9" w:rsidRDefault="00B7400E" w:rsidP="00BE3BE9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3BE9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и реализация системы педагогических мероприятий, связанных с решением проблемы:</w:t>
      </w:r>
    </w:p>
    <w:p w:rsidR="00B7400E" w:rsidRPr="00BE3BE9" w:rsidRDefault="00B7400E" w:rsidP="00BE3BE9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3BE9">
        <w:rPr>
          <w:rFonts w:ascii="Times New Roman" w:eastAsia="Times New Roman" w:hAnsi="Times New Roman" w:cs="Times New Roman"/>
          <w:color w:val="000000"/>
          <w:sz w:val="28"/>
          <w:szCs w:val="28"/>
        </w:rPr>
        <w:t>1. Создание программы, в которой обозначены проблема, задачи игровой деятельности в логопедической работе, принципы реализации, основные направления, рекомендуемые методы и приемы, виды деятельност</w:t>
      </w:r>
      <w:r w:rsidR="0041134A">
        <w:rPr>
          <w:rFonts w:ascii="Times New Roman" w:eastAsia="Times New Roman" w:hAnsi="Times New Roman" w:cs="Times New Roman"/>
          <w:color w:val="000000"/>
          <w:sz w:val="28"/>
          <w:szCs w:val="28"/>
        </w:rPr>
        <w:t>и, организация учебно-</w:t>
      </w:r>
      <w:r w:rsidRPr="00BE3BE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воспитательного процесса, предложенная система, это:</w:t>
      </w:r>
    </w:p>
    <w:p w:rsidR="00B7400E" w:rsidRPr="00BE3BE9" w:rsidRDefault="00B7400E" w:rsidP="00BE3BE9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3BE9">
        <w:rPr>
          <w:rFonts w:ascii="Times New Roman" w:eastAsia="Times New Roman" w:hAnsi="Times New Roman" w:cs="Times New Roman"/>
          <w:color w:val="000000"/>
          <w:sz w:val="28"/>
          <w:szCs w:val="28"/>
        </w:rPr>
        <w:t>- ориентировка на широкое использование дидактическ</w:t>
      </w:r>
      <w:r w:rsidR="0041134A">
        <w:rPr>
          <w:rFonts w:ascii="Times New Roman" w:eastAsia="Times New Roman" w:hAnsi="Times New Roman" w:cs="Times New Roman"/>
          <w:color w:val="000000"/>
          <w:sz w:val="28"/>
          <w:szCs w:val="28"/>
        </w:rPr>
        <w:t>их игр, развивающей предметно-</w:t>
      </w:r>
      <w:r w:rsidRPr="00BE3BE9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игровой среды, созданной в учреждении на углубленное развитие речевой системы в течении всего учебного года;</w:t>
      </w:r>
    </w:p>
    <w:p w:rsidR="00B7400E" w:rsidRPr="00BE3BE9" w:rsidRDefault="00B7400E" w:rsidP="00BE3BE9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3BE9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организация разнообразной и регулярной деятельности детей в игровой зоне: культура и техника речи, основы дидактических игр, речевые игры и упражнения;</w:t>
      </w:r>
    </w:p>
    <w:p w:rsidR="00B7400E" w:rsidRPr="00BE3BE9" w:rsidRDefault="00B7400E" w:rsidP="00BE3BE9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3BE9">
        <w:rPr>
          <w:rFonts w:ascii="Times New Roman" w:eastAsia="Times New Roman" w:hAnsi="Times New Roman" w:cs="Times New Roman"/>
          <w:color w:val="000000"/>
          <w:sz w:val="28"/>
          <w:szCs w:val="28"/>
        </w:rPr>
        <w:t>- широкое использование специальной учебной и детской литературы;</w:t>
      </w:r>
    </w:p>
    <w:p w:rsidR="00B7400E" w:rsidRPr="00BE3BE9" w:rsidRDefault="00B7400E" w:rsidP="00BE3BE9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3BE9">
        <w:rPr>
          <w:rFonts w:ascii="Times New Roman" w:eastAsia="Times New Roman" w:hAnsi="Times New Roman" w:cs="Times New Roman"/>
          <w:color w:val="000000"/>
          <w:sz w:val="28"/>
          <w:szCs w:val="28"/>
        </w:rPr>
        <w:t>- совместная деятельность родителей и детей;</w:t>
      </w:r>
    </w:p>
    <w:p w:rsidR="00B7400E" w:rsidRPr="00BE3BE9" w:rsidRDefault="00B7400E" w:rsidP="00BE3BE9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3BE9">
        <w:rPr>
          <w:rFonts w:ascii="Times New Roman" w:eastAsia="Times New Roman" w:hAnsi="Times New Roman" w:cs="Times New Roman"/>
          <w:color w:val="000000"/>
          <w:sz w:val="28"/>
          <w:szCs w:val="28"/>
        </w:rPr>
        <w:t>- регулярное включение игровой деятельности, обучающих ситуаций в систему обучения и воспитания;</w:t>
      </w:r>
    </w:p>
    <w:p w:rsidR="00B7400E" w:rsidRPr="00BE3BE9" w:rsidRDefault="00B7400E" w:rsidP="00BE3BE9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3BE9">
        <w:rPr>
          <w:rFonts w:ascii="Times New Roman" w:eastAsia="Times New Roman" w:hAnsi="Times New Roman" w:cs="Times New Roman"/>
          <w:color w:val="000000"/>
          <w:sz w:val="28"/>
          <w:szCs w:val="28"/>
        </w:rPr>
        <w:t>- оптимальное соотношение и сочетание педагогических мероприятий в повседневной жизни открытые занятия.</w:t>
      </w:r>
    </w:p>
    <w:p w:rsidR="00B7400E" w:rsidRPr="00BE3BE9" w:rsidRDefault="00B7400E" w:rsidP="00BE3BE9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3BE9">
        <w:rPr>
          <w:rFonts w:ascii="Times New Roman" w:eastAsia="Times New Roman" w:hAnsi="Times New Roman" w:cs="Times New Roman"/>
          <w:color w:val="000000"/>
          <w:sz w:val="28"/>
          <w:szCs w:val="28"/>
        </w:rPr>
        <w:t>2. Разработка и практическое использование перспективного плана на учебный год детей младшего дошкольного возраста (201</w:t>
      </w:r>
      <w:r w:rsidR="00AD4218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41134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E3BE9">
        <w:rPr>
          <w:rFonts w:ascii="Times New Roman" w:eastAsia="Times New Roman" w:hAnsi="Times New Roman" w:cs="Times New Roman"/>
          <w:color w:val="000000"/>
          <w:sz w:val="28"/>
          <w:szCs w:val="28"/>
        </w:rPr>
        <w:t>201</w:t>
      </w:r>
      <w:r w:rsidR="00AD4218">
        <w:rPr>
          <w:rFonts w:ascii="Times New Roman" w:eastAsia="Times New Roman" w:hAnsi="Times New Roman" w:cs="Times New Roman"/>
          <w:color w:val="000000"/>
          <w:sz w:val="28"/>
          <w:szCs w:val="28"/>
        </w:rPr>
        <w:t>4 уч</w:t>
      </w:r>
      <w:r w:rsidR="0041134A">
        <w:rPr>
          <w:rFonts w:ascii="Times New Roman" w:eastAsia="Times New Roman" w:hAnsi="Times New Roman" w:cs="Times New Roman"/>
          <w:color w:val="000000"/>
          <w:sz w:val="28"/>
          <w:szCs w:val="28"/>
        </w:rPr>
        <w:t>. г.</w:t>
      </w:r>
      <w:r w:rsidRPr="00BE3BE9">
        <w:rPr>
          <w:rFonts w:ascii="Times New Roman" w:eastAsia="Times New Roman" w:hAnsi="Times New Roman" w:cs="Times New Roman"/>
          <w:color w:val="000000"/>
          <w:sz w:val="28"/>
          <w:szCs w:val="28"/>
        </w:rPr>
        <w:t>), среднего</w:t>
      </w:r>
      <w:r w:rsidR="004113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возраста (2013-20</w:t>
      </w:r>
      <w:r w:rsidR="00F10968" w:rsidRPr="00BE3BE9">
        <w:rPr>
          <w:rFonts w:ascii="Times New Roman" w:eastAsia="Times New Roman" w:hAnsi="Times New Roman" w:cs="Times New Roman"/>
          <w:color w:val="000000"/>
          <w:sz w:val="28"/>
          <w:szCs w:val="28"/>
        </w:rPr>
        <w:t>14 уч.г.)</w:t>
      </w:r>
      <w:r w:rsidRPr="00BE3BE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7400E" w:rsidRPr="00BE3BE9" w:rsidRDefault="00B7400E" w:rsidP="00BE3BE9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3BE9">
        <w:rPr>
          <w:rFonts w:ascii="Times New Roman" w:eastAsia="Times New Roman" w:hAnsi="Times New Roman" w:cs="Times New Roman"/>
          <w:color w:val="000000"/>
          <w:sz w:val="28"/>
          <w:szCs w:val="28"/>
        </w:rPr>
        <w:t>3. Взаимодействие с родителями (собрания, помощь в изготовлении наглядно – практического материала).</w:t>
      </w:r>
    </w:p>
    <w:p w:rsidR="00B7400E" w:rsidRPr="00BE3BE9" w:rsidRDefault="00B7400E" w:rsidP="00BE3BE9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3BE9">
        <w:rPr>
          <w:rFonts w:ascii="Times New Roman" w:eastAsia="Times New Roman" w:hAnsi="Times New Roman" w:cs="Times New Roman"/>
          <w:color w:val="000000"/>
          <w:sz w:val="28"/>
          <w:szCs w:val="28"/>
        </w:rPr>
        <w:t>4. Работа семейного клуба «Говорунчики».</w:t>
      </w:r>
    </w:p>
    <w:p w:rsidR="00EE64FB" w:rsidRPr="00EE64FB" w:rsidRDefault="00B7400E" w:rsidP="00EE64FB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BE3BE9">
        <w:rPr>
          <w:rFonts w:ascii="Times New Roman" w:eastAsia="Times New Roman" w:hAnsi="Times New Roman" w:cs="Times New Roman"/>
          <w:color w:val="000000"/>
          <w:sz w:val="28"/>
          <w:szCs w:val="28"/>
        </w:rPr>
        <w:t>5.Диагностическая работа по определению эффективности педагогического воздействия.</w:t>
      </w:r>
      <w:r w:rsidR="00EE64FB" w:rsidRPr="00EE64FB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r w:rsidR="00EE64F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E64FB" w:rsidRPr="00EE64FB">
        <w:rPr>
          <w:rFonts w:ascii="Times New Roman" w:eastAsia="Times New Roman" w:hAnsi="Times New Roman" w:cs="Times New Roman"/>
          <w:sz w:val="28"/>
          <w:szCs w:val="28"/>
        </w:rPr>
        <w:t>спользовал</w:t>
      </w:r>
      <w:r w:rsidR="00EE64F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E64FB" w:rsidRPr="00EE64FB">
        <w:rPr>
          <w:rFonts w:ascii="Times New Roman" w:eastAsia="Times New Roman" w:hAnsi="Times New Roman" w:cs="Times New Roman"/>
          <w:sz w:val="28"/>
          <w:szCs w:val="28"/>
        </w:rPr>
        <w:t xml:space="preserve">сь методика Исениной "Изучение понимания речи" </w:t>
      </w:r>
      <w:r w:rsidR="00EE64FB">
        <w:rPr>
          <w:rFonts w:ascii="Times New Roman" w:eastAsia="Times New Roman" w:hAnsi="Times New Roman" w:cs="Times New Roman"/>
          <w:sz w:val="28"/>
          <w:szCs w:val="28"/>
        </w:rPr>
        <w:t>в обработке Казбановой С.В.(Приложение 1.)</w:t>
      </w:r>
    </w:p>
    <w:p w:rsidR="00B7400E" w:rsidRPr="00BE3BE9" w:rsidRDefault="00B7400E" w:rsidP="00BE3BE9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3BE9">
        <w:rPr>
          <w:rFonts w:ascii="Times New Roman" w:eastAsia="Times New Roman" w:hAnsi="Times New Roman" w:cs="Times New Roman"/>
          <w:color w:val="000000"/>
          <w:sz w:val="28"/>
          <w:szCs w:val="28"/>
        </w:rPr>
        <w:t>6. Создание дидактической игровой зоны.</w:t>
      </w:r>
    </w:p>
    <w:p w:rsidR="00B7400E" w:rsidRPr="00BE3BE9" w:rsidRDefault="00B7400E" w:rsidP="00BE3BE9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3BE9">
        <w:rPr>
          <w:rFonts w:ascii="Times New Roman" w:eastAsia="Times New Roman" w:hAnsi="Times New Roman" w:cs="Times New Roman"/>
          <w:color w:val="000000"/>
          <w:sz w:val="28"/>
          <w:szCs w:val="28"/>
        </w:rPr>
        <w:t>7. Подготовка и заинтересованность воспитателей; подбор игр и упражнений с учетом возраста.</w:t>
      </w:r>
    </w:p>
    <w:p w:rsidR="00B7400E" w:rsidRDefault="00B7400E" w:rsidP="00BE3BE9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3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Следует подчеркнуть, что для детей дошкольного возраста характерны кратковременность интересов, неустойчивое внимание, утомляемость. Поэтому обращение к одному и тому же элементу несколько раз способствует развитию внимания и длительному сохранению интереса. </w:t>
      </w:r>
      <w:r w:rsidR="00BE3BE9" w:rsidRPr="00BE3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Дидактические игры, в своём многообразии, позволяют добиться желаемого результата. </w:t>
      </w:r>
    </w:p>
    <w:p w:rsidR="00BE3BE9" w:rsidRDefault="00BE3BE9" w:rsidP="00BE3BE9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64FB" w:rsidRDefault="00EE64FB" w:rsidP="00BE3BE9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64FB" w:rsidRDefault="00EE64FB" w:rsidP="00BE3BE9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5504" w:rsidRDefault="00975504" w:rsidP="00BE3BE9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70C5" w:rsidRDefault="007370C5" w:rsidP="00BE3BE9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5B37" w:rsidRDefault="009E6FE9" w:rsidP="00F1003B">
      <w:pPr>
        <w:spacing w:after="0" w:line="285" w:lineRule="atLeast"/>
        <w:ind w:right="3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E6F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lastRenderedPageBreak/>
        <w:t>III</w:t>
      </w:r>
      <w:r w:rsidRPr="009E6F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</w:t>
      </w:r>
      <w:r w:rsidRPr="009E6F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сновные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этапы реализации проекта «Поможем малышам красиво говорить»</w:t>
      </w:r>
    </w:p>
    <w:p w:rsidR="00F1003B" w:rsidRPr="00FA0A63" w:rsidRDefault="00F1003B" w:rsidP="00BE3BE9">
      <w:pPr>
        <w:spacing w:after="0" w:line="285" w:lineRule="atLeast"/>
        <w:ind w:right="3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10207" w:type="dxa"/>
        <w:tblInd w:w="-3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979"/>
        <w:gridCol w:w="3968"/>
        <w:gridCol w:w="851"/>
        <w:gridCol w:w="2409"/>
      </w:tblGrid>
      <w:tr w:rsidR="00325B37" w:rsidRPr="007D75DB" w:rsidTr="005840E3">
        <w:trPr>
          <w:trHeight w:val="344"/>
        </w:trPr>
        <w:tc>
          <w:tcPr>
            <w:tcW w:w="145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B37" w:rsidRPr="005840E3" w:rsidRDefault="00325B37" w:rsidP="009E12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Этапы</w:t>
            </w:r>
          </w:p>
        </w:tc>
        <w:tc>
          <w:tcPr>
            <w:tcW w:w="354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B37" w:rsidRPr="005840E3" w:rsidRDefault="00325B37" w:rsidP="005B2A0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Формы работы</w:t>
            </w:r>
          </w:p>
        </w:tc>
      </w:tr>
      <w:tr w:rsidR="00325B37" w:rsidRPr="007D75DB" w:rsidTr="004543D7">
        <w:trPr>
          <w:trHeight w:val="344"/>
        </w:trPr>
        <w:tc>
          <w:tcPr>
            <w:tcW w:w="145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5B37" w:rsidRPr="005840E3" w:rsidRDefault="00325B37" w:rsidP="005B2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B37" w:rsidRPr="005840E3" w:rsidRDefault="00325B37" w:rsidP="009E12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Деятельность педагога</w:t>
            </w:r>
          </w:p>
          <w:p w:rsidR="00325B37" w:rsidRPr="005840E3" w:rsidRDefault="00325B37" w:rsidP="009E12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Работа с детьми</w:t>
            </w:r>
          </w:p>
        </w:tc>
        <w:tc>
          <w:tcPr>
            <w:tcW w:w="15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B37" w:rsidRPr="005840E3" w:rsidRDefault="00325B37" w:rsidP="005B2A0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Работа с родителями</w:t>
            </w:r>
          </w:p>
        </w:tc>
      </w:tr>
      <w:tr w:rsidR="00325B37" w:rsidRPr="007D75DB" w:rsidTr="004543D7">
        <w:trPr>
          <w:trHeight w:val="983"/>
        </w:trPr>
        <w:tc>
          <w:tcPr>
            <w:tcW w:w="1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B37" w:rsidRPr="005840E3" w:rsidRDefault="00325B37" w:rsidP="005B2A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Первый этап</w:t>
            </w:r>
          </w:p>
          <w:p w:rsidR="00325B37" w:rsidRPr="005840E3" w:rsidRDefault="00325B37" w:rsidP="005B2A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организационный</w:t>
            </w:r>
          </w:p>
          <w:p w:rsidR="00325B37" w:rsidRPr="005840E3" w:rsidRDefault="00325B37" w:rsidP="005B2A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84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(подготовительный)</w:t>
            </w:r>
          </w:p>
          <w:p w:rsidR="00BE3BE9" w:rsidRPr="005840E3" w:rsidRDefault="00BE3BE9" w:rsidP="004543D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(сентябрь-ноябрь 201</w:t>
            </w:r>
            <w:r w:rsidR="00454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584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г.)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B37" w:rsidRPr="005840E3" w:rsidRDefault="00325B37" w:rsidP="009E12D2">
            <w:pPr>
              <w:spacing w:after="0" w:line="240" w:lineRule="auto"/>
              <w:ind w:left="34" w:right="30" w:firstLine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Выдвижение   гипотезы,</w:t>
            </w:r>
            <w:r w:rsidR="009E12D2" w:rsidRPr="00584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84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определение цели и задач проекта.</w:t>
            </w:r>
          </w:p>
          <w:p w:rsidR="00325B37" w:rsidRPr="005840E3" w:rsidRDefault="009E12D2" w:rsidP="009E12D2">
            <w:pPr>
              <w:spacing w:after="0" w:line="240" w:lineRule="auto"/>
              <w:ind w:right="30" w:firstLine="1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 необходимой литературы</w:t>
            </w:r>
            <w:r w:rsidR="00325B37" w:rsidRPr="00584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584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подбор </w:t>
            </w:r>
            <w:r w:rsidR="00325B37" w:rsidRPr="00584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методического материала.</w:t>
            </w:r>
          </w:p>
          <w:p w:rsidR="00325B37" w:rsidRPr="005840E3" w:rsidRDefault="00325B37" w:rsidP="009E12D2">
            <w:pPr>
              <w:spacing w:after="0" w:line="240" w:lineRule="auto"/>
              <w:ind w:right="30" w:firstLine="1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тематического плана для реализации проекта.</w:t>
            </w:r>
          </w:p>
          <w:p w:rsidR="007C4B35" w:rsidRDefault="007C4B35" w:rsidP="009E12D2">
            <w:pPr>
              <w:spacing w:after="0" w:line="240" w:lineRule="auto"/>
              <w:ind w:right="30" w:firstLine="1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Диагностирование детей, целью которого является выявление отставания в развитии речи с последующей индивидуальной работой.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C4B35" w:rsidRDefault="007C4B35" w:rsidP="009E12D2">
            <w:pPr>
              <w:spacing w:after="0" w:line="240" w:lineRule="auto"/>
              <w:ind w:right="30" w:firstLine="1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программы кружка «Говоришки». (Приложение 2.)</w:t>
            </w:r>
          </w:p>
          <w:p w:rsidR="008E2FA7" w:rsidRPr="005840E3" w:rsidRDefault="008E2FA7" w:rsidP="009E12D2">
            <w:pPr>
              <w:spacing w:after="0" w:line="240" w:lineRule="auto"/>
              <w:ind w:right="30" w:firstLine="1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положения о семейном клубе «Говорунчики».</w:t>
            </w:r>
            <w:r w:rsidR="007C4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(Приложение </w:t>
            </w:r>
            <w:r w:rsidR="00ED57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7C4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  <w:p w:rsidR="00FA0A63" w:rsidRPr="005840E3" w:rsidRDefault="008E2FA7" w:rsidP="009E12D2">
            <w:pPr>
              <w:spacing w:after="0" w:line="240" w:lineRule="auto"/>
              <w:ind w:right="30" w:firstLine="1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Разработка программы работы семейного клуба «Говорунчики». </w:t>
            </w:r>
            <w:r w:rsidR="007C4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(Приложение </w:t>
            </w:r>
            <w:r w:rsidR="00ED57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7C4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  <w:p w:rsidR="00325B37" w:rsidRPr="005840E3" w:rsidRDefault="00325B37" w:rsidP="007C4B35">
            <w:pPr>
              <w:spacing w:after="100" w:afterAutospacing="1" w:line="240" w:lineRule="auto"/>
              <w:ind w:right="30" w:firstLine="1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B37" w:rsidRPr="005840E3" w:rsidRDefault="00325B37" w:rsidP="00BA6652">
            <w:pPr>
              <w:spacing w:after="0" w:line="285" w:lineRule="atLeast"/>
              <w:ind w:left="33" w:right="30"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Анкетирование родителей</w:t>
            </w:r>
          </w:p>
          <w:p w:rsidR="00325B37" w:rsidRPr="005840E3" w:rsidRDefault="00325B37" w:rsidP="00BA6652">
            <w:pPr>
              <w:spacing w:after="0" w:line="240" w:lineRule="atLeast"/>
              <w:ind w:left="30" w:firstLine="1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выявление любимых видов деятельности в домашних условиях</w:t>
            </w:r>
          </w:p>
          <w:p w:rsidR="00325B37" w:rsidRPr="005840E3" w:rsidRDefault="00325B37" w:rsidP="00BA6652">
            <w:pPr>
              <w:spacing w:after="0" w:line="240" w:lineRule="atLeast"/>
              <w:ind w:left="30" w:firstLine="1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Считают ли родители что их ребенок хорошо разговаривает, соответственно возрастным возможностям?</w:t>
            </w:r>
          </w:p>
          <w:p w:rsidR="00325B37" w:rsidRPr="005840E3" w:rsidRDefault="0041134A" w:rsidP="00BA6652">
            <w:pPr>
              <w:spacing w:after="0" w:line="240" w:lineRule="atLeast"/>
              <w:ind w:left="30" w:firstLine="1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 ; наверно; нет </w:t>
            </w:r>
          </w:p>
          <w:p w:rsidR="00325B37" w:rsidRPr="005840E3" w:rsidRDefault="00325B37" w:rsidP="00BA6652">
            <w:pPr>
              <w:spacing w:after="0" w:line="240" w:lineRule="auto"/>
              <w:ind w:left="30" w:firstLine="1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Имеются ли дидактические игрушки по возрасту?</w:t>
            </w:r>
          </w:p>
          <w:p w:rsidR="00401C99" w:rsidRPr="005840E3" w:rsidRDefault="0041134A" w:rsidP="00401C99">
            <w:pPr>
              <w:spacing w:after="0" w:line="240" w:lineRule="atLeast"/>
              <w:ind w:left="30" w:firstLine="1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 ;нет</w:t>
            </w:r>
          </w:p>
          <w:p w:rsidR="00BA6652" w:rsidRPr="005840E3" w:rsidRDefault="00325B37" w:rsidP="0041134A">
            <w:pPr>
              <w:spacing w:after="0" w:line="240" w:lineRule="auto"/>
              <w:ind w:left="30" w:firstLine="1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Данные о речевых нарушениях у родителей и родственников?</w:t>
            </w:r>
          </w:p>
          <w:p w:rsidR="00325B37" w:rsidRDefault="00BA6652" w:rsidP="0041134A">
            <w:pPr>
              <w:spacing w:after="0" w:line="240" w:lineRule="auto"/>
              <w:ind w:left="30" w:firstLine="1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Как часто </w:t>
            </w:r>
            <w:r w:rsidR="00401C99" w:rsidRPr="00584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играют с </w:t>
            </w:r>
            <w:r w:rsidRPr="00584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ребенком дома? </w:t>
            </w:r>
          </w:p>
          <w:p w:rsidR="004543D7" w:rsidRDefault="004543D7" w:rsidP="004543D7">
            <w:pPr>
              <w:spacing w:after="0" w:line="240" w:lineRule="auto"/>
              <w:ind w:left="30" w:firstLine="1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организационного родительского собрания «Семейный клуб – как одна из форм совместной работы педагогов и родителей по воспитанию  и развитию детей дошкольного возраста».</w:t>
            </w:r>
          </w:p>
          <w:p w:rsidR="007370C5" w:rsidRPr="005840E3" w:rsidRDefault="007370C5" w:rsidP="004543D7">
            <w:pPr>
              <w:spacing w:after="0" w:line="240" w:lineRule="auto"/>
              <w:ind w:left="30" w:firstLine="1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5B37" w:rsidRPr="007D75DB" w:rsidTr="004543D7">
        <w:trPr>
          <w:trHeight w:val="435"/>
        </w:trPr>
        <w:tc>
          <w:tcPr>
            <w:tcW w:w="1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B37" w:rsidRPr="005840E3" w:rsidRDefault="00325B37" w:rsidP="005B2A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Второй этап</w:t>
            </w:r>
          </w:p>
          <w:p w:rsidR="00325B37" w:rsidRPr="005840E3" w:rsidRDefault="00325B37" w:rsidP="005B2A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практический</w:t>
            </w:r>
          </w:p>
          <w:p w:rsidR="00325B37" w:rsidRPr="005840E3" w:rsidRDefault="00325B37" w:rsidP="005B2A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84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(реализация намеченных планов)</w:t>
            </w:r>
          </w:p>
          <w:p w:rsidR="00BE3BE9" w:rsidRPr="005840E3" w:rsidRDefault="00BE3BE9" w:rsidP="004543D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(декабрь</w:t>
            </w:r>
            <w:r w:rsidR="005840E3" w:rsidRPr="00584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201</w:t>
            </w:r>
            <w:r w:rsidR="00454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5840E3" w:rsidRPr="00584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г.</w:t>
            </w:r>
            <w:r w:rsidRPr="00584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-апрель</w:t>
            </w:r>
            <w:r w:rsidR="005840E3" w:rsidRPr="00584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201</w:t>
            </w:r>
            <w:r w:rsidR="00AD4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="005840E3" w:rsidRPr="00584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г.</w:t>
            </w:r>
            <w:r w:rsidRPr="00584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DFE" w:rsidRPr="005840E3" w:rsidRDefault="002E3DFE" w:rsidP="00580407">
            <w:pPr>
              <w:numPr>
                <w:ilvl w:val="0"/>
                <w:numId w:val="11"/>
              </w:numPr>
              <w:spacing w:before="100" w:beforeAutospacing="1" w:after="100" w:afterAutospacing="1" w:line="285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25B37" w:rsidRDefault="00325B37" w:rsidP="00580407">
            <w:pPr>
              <w:numPr>
                <w:ilvl w:val="0"/>
                <w:numId w:val="11"/>
              </w:numPr>
              <w:spacing w:before="100" w:beforeAutospacing="1" w:after="100" w:afterAutospacing="1" w:line="285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Совместная работа со специалистами ДОУ.</w:t>
            </w:r>
          </w:p>
          <w:p w:rsidR="005459B0" w:rsidRDefault="004543D7" w:rsidP="00580407">
            <w:pPr>
              <w:numPr>
                <w:ilvl w:val="0"/>
                <w:numId w:val="11"/>
              </w:numPr>
              <w:spacing w:before="100" w:beforeAutospacing="1" w:after="100" w:afterAutospacing="1" w:line="285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Разработка конспектов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занятий</w:t>
            </w:r>
            <w:r w:rsidR="00C26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консультаций для педагогов и родителей.</w:t>
            </w:r>
          </w:p>
          <w:p w:rsidR="00C26007" w:rsidRPr="005840E3" w:rsidRDefault="00C26007" w:rsidP="00580407">
            <w:pPr>
              <w:numPr>
                <w:ilvl w:val="0"/>
                <w:numId w:val="11"/>
              </w:numPr>
              <w:spacing w:before="100" w:beforeAutospacing="1" w:after="100" w:afterAutospacing="1" w:line="285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промежуточных результатов.</w:t>
            </w:r>
          </w:p>
          <w:p w:rsidR="00325B37" w:rsidRPr="005840E3" w:rsidRDefault="00325B37" w:rsidP="005B2A0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325B37" w:rsidRPr="005840E3" w:rsidRDefault="00325B37" w:rsidP="005B2A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B37" w:rsidRPr="005840E3" w:rsidRDefault="009E12D2" w:rsidP="009E1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0E3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lastRenderedPageBreak/>
              <w:t></w:t>
            </w:r>
            <w:r w:rsidR="00325B37" w:rsidRPr="00584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Анкетирование «Развитие речи детей».</w:t>
            </w:r>
          </w:p>
          <w:p w:rsidR="00325B37" w:rsidRPr="005840E3" w:rsidRDefault="009E12D2" w:rsidP="009E1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0E3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</w:t>
            </w:r>
            <w:r w:rsidRPr="00584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Проведение просветительской </w:t>
            </w:r>
            <w:r w:rsidRPr="00584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работы </w:t>
            </w:r>
            <w:r w:rsidR="00325B37" w:rsidRPr="00584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(консультации, рекомендации).</w:t>
            </w:r>
          </w:p>
          <w:p w:rsidR="00325B37" w:rsidRPr="005840E3" w:rsidRDefault="009E12D2" w:rsidP="009E1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0E3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</w:t>
            </w:r>
            <w:r w:rsidR="00325B37" w:rsidRPr="00584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Посещение семьи.</w:t>
            </w:r>
          </w:p>
          <w:p w:rsidR="00325B37" w:rsidRPr="005840E3" w:rsidRDefault="009E12D2" w:rsidP="009E1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0E3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</w:t>
            </w:r>
            <w:r w:rsidR="00325B37" w:rsidRPr="00584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Индивидуальные беседы.</w:t>
            </w:r>
          </w:p>
          <w:p w:rsidR="00325B37" w:rsidRPr="005840E3" w:rsidRDefault="00325B37" w:rsidP="009E1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0E3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</w:t>
            </w:r>
            <w:r w:rsidRPr="00584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 Изготовление </w:t>
            </w:r>
          </w:p>
          <w:p w:rsidR="00325B37" w:rsidRPr="005840E3" w:rsidRDefault="00325B37" w:rsidP="009E1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буклетов, памяток.</w:t>
            </w:r>
          </w:p>
          <w:p w:rsidR="002E3DFE" w:rsidRPr="005840E3" w:rsidRDefault="002E3DFE" w:rsidP="009E1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заседаний семейного клуба «Говорунчики».</w:t>
            </w:r>
          </w:p>
          <w:p w:rsidR="002E3DFE" w:rsidRDefault="002E3DFE" w:rsidP="009E1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 дидактических игр</w:t>
            </w:r>
            <w:r w:rsidR="009B4680" w:rsidRPr="00584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84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силами родителей.</w:t>
            </w:r>
            <w:r w:rsidR="00454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творческой мастерской клуба.</w:t>
            </w:r>
          </w:p>
          <w:p w:rsidR="007370C5" w:rsidRPr="005840E3" w:rsidRDefault="007370C5" w:rsidP="009E1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B7A00" w:rsidRPr="007D75DB" w:rsidTr="006B7A00">
        <w:trPr>
          <w:trHeight w:val="833"/>
        </w:trPr>
        <w:tc>
          <w:tcPr>
            <w:tcW w:w="1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A00" w:rsidRPr="005840E3" w:rsidRDefault="006B7A00" w:rsidP="005B2A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Практическая работа с дет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ьми по плану реализации проекта</w:t>
            </w:r>
            <w:r w:rsidRPr="00584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(в течение учебного года)</w:t>
            </w:r>
          </w:p>
          <w:p w:rsidR="006B7A00" w:rsidRPr="005840E3" w:rsidRDefault="006B7A00" w:rsidP="005B2A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4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A00" w:rsidRPr="005840E3" w:rsidRDefault="006B7A00" w:rsidP="00C260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C26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программы кружка «Говорушки» по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лан</w:t>
            </w:r>
            <w:r w:rsidR="00C26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коррекционно-профилактической работы с детьми. (Приложени</w:t>
            </w:r>
            <w:r w:rsidR="00B77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="00C26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77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r w:rsidR="00C26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</w:tr>
      <w:tr w:rsidR="006B7A00" w:rsidRPr="007D75DB" w:rsidTr="006B7A00">
        <w:trPr>
          <w:trHeight w:val="833"/>
        </w:trPr>
        <w:tc>
          <w:tcPr>
            <w:tcW w:w="1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A00" w:rsidRPr="005840E3" w:rsidRDefault="006B7A00" w:rsidP="003B03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Практическая работа с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родителями по плану реализации проекта</w:t>
            </w:r>
            <w:r w:rsidRPr="00584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(в течение учебного года)</w:t>
            </w:r>
          </w:p>
          <w:p w:rsidR="006B7A00" w:rsidRPr="005840E3" w:rsidRDefault="006B7A00" w:rsidP="005B2A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A00" w:rsidRPr="005840E3" w:rsidRDefault="006B7A00" w:rsidP="007C4B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C26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программы работы семейного клуба</w:t>
            </w:r>
            <w:r w:rsidR="007C4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«Говорунчики».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325B37" w:rsidRPr="007D75DB" w:rsidTr="00F1003B">
        <w:trPr>
          <w:trHeight w:val="576"/>
        </w:trPr>
        <w:tc>
          <w:tcPr>
            <w:tcW w:w="1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B37" w:rsidRPr="005840E3" w:rsidRDefault="00325B37" w:rsidP="005B2A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Третий этап заключительный</w:t>
            </w:r>
            <w:r w:rsidR="00ED5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(обобщающий)</w:t>
            </w:r>
            <w:r w:rsidR="005840E3" w:rsidRPr="00584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(май 201</w:t>
            </w:r>
            <w:r w:rsidR="00AD4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="005840E3" w:rsidRPr="00584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г.)</w:t>
            </w:r>
            <w:r w:rsidRPr="00584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325B37" w:rsidRPr="005840E3" w:rsidRDefault="00325B37" w:rsidP="005B2A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B37" w:rsidRDefault="00325B37" w:rsidP="00580407">
            <w:pPr>
              <w:numPr>
                <w:ilvl w:val="0"/>
                <w:numId w:val="13"/>
              </w:numPr>
              <w:spacing w:before="100" w:beforeAutospacing="1" w:after="100" w:afterAutospacing="1" w:line="285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Диагностирование детей с целью определения уровня усвоения материала в рамках реализации проекта.</w:t>
            </w:r>
          </w:p>
          <w:p w:rsidR="00ED570E" w:rsidRDefault="00ED570E" w:rsidP="00580407">
            <w:pPr>
              <w:numPr>
                <w:ilvl w:val="0"/>
                <w:numId w:val="13"/>
              </w:numPr>
              <w:spacing w:before="100" w:beforeAutospacing="1" w:after="100" w:afterAutospacing="1" w:line="285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Распространение опыта работы.</w:t>
            </w:r>
          </w:p>
          <w:p w:rsidR="00ED570E" w:rsidRDefault="00ED570E" w:rsidP="00580407">
            <w:pPr>
              <w:numPr>
                <w:ilvl w:val="0"/>
                <w:numId w:val="13"/>
              </w:numPr>
              <w:spacing w:before="100" w:beforeAutospacing="1" w:after="100" w:afterAutospacing="1" w:line="285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открытых мероприятий.</w:t>
            </w:r>
          </w:p>
          <w:p w:rsidR="00ED570E" w:rsidRDefault="00ED570E" w:rsidP="00580407">
            <w:pPr>
              <w:numPr>
                <w:ilvl w:val="0"/>
                <w:numId w:val="13"/>
              </w:numPr>
              <w:spacing w:before="100" w:beforeAutospacing="1" w:after="100" w:afterAutospacing="1" w:line="285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Публикации, участие в семинарах, научно-практических конференциях.</w:t>
            </w:r>
          </w:p>
          <w:p w:rsidR="00ED570E" w:rsidRPr="005840E3" w:rsidRDefault="00ED570E" w:rsidP="00580407">
            <w:pPr>
              <w:numPr>
                <w:ilvl w:val="0"/>
                <w:numId w:val="13"/>
              </w:numPr>
              <w:spacing w:before="100" w:beforeAutospacing="1" w:after="100" w:afterAutospacing="1" w:line="285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результатов работы над проектом в виде отчёта, таблиц и диаграмм.</w:t>
            </w:r>
          </w:p>
          <w:p w:rsidR="00325B37" w:rsidRPr="005840E3" w:rsidRDefault="00325B37" w:rsidP="00580407">
            <w:pPr>
              <w:numPr>
                <w:ilvl w:val="0"/>
                <w:numId w:val="13"/>
              </w:numPr>
              <w:spacing w:before="100" w:beforeAutospacing="1" w:after="100" w:afterAutospacing="1" w:line="285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результатов реализации проекта.</w:t>
            </w:r>
          </w:p>
          <w:p w:rsidR="00325B37" w:rsidRPr="005840E3" w:rsidRDefault="00325B37" w:rsidP="00580407">
            <w:pPr>
              <w:numPr>
                <w:ilvl w:val="0"/>
                <w:numId w:val="13"/>
              </w:numPr>
              <w:spacing w:before="100" w:beforeAutospacing="1" w:after="100" w:afterAutospacing="1" w:line="285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Презентация проекта.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B37" w:rsidRDefault="00F1003B" w:rsidP="00580407">
            <w:pPr>
              <w:numPr>
                <w:ilvl w:val="0"/>
                <w:numId w:val="14"/>
              </w:numPr>
              <w:spacing w:before="100" w:beforeAutospacing="1" w:after="100" w:afterAutospacing="1" w:line="285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Заключительное заседание семейного клуба «Говорунчики».</w:t>
            </w:r>
          </w:p>
          <w:p w:rsidR="00F1003B" w:rsidRPr="005840E3" w:rsidRDefault="00F1003B" w:rsidP="00580407">
            <w:pPr>
              <w:numPr>
                <w:ilvl w:val="0"/>
                <w:numId w:val="14"/>
              </w:numPr>
              <w:spacing w:before="100" w:beforeAutospacing="1" w:after="100" w:afterAutospacing="1" w:line="285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Открытое совместное мероприятие.</w:t>
            </w:r>
          </w:p>
        </w:tc>
      </w:tr>
    </w:tbl>
    <w:p w:rsidR="00325B37" w:rsidRPr="00BF4C0C" w:rsidRDefault="00325B37" w:rsidP="00BF4C0C">
      <w:pPr>
        <w:spacing w:after="0" w:line="240" w:lineRule="atLeast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4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Выводы:</w:t>
      </w:r>
    </w:p>
    <w:p w:rsidR="005840E3" w:rsidRPr="00BF4C0C" w:rsidRDefault="005840E3" w:rsidP="00BF4C0C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4C0C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реализации проекта:</w:t>
      </w:r>
    </w:p>
    <w:p w:rsidR="00325B37" w:rsidRPr="00BF4C0C" w:rsidRDefault="00325B37" w:rsidP="00F757CF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4C0C">
        <w:rPr>
          <w:rFonts w:ascii="Arial" w:eastAsia="Times New Roman" w:hAnsi="Arial" w:cs="Times New Roman"/>
          <w:color w:val="000000"/>
          <w:sz w:val="28"/>
          <w:szCs w:val="28"/>
        </w:rPr>
        <w:t></w:t>
      </w:r>
      <w:r w:rsidRPr="00BF4C0C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Большое внимание уделя</w:t>
      </w:r>
      <w:r w:rsidR="009B4680" w:rsidRPr="00BF4C0C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Pr="00BF4C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организации предметно-развивающей среды.</w:t>
      </w:r>
      <w:r w:rsidR="00F757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F4C0C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Создаю</w:t>
      </w:r>
      <w:r w:rsidR="009B4680" w:rsidRPr="00BF4C0C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BF4C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условия для проведения дидактических игр</w:t>
      </w:r>
      <w:r w:rsidR="00F757C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25B37" w:rsidRPr="00BF4C0C" w:rsidRDefault="00325B37" w:rsidP="00BF4C0C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4C0C">
        <w:rPr>
          <w:rFonts w:ascii="Arial" w:eastAsia="Times New Roman" w:hAnsi="Arial" w:cs="Times New Roman"/>
          <w:color w:val="000000"/>
          <w:sz w:val="28"/>
          <w:szCs w:val="28"/>
        </w:rPr>
        <w:t></w:t>
      </w:r>
      <w:r w:rsidRPr="00BF4C0C">
        <w:rPr>
          <w:rFonts w:ascii="Times New Roman" w:eastAsia="Times New Roman" w:hAnsi="Times New Roman" w:cs="Times New Roman"/>
          <w:color w:val="000000"/>
          <w:sz w:val="28"/>
          <w:szCs w:val="28"/>
        </w:rPr>
        <w:t>В группе оформ</w:t>
      </w:r>
      <w:r w:rsidR="005459B0">
        <w:rPr>
          <w:rFonts w:ascii="Times New Roman" w:eastAsia="Times New Roman" w:hAnsi="Times New Roman" w:cs="Times New Roman"/>
          <w:color w:val="000000"/>
          <w:sz w:val="28"/>
          <w:szCs w:val="28"/>
        </w:rPr>
        <w:t>ляется</w:t>
      </w:r>
      <w:r w:rsidRPr="00BF4C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пространственн</w:t>
      </w:r>
      <w:r w:rsidR="005459B0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BF4C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</w:t>
      </w:r>
      <w:r w:rsidR="005459B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F4C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таким образом, чтобы обеспечить простор для всех видов деятельности детей. Разнообразие, наличие всевозможного игрового и дидактического материала для сенсорного развития, мелкой моторики, воображения, активной речи.</w:t>
      </w:r>
    </w:p>
    <w:p w:rsidR="00325B37" w:rsidRPr="00BF4C0C" w:rsidRDefault="00325B37" w:rsidP="00BF4C0C">
      <w:pPr>
        <w:spacing w:after="0" w:line="240" w:lineRule="atLeast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4C0C">
        <w:rPr>
          <w:rFonts w:ascii="Arial" w:eastAsia="Times New Roman" w:hAnsi="Arial" w:cs="Times New Roman"/>
          <w:color w:val="000000"/>
          <w:sz w:val="28"/>
          <w:szCs w:val="28"/>
        </w:rPr>
        <w:t></w:t>
      </w:r>
      <w:r w:rsidRPr="00BF4C0C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Расположение игрового и дидактического материала в поле зрения ребенка.</w:t>
      </w:r>
    </w:p>
    <w:p w:rsidR="00325B37" w:rsidRPr="00BF4C0C" w:rsidRDefault="00325B37" w:rsidP="00AD4218">
      <w:pPr>
        <w:spacing w:after="0" w:line="240" w:lineRule="atLeast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4C0C">
        <w:rPr>
          <w:rFonts w:ascii="Arial" w:eastAsia="Times New Roman" w:hAnsi="Arial" w:cs="Times New Roman"/>
          <w:color w:val="000000"/>
          <w:sz w:val="28"/>
          <w:szCs w:val="28"/>
        </w:rPr>
        <w:t></w:t>
      </w:r>
      <w:r w:rsidRPr="00BF4C0C">
        <w:rPr>
          <w:rFonts w:ascii="Times New Roman" w:eastAsia="Times New Roman" w:hAnsi="Times New Roman" w:cs="Times New Roman"/>
          <w:color w:val="000000"/>
          <w:sz w:val="28"/>
          <w:szCs w:val="28"/>
        </w:rPr>
        <w:t>В играх с дидактическим материалом у детей закреп</w:t>
      </w:r>
      <w:r w:rsidR="005459B0">
        <w:rPr>
          <w:rFonts w:ascii="Times New Roman" w:eastAsia="Times New Roman" w:hAnsi="Times New Roman" w:cs="Times New Roman"/>
          <w:color w:val="000000"/>
          <w:sz w:val="28"/>
          <w:szCs w:val="28"/>
        </w:rPr>
        <w:t>ляются</w:t>
      </w:r>
      <w:r w:rsidRPr="00BF4C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знания о величине, форме, цвете предметов, разви</w:t>
      </w:r>
      <w:r w:rsidR="005459B0">
        <w:rPr>
          <w:rFonts w:ascii="Times New Roman" w:eastAsia="Times New Roman" w:hAnsi="Times New Roman" w:cs="Times New Roman"/>
          <w:color w:val="000000"/>
          <w:sz w:val="28"/>
          <w:szCs w:val="28"/>
        </w:rPr>
        <w:t>ваются</w:t>
      </w:r>
      <w:r w:rsidRPr="00BF4C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память, внимание, тактильные ощущения, мелкая моторика рук. Познавательная речевая активность детей развивается на непосредственной образовательной деятельности инсценировки с помощью игрушек; рассматривание картинок; знакомство с произведениями художественной литературы.</w:t>
      </w:r>
    </w:p>
    <w:p w:rsidR="00325B37" w:rsidRPr="00BF4C0C" w:rsidRDefault="00325B37" w:rsidP="00BF4C0C">
      <w:pPr>
        <w:spacing w:after="0" w:line="240" w:lineRule="atLeast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4C0C">
        <w:rPr>
          <w:rFonts w:ascii="Arial" w:eastAsia="Times New Roman" w:hAnsi="Arial" w:cs="Times New Roman"/>
          <w:color w:val="000000"/>
          <w:sz w:val="28"/>
          <w:szCs w:val="28"/>
        </w:rPr>
        <w:t></w:t>
      </w:r>
      <w:r w:rsidRPr="00BF4C0C">
        <w:rPr>
          <w:rFonts w:ascii="Times New Roman" w:eastAsia="Times New Roman" w:hAnsi="Times New Roman" w:cs="Times New Roman"/>
          <w:color w:val="000000"/>
          <w:sz w:val="28"/>
          <w:szCs w:val="28"/>
        </w:rPr>
        <w:t>В условиях современности, главной задачей образования является подготовка к школьному обучению. Данный проект помогает эффективно решать эту задачу</w:t>
      </w:r>
      <w:r w:rsidR="00F1003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F4C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начиная с детьми раннего возраста.</w:t>
      </w:r>
    </w:p>
    <w:p w:rsidR="00325B37" w:rsidRDefault="00325B37" w:rsidP="00BF4C0C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4C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результате </w:t>
      </w:r>
      <w:r w:rsidR="00BF4C0C" w:rsidRPr="00BF4C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работы </w:t>
      </w:r>
      <w:r w:rsidRPr="00BF4C0C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интенсивно развиваются смысловая сторона речи, функция сравнения и обобщения, гр</w:t>
      </w:r>
      <w:r w:rsidR="00BF4C0C" w:rsidRPr="00BF4C0C">
        <w:rPr>
          <w:rFonts w:ascii="Times New Roman" w:eastAsia="Times New Roman" w:hAnsi="Times New Roman" w:cs="Times New Roman"/>
          <w:color w:val="000000"/>
          <w:sz w:val="28"/>
          <w:szCs w:val="28"/>
        </w:rPr>
        <w:t>амматический строй, артикуляция, речевое дыхание.</w:t>
      </w:r>
    </w:p>
    <w:p w:rsidR="004914FF" w:rsidRDefault="004914FF" w:rsidP="00BF4C0C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реализации проекта значительно обогатилась картотека речевых игр в группах, были разработаны консультации, памятки и буклеты для педагогов и родителей.</w:t>
      </w:r>
    </w:p>
    <w:p w:rsidR="007F7654" w:rsidRDefault="004914FF" w:rsidP="00BF4C0C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Уровень развития речи</w:t>
      </w:r>
      <w:r w:rsidR="005F1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определялся по</w:t>
      </w:r>
      <w:r w:rsidR="005F14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1492" w:rsidRPr="00EE64FB">
        <w:rPr>
          <w:rFonts w:ascii="Times New Roman" w:eastAsia="Times New Roman" w:hAnsi="Times New Roman" w:cs="Times New Roman"/>
          <w:sz w:val="28"/>
          <w:szCs w:val="28"/>
        </w:rPr>
        <w:t>методик</w:t>
      </w:r>
      <w:r w:rsidR="005F149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F1492" w:rsidRPr="00EE64FB">
        <w:rPr>
          <w:rFonts w:ascii="Times New Roman" w:eastAsia="Times New Roman" w:hAnsi="Times New Roman" w:cs="Times New Roman"/>
          <w:sz w:val="28"/>
          <w:szCs w:val="28"/>
        </w:rPr>
        <w:t xml:space="preserve"> Исениной "Изучение понимания речи" </w:t>
      </w:r>
      <w:r w:rsidR="005F1492">
        <w:rPr>
          <w:rFonts w:ascii="Times New Roman" w:eastAsia="Times New Roman" w:hAnsi="Times New Roman" w:cs="Times New Roman"/>
          <w:sz w:val="28"/>
          <w:szCs w:val="28"/>
        </w:rPr>
        <w:t>в обработке Казбановой С.В. Данные</w:t>
      </w:r>
      <w:r w:rsidR="007F7654">
        <w:rPr>
          <w:rFonts w:ascii="Times New Roman" w:eastAsia="Times New Roman" w:hAnsi="Times New Roman" w:cs="Times New Roman"/>
          <w:sz w:val="28"/>
          <w:szCs w:val="28"/>
        </w:rPr>
        <w:t xml:space="preserve"> о результатах диагностики заносятся в таблиц</w:t>
      </w:r>
      <w:r w:rsidR="00744D16">
        <w:rPr>
          <w:rFonts w:ascii="Times New Roman" w:eastAsia="Times New Roman" w:hAnsi="Times New Roman" w:cs="Times New Roman"/>
          <w:sz w:val="28"/>
          <w:szCs w:val="28"/>
        </w:rPr>
        <w:t>ы</w:t>
      </w:r>
      <w:r w:rsidR="007F7654">
        <w:rPr>
          <w:rFonts w:ascii="Times New Roman" w:eastAsia="Times New Roman" w:hAnsi="Times New Roman" w:cs="Times New Roman"/>
          <w:sz w:val="28"/>
          <w:szCs w:val="28"/>
        </w:rPr>
        <w:t xml:space="preserve"> и стро</w:t>
      </w:r>
      <w:r w:rsidR="00744D16">
        <w:rPr>
          <w:rFonts w:ascii="Times New Roman" w:eastAsia="Times New Roman" w:hAnsi="Times New Roman" w:cs="Times New Roman"/>
          <w:sz w:val="28"/>
          <w:szCs w:val="28"/>
        </w:rPr>
        <w:t>я</w:t>
      </w:r>
      <w:r w:rsidR="007F7654">
        <w:rPr>
          <w:rFonts w:ascii="Times New Roman" w:eastAsia="Times New Roman" w:hAnsi="Times New Roman" w:cs="Times New Roman"/>
          <w:sz w:val="28"/>
          <w:szCs w:val="28"/>
        </w:rPr>
        <w:t>тся диаграмм</w:t>
      </w:r>
      <w:r w:rsidR="00744D16">
        <w:rPr>
          <w:rFonts w:ascii="Times New Roman" w:eastAsia="Times New Roman" w:hAnsi="Times New Roman" w:cs="Times New Roman"/>
          <w:sz w:val="28"/>
          <w:szCs w:val="28"/>
        </w:rPr>
        <w:t>ы</w:t>
      </w:r>
      <w:r w:rsidR="007F76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5504" w:rsidRDefault="00975504" w:rsidP="00BF4C0C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70C5" w:rsidRDefault="007F7654" w:rsidP="007370C5">
      <w:pPr>
        <w:spacing w:after="0" w:line="240" w:lineRule="auto"/>
        <w:ind w:left="-426" w:firstLine="42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1.</w:t>
      </w:r>
      <w:r w:rsidR="007370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Результаты диагностики развития речи детей 1 м</w:t>
      </w:r>
      <w:r w:rsidR="00744D16">
        <w:rPr>
          <w:rFonts w:ascii="Times New Roman" w:eastAsia="Times New Roman" w:hAnsi="Times New Roman" w:cs="Times New Roman"/>
          <w:sz w:val="28"/>
          <w:szCs w:val="28"/>
        </w:rPr>
        <w:t>ладшей группы (2012-2013 уч.г.).</w:t>
      </w:r>
    </w:p>
    <w:tbl>
      <w:tblPr>
        <w:tblStyle w:val="a4"/>
        <w:tblW w:w="10455" w:type="dxa"/>
        <w:tblInd w:w="-426" w:type="dxa"/>
        <w:tblLayout w:type="fixed"/>
        <w:tblLook w:val="04A0"/>
      </w:tblPr>
      <w:tblGrid>
        <w:gridCol w:w="1101"/>
        <w:gridCol w:w="851"/>
        <w:gridCol w:w="707"/>
        <w:gridCol w:w="569"/>
        <w:gridCol w:w="567"/>
        <w:gridCol w:w="567"/>
        <w:gridCol w:w="567"/>
        <w:gridCol w:w="567"/>
        <w:gridCol w:w="567"/>
        <w:gridCol w:w="708"/>
        <w:gridCol w:w="709"/>
        <w:gridCol w:w="709"/>
        <w:gridCol w:w="709"/>
        <w:gridCol w:w="708"/>
        <w:gridCol w:w="849"/>
      </w:tblGrid>
      <w:tr w:rsidR="00764AE3" w:rsidTr="008C4E1A">
        <w:trPr>
          <w:cantSplit/>
          <w:trHeight w:val="2835"/>
        </w:trPr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4AE3" w:rsidRDefault="00764AE3" w:rsidP="00334E26">
            <w:pPr>
              <w:ind w:left="-141" w:right="-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Уровни развития</w:t>
            </w:r>
          </w:p>
        </w:tc>
        <w:tc>
          <w:tcPr>
            <w:tcW w:w="15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64AE3" w:rsidRDefault="008C4E1A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764AE3">
              <w:rPr>
                <w:rFonts w:ascii="Times New Roman" w:eastAsia="Times New Roman" w:hAnsi="Times New Roman" w:cs="Times New Roman"/>
                <w:sz w:val="28"/>
                <w:szCs w:val="28"/>
              </w:rPr>
              <w:t>Слуховое внимание</w:t>
            </w:r>
          </w:p>
        </w:tc>
        <w:tc>
          <w:tcPr>
            <w:tcW w:w="11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64AE3" w:rsidRDefault="008C4E1A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764AE3">
              <w:rPr>
                <w:rFonts w:ascii="Times New Roman" w:eastAsia="Times New Roman" w:hAnsi="Times New Roman" w:cs="Times New Roman"/>
                <w:sz w:val="28"/>
                <w:szCs w:val="28"/>
              </w:rPr>
              <w:t>Воспроизведение звукоподражаний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64AE3" w:rsidRDefault="008C4E1A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="00764AE3">
              <w:rPr>
                <w:rFonts w:ascii="Times New Roman" w:eastAsia="Times New Roman" w:hAnsi="Times New Roman" w:cs="Times New Roman"/>
                <w:sz w:val="28"/>
                <w:szCs w:val="28"/>
              </w:rPr>
              <w:t>Связная речь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64AE3" w:rsidRDefault="008C4E1A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="00764AE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Предметный словарь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64AE3" w:rsidRDefault="008C4E1A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 w:rsidR="00764AE3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Словарь действий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64AE3" w:rsidRDefault="008C4E1A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  <w:r w:rsidR="00764AE3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Словарь определений</w:t>
            </w:r>
          </w:p>
        </w:tc>
        <w:tc>
          <w:tcPr>
            <w:tcW w:w="1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64AE3" w:rsidRDefault="008C4E1A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  <w:r w:rsidR="00764AE3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Грамматический строй речи</w:t>
            </w:r>
          </w:p>
        </w:tc>
      </w:tr>
      <w:tr w:rsidR="00764AE3" w:rsidTr="007646D4">
        <w:trPr>
          <w:trHeight w:val="345"/>
        </w:trPr>
        <w:tc>
          <w:tcPr>
            <w:tcW w:w="11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AE3" w:rsidRDefault="00764AE3" w:rsidP="00334E26">
            <w:pPr>
              <w:ind w:left="-141" w:right="-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64AE3" w:rsidRDefault="00764A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 г.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4AE3" w:rsidRDefault="00764AE3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к.г.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64AE3" w:rsidRDefault="00764AE3" w:rsidP="00334E26">
            <w:pPr>
              <w:ind w:left="-106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4AE3" w:rsidRDefault="00764AE3" w:rsidP="00334E26">
            <w:pPr>
              <w:ind w:left="-108" w:right="-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64AE3" w:rsidRDefault="00764AE3" w:rsidP="007646D4">
            <w:pPr>
              <w:ind w:left="-108" w:right="-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4AE3" w:rsidRDefault="00764AE3" w:rsidP="007646D4">
            <w:pPr>
              <w:ind w:left="-108" w:right="-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64AE3" w:rsidRDefault="00764AE3" w:rsidP="007646D4">
            <w:pPr>
              <w:ind w:left="-108" w:right="-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4AE3" w:rsidRDefault="00764AE3" w:rsidP="007646D4">
            <w:pPr>
              <w:ind w:left="-108" w:right="-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к.г.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64AE3" w:rsidRDefault="00764AE3" w:rsidP="007646D4">
            <w:pPr>
              <w:ind w:left="-108" w:right="-1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4AE3" w:rsidRDefault="00764AE3" w:rsidP="007646D4">
            <w:pPr>
              <w:ind w:left="-108" w:right="-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к.г.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64AE3" w:rsidRDefault="00764AE3" w:rsidP="007646D4">
            <w:pPr>
              <w:ind w:left="-9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4AE3" w:rsidRDefault="00764AE3" w:rsidP="007646D4">
            <w:pPr>
              <w:ind w:left="-108" w:right="-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к.г.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64AE3" w:rsidRDefault="00764AE3" w:rsidP="007646D4">
            <w:pPr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 г.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4AE3" w:rsidRDefault="00764AE3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к.г.</w:t>
            </w:r>
          </w:p>
        </w:tc>
      </w:tr>
      <w:tr w:rsidR="00764AE3" w:rsidTr="007646D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4AE3" w:rsidRDefault="00764AE3" w:rsidP="00334E26">
            <w:pPr>
              <w:ind w:left="-141" w:right="-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Высокий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AE3" w:rsidRDefault="0033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AE3" w:rsidRDefault="00334E26" w:rsidP="00334E26">
            <w:pPr>
              <w:ind w:left="-108" w:right="-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AE3" w:rsidRDefault="00334E26" w:rsidP="00334E26">
            <w:pPr>
              <w:ind w:left="-106" w:right="-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46%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AE3" w:rsidRDefault="00334E26" w:rsidP="00334E26">
            <w:pPr>
              <w:ind w:left="-108" w:right="-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70%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AE3" w:rsidRDefault="00334E26" w:rsidP="007646D4">
            <w:pPr>
              <w:ind w:left="-108" w:right="-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13%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AE3" w:rsidRDefault="007646D4" w:rsidP="007646D4">
            <w:pPr>
              <w:ind w:left="-108" w:right="-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AE3" w:rsidRDefault="00203770" w:rsidP="007646D4">
            <w:pPr>
              <w:ind w:left="-108" w:right="-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7646D4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AE3" w:rsidRDefault="007646D4" w:rsidP="007646D4">
            <w:pPr>
              <w:ind w:left="-108" w:right="-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65%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AE3" w:rsidRDefault="007646D4" w:rsidP="007646D4">
            <w:pPr>
              <w:ind w:left="-108" w:right="-1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AE3" w:rsidRDefault="007646D4" w:rsidP="007646D4">
            <w:pPr>
              <w:ind w:left="-108" w:right="-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AE3" w:rsidRDefault="00203770" w:rsidP="007646D4">
            <w:pPr>
              <w:ind w:left="-9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="007646D4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AE3" w:rsidRDefault="007646D4" w:rsidP="007646D4">
            <w:pPr>
              <w:ind w:left="-108" w:right="-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35%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AE3" w:rsidRDefault="00203770" w:rsidP="007646D4">
            <w:pPr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7646D4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AE3" w:rsidRDefault="007646D4" w:rsidP="007646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18%</w:t>
            </w:r>
          </w:p>
        </w:tc>
      </w:tr>
      <w:tr w:rsidR="00764AE3" w:rsidTr="007646D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4AE3" w:rsidRDefault="00764AE3" w:rsidP="00334E26">
            <w:pPr>
              <w:ind w:left="-141" w:right="-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AE3" w:rsidRDefault="002037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="00334E26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AE3" w:rsidRDefault="00334E26" w:rsidP="00334E26">
            <w:pPr>
              <w:ind w:left="-108" w:right="-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36%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AE3" w:rsidRDefault="00203770" w:rsidP="00334E26">
            <w:pPr>
              <w:ind w:left="-106" w:right="-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  <w:r w:rsidR="00334E26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AE3" w:rsidRDefault="00334E26" w:rsidP="00334E26">
            <w:pPr>
              <w:ind w:left="-108" w:right="-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AE3" w:rsidRDefault="007646D4" w:rsidP="007646D4">
            <w:pPr>
              <w:ind w:left="-108" w:right="-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27%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AE3" w:rsidRDefault="007646D4" w:rsidP="007646D4">
            <w:pPr>
              <w:ind w:left="-108" w:right="-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AE3" w:rsidRDefault="00203770" w:rsidP="007646D4">
            <w:pPr>
              <w:ind w:left="-108" w:right="-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 w:rsidR="007646D4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AE3" w:rsidRDefault="007646D4" w:rsidP="007646D4">
            <w:pPr>
              <w:ind w:left="-108" w:right="-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AE3" w:rsidRDefault="007646D4" w:rsidP="007646D4">
            <w:pPr>
              <w:ind w:left="-108" w:right="-1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AE3" w:rsidRDefault="007646D4" w:rsidP="007646D4">
            <w:pPr>
              <w:ind w:left="-108" w:right="-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AE3" w:rsidRDefault="00203770" w:rsidP="007646D4">
            <w:pPr>
              <w:ind w:left="-9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="007646D4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AE3" w:rsidRDefault="007646D4" w:rsidP="007646D4">
            <w:pPr>
              <w:ind w:left="-108" w:right="-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42%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AE3" w:rsidRDefault="00203770" w:rsidP="007646D4">
            <w:pPr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7646D4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AE3" w:rsidRDefault="007646D4" w:rsidP="007646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36%</w:t>
            </w:r>
          </w:p>
        </w:tc>
      </w:tr>
      <w:tr w:rsidR="00764AE3" w:rsidTr="007646D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4AE3" w:rsidRDefault="00764AE3" w:rsidP="00334E26">
            <w:pPr>
              <w:ind w:left="-141" w:right="-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Низкий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AE3" w:rsidRDefault="0033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73%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AE3" w:rsidRDefault="00334E26" w:rsidP="00334E26">
            <w:pPr>
              <w:ind w:left="-108" w:right="-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14%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AE3" w:rsidRDefault="00334E26" w:rsidP="00334E26">
            <w:pPr>
              <w:ind w:left="-106" w:right="-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AE3" w:rsidRDefault="00334E26" w:rsidP="00334E26">
            <w:pPr>
              <w:ind w:left="-108" w:right="-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AE3" w:rsidRDefault="007646D4" w:rsidP="007646D4">
            <w:pPr>
              <w:ind w:left="-108" w:right="-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AE3" w:rsidRDefault="007646D4" w:rsidP="007646D4">
            <w:pPr>
              <w:ind w:left="-108" w:right="-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AE3" w:rsidRDefault="00203770" w:rsidP="007646D4">
            <w:pPr>
              <w:ind w:left="-108" w:right="-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="007646D4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AE3" w:rsidRDefault="007646D4" w:rsidP="007646D4">
            <w:pPr>
              <w:ind w:left="-108" w:right="-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AE3" w:rsidRDefault="007646D4" w:rsidP="007646D4">
            <w:pPr>
              <w:ind w:left="-108" w:right="-1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AE3" w:rsidRDefault="007646D4" w:rsidP="007646D4">
            <w:pPr>
              <w:ind w:left="-108" w:right="-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AE3" w:rsidRDefault="00203770" w:rsidP="007646D4">
            <w:pPr>
              <w:ind w:left="-9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  <w:r w:rsidR="007646D4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AE3" w:rsidRDefault="007646D4" w:rsidP="007646D4">
            <w:pPr>
              <w:ind w:left="-108" w:right="-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23%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AE3" w:rsidRDefault="007646D4" w:rsidP="007646D4">
            <w:pPr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20377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AE3" w:rsidRDefault="007646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46%</w:t>
            </w:r>
          </w:p>
        </w:tc>
      </w:tr>
    </w:tbl>
    <w:p w:rsidR="00764AE3" w:rsidRDefault="00764AE3" w:rsidP="00737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Диаграмма результатов диагностики развития речи</w:t>
      </w:r>
      <w:r w:rsidRPr="007F76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детей 1 младшей группы (2012-2013 уч.г.) 1.</w:t>
      </w:r>
    </w:p>
    <w:p w:rsidR="007370C5" w:rsidRDefault="007370C5" w:rsidP="00764AE3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764AE3" w:rsidRDefault="008C4E1A" w:rsidP="007370C5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5F14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33A46" w:rsidRDefault="00633A46" w:rsidP="007370C5">
      <w:pPr>
        <w:spacing w:after="0" w:line="240" w:lineRule="auto"/>
        <w:ind w:left="-426" w:firstLine="42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33A46" w:rsidRDefault="00633A46" w:rsidP="005E6B5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результатам первого года работы над проектом выявились следующие проблемы:</w:t>
      </w:r>
    </w:p>
    <w:p w:rsidR="00633A46" w:rsidRDefault="00633A46" w:rsidP="005E6B5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Незначительная динамика по таким пунктам, как словарь действий и определений, грамматический строй речи. То есть для детей составляют трудности образования слов с уменьшительно-ласкательной формой, образование существительных в родительном падеже. </w:t>
      </w:r>
    </w:p>
    <w:p w:rsidR="00633A46" w:rsidRDefault="00633A46" w:rsidP="007370C5">
      <w:pPr>
        <w:spacing w:after="0" w:line="240" w:lineRule="auto"/>
        <w:ind w:left="-426" w:firstLine="42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370C5" w:rsidRDefault="00744D16" w:rsidP="007370C5">
      <w:pPr>
        <w:spacing w:after="0" w:line="240" w:lineRule="auto"/>
        <w:ind w:left="-426" w:firstLine="42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2.</w:t>
      </w:r>
      <w:r w:rsidR="007370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Результаты диагностики развития речи детей 2 младшей группы (2013-2014 уч.г.).</w:t>
      </w:r>
    </w:p>
    <w:p w:rsidR="00E82E12" w:rsidRDefault="00E82E12" w:rsidP="007370C5">
      <w:pPr>
        <w:spacing w:after="0" w:line="240" w:lineRule="auto"/>
        <w:ind w:left="-426" w:firstLine="42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10950" w:type="dxa"/>
        <w:tblInd w:w="-885" w:type="dxa"/>
        <w:tblLayout w:type="fixed"/>
        <w:tblLook w:val="04A0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01"/>
        <w:gridCol w:w="425"/>
        <w:gridCol w:w="426"/>
        <w:gridCol w:w="425"/>
        <w:gridCol w:w="425"/>
        <w:gridCol w:w="425"/>
        <w:gridCol w:w="426"/>
        <w:gridCol w:w="425"/>
        <w:gridCol w:w="34"/>
      </w:tblGrid>
      <w:tr w:rsidR="00CA1B91" w:rsidTr="008C4E1A">
        <w:trPr>
          <w:gridAfter w:val="1"/>
          <w:wAfter w:w="34" w:type="dxa"/>
          <w:cantSplit/>
          <w:trHeight w:val="433"/>
        </w:trPr>
        <w:tc>
          <w:tcPr>
            <w:tcW w:w="534" w:type="dxa"/>
            <w:vMerge w:val="restart"/>
            <w:textDirection w:val="btLr"/>
          </w:tcPr>
          <w:p w:rsidR="00CA1B91" w:rsidRDefault="00A26D69" w:rsidP="00A26D69">
            <w:pPr>
              <w:ind w:left="113" w:right="-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CA1B91">
              <w:rPr>
                <w:rFonts w:ascii="Times New Roman" w:eastAsia="Times New Roman" w:hAnsi="Times New Roman" w:cs="Times New Roman"/>
                <w:sz w:val="28"/>
                <w:szCs w:val="28"/>
              </w:rPr>
              <w:t>ровни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A1B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развития</w:t>
            </w:r>
          </w:p>
        </w:tc>
        <w:tc>
          <w:tcPr>
            <w:tcW w:w="5670" w:type="dxa"/>
            <w:gridSpan w:val="10"/>
            <w:tcBorders>
              <w:bottom w:val="single" w:sz="4" w:space="0" w:color="auto"/>
            </w:tcBorders>
          </w:tcPr>
          <w:p w:rsidR="00CA1B91" w:rsidRDefault="008C4E1A" w:rsidP="00CA1B91">
            <w:pPr>
              <w:ind w:right="-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CA1B91">
              <w:rPr>
                <w:rFonts w:ascii="Times New Roman" w:eastAsia="Times New Roman" w:hAnsi="Times New Roman" w:cs="Times New Roman"/>
                <w:sz w:val="28"/>
                <w:szCs w:val="28"/>
              </w:rPr>
              <w:t>Обследование словаря</w:t>
            </w:r>
          </w:p>
          <w:p w:rsidR="00CA1B91" w:rsidRDefault="00CA1B91" w:rsidP="00CA1B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1" w:type="dxa"/>
            <w:gridSpan w:val="8"/>
            <w:tcBorders>
              <w:bottom w:val="single" w:sz="4" w:space="0" w:color="auto"/>
            </w:tcBorders>
          </w:tcPr>
          <w:p w:rsidR="00CA1B91" w:rsidRDefault="008C4E1A" w:rsidP="00CA1B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CA1B91">
              <w:rPr>
                <w:rFonts w:ascii="Times New Roman" w:eastAsia="Times New Roman" w:hAnsi="Times New Roman" w:cs="Times New Roman"/>
                <w:sz w:val="28"/>
                <w:szCs w:val="28"/>
              </w:rPr>
              <w:t>Обследование грамматического строя</w:t>
            </w:r>
          </w:p>
        </w:tc>
        <w:tc>
          <w:tcPr>
            <w:tcW w:w="851" w:type="dxa"/>
            <w:gridSpan w:val="2"/>
            <w:vMerge w:val="restart"/>
            <w:textDirection w:val="btLr"/>
          </w:tcPr>
          <w:p w:rsidR="00CA1B91" w:rsidRDefault="00676036" w:rsidP="00203770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  <w:r w:rsidR="008C4E1A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="002A5295">
              <w:rPr>
                <w:rFonts w:ascii="Times New Roman" w:eastAsia="Times New Roman" w:hAnsi="Times New Roman" w:cs="Times New Roman"/>
                <w:sz w:val="28"/>
                <w:szCs w:val="28"/>
              </w:rPr>
              <w:t>Связная речь</w:t>
            </w:r>
          </w:p>
        </w:tc>
      </w:tr>
      <w:tr w:rsidR="008C4E1A" w:rsidTr="008C4E1A">
        <w:trPr>
          <w:gridAfter w:val="1"/>
          <w:wAfter w:w="34" w:type="dxa"/>
          <w:cantSplit/>
          <w:trHeight w:val="3849"/>
        </w:trPr>
        <w:tc>
          <w:tcPr>
            <w:tcW w:w="534" w:type="dxa"/>
            <w:vMerge/>
            <w:textDirection w:val="btLr"/>
          </w:tcPr>
          <w:p w:rsidR="00CA1B91" w:rsidRDefault="00CA1B91" w:rsidP="007646D4">
            <w:pPr>
              <w:ind w:left="-141" w:right="-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CA1B91" w:rsidRDefault="008C4E1A" w:rsidP="00203770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  <w:r w:rsidR="00CA1B9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Предметный словарь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CA1B91" w:rsidRDefault="008C4E1A" w:rsidP="00203770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  <w:r w:rsidR="00CA1B91">
              <w:rPr>
                <w:rFonts w:ascii="Times New Roman" w:eastAsia="Times New Roman" w:hAnsi="Times New Roman" w:cs="Times New Roman"/>
                <w:sz w:val="28"/>
                <w:szCs w:val="28"/>
              </w:rPr>
              <w:t>Глагольный словарь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CA1B91" w:rsidRDefault="008C4E1A" w:rsidP="00203770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1.3.</w:t>
            </w:r>
            <w:r w:rsidR="00CA1B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Словарь наречий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CA1B91" w:rsidRDefault="008C4E1A" w:rsidP="00203770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1.4.</w:t>
            </w:r>
            <w:r w:rsidR="00CA1B91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Словарь</w:t>
            </w:r>
          </w:p>
          <w:p w:rsidR="00CA1B91" w:rsidRDefault="00CA1B91" w:rsidP="00203770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прилагательных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CA1B91" w:rsidRDefault="008C4E1A" w:rsidP="00203770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1.5.</w:t>
            </w:r>
            <w:r w:rsidR="00CA1B91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 целого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CA1B91" w:rsidRDefault="008C4E1A" w:rsidP="00CA1B91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  <w:r w:rsidR="00CA1B91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Согласование сущ. с</w:t>
            </w:r>
            <w:r w:rsidR="002A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A1B91">
              <w:rPr>
                <w:rFonts w:ascii="Times New Roman" w:eastAsia="Times New Roman" w:hAnsi="Times New Roman" w:cs="Times New Roman"/>
                <w:sz w:val="28"/>
                <w:szCs w:val="28"/>
              </w:rPr>
              <w:t>прил.</w:t>
            </w:r>
          </w:p>
        </w:tc>
        <w:tc>
          <w:tcPr>
            <w:tcW w:w="1026" w:type="dxa"/>
            <w:gridSpan w:val="2"/>
            <w:tcBorders>
              <w:bottom w:val="single" w:sz="4" w:space="0" w:color="auto"/>
            </w:tcBorders>
            <w:textDirection w:val="btLr"/>
          </w:tcPr>
          <w:p w:rsidR="00CA1B91" w:rsidRDefault="008C4E1A" w:rsidP="002A5295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  <w:r w:rsidR="002A5295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 сущ. ед. и мн. ч.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textDirection w:val="btLr"/>
          </w:tcPr>
          <w:p w:rsidR="00CA1B91" w:rsidRDefault="008C4E1A" w:rsidP="00203770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  <w:r w:rsidR="002A5295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 сущ. мн.ч.  Р.п.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textDirection w:val="btLr"/>
          </w:tcPr>
          <w:p w:rsidR="00CA1B91" w:rsidRDefault="008C4E1A" w:rsidP="00203770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2.4.</w:t>
            </w:r>
            <w:r w:rsidR="002A5295">
              <w:rPr>
                <w:rFonts w:ascii="Times New Roman" w:eastAsia="Times New Roman" w:hAnsi="Times New Roman" w:cs="Times New Roman"/>
                <w:sz w:val="28"/>
                <w:szCs w:val="28"/>
              </w:rPr>
              <w:t>Употребление предложно-падежных конструкций</w:t>
            </w: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CA1B91" w:rsidRDefault="00CA1B91" w:rsidP="00203770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4E1A" w:rsidTr="008C4E1A">
        <w:trPr>
          <w:trHeight w:val="881"/>
        </w:trPr>
        <w:tc>
          <w:tcPr>
            <w:tcW w:w="534" w:type="dxa"/>
            <w:vMerge/>
            <w:textDirection w:val="btLr"/>
          </w:tcPr>
          <w:p w:rsidR="00203770" w:rsidRDefault="00203770" w:rsidP="007646D4">
            <w:pPr>
              <w:ind w:left="-141" w:right="-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03770" w:rsidRDefault="00203770" w:rsidP="00A26D69">
            <w:pPr>
              <w:ind w:left="-157" w:right="-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203770" w:rsidRDefault="00203770" w:rsidP="00A26D69">
            <w:pPr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к.г.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03770" w:rsidRDefault="00203770" w:rsidP="00CA1B91">
            <w:pPr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203770" w:rsidRDefault="00203770" w:rsidP="00CA1B91">
            <w:pPr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к.г.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03770" w:rsidRDefault="00203770" w:rsidP="00CA1B91">
            <w:pPr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203770" w:rsidRDefault="00203770" w:rsidP="00CA1B91">
            <w:pPr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к.г.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03770" w:rsidRDefault="00203770" w:rsidP="00CA1B91">
            <w:pPr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203770" w:rsidRDefault="00203770" w:rsidP="00CA1B91">
            <w:pPr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к.г.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03770" w:rsidRDefault="00203770" w:rsidP="00CA1B91">
            <w:pPr>
              <w:ind w:left="-108" w:right="-1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203770" w:rsidRDefault="00203770" w:rsidP="00CA1B91">
            <w:pPr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к.г.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03770" w:rsidRDefault="00676036" w:rsidP="00CA1B91">
            <w:pPr>
              <w:ind w:left="-98" w:right="-1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</w:t>
            </w:r>
            <w:r w:rsidR="00203770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203770" w:rsidRDefault="00203770" w:rsidP="00CA1B91">
            <w:pPr>
              <w:ind w:left="-154" w:right="-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к.г.</w:t>
            </w:r>
          </w:p>
        </w:tc>
        <w:tc>
          <w:tcPr>
            <w:tcW w:w="601" w:type="dxa"/>
            <w:tcBorders>
              <w:top w:val="single" w:sz="4" w:space="0" w:color="auto"/>
              <w:right w:val="single" w:sz="4" w:space="0" w:color="auto"/>
            </w:tcBorders>
          </w:tcPr>
          <w:p w:rsidR="00203770" w:rsidRDefault="008C4E1A" w:rsidP="00764AE3">
            <w:pPr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</w:t>
            </w:r>
            <w:r w:rsidR="00203770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203770" w:rsidRDefault="00203770" w:rsidP="008C4E1A">
            <w:pPr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к.г.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203770" w:rsidRDefault="00203770" w:rsidP="00764AE3">
            <w:pPr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н.г.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203770" w:rsidRDefault="00203770" w:rsidP="00764AE3">
            <w:pPr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67603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203770" w:rsidRDefault="00676036" w:rsidP="00676036">
            <w:pPr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</w:t>
            </w:r>
            <w:r w:rsidR="00203770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203770" w:rsidRDefault="00203770" w:rsidP="00676036">
            <w:pPr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к.г.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203770" w:rsidRDefault="00676036" w:rsidP="00676036">
            <w:pPr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</w:t>
            </w:r>
            <w:r w:rsidR="00203770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03770" w:rsidRDefault="00203770" w:rsidP="00676036">
            <w:pPr>
              <w:tabs>
                <w:tab w:val="left" w:pos="192"/>
              </w:tabs>
              <w:ind w:left="-74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к.г.</w:t>
            </w:r>
            <w:r w:rsidR="00A26D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8C4E1A" w:rsidTr="008C4E1A">
        <w:trPr>
          <w:cantSplit/>
          <w:trHeight w:val="1134"/>
        </w:trPr>
        <w:tc>
          <w:tcPr>
            <w:tcW w:w="534" w:type="dxa"/>
            <w:textDirection w:val="btLr"/>
          </w:tcPr>
          <w:p w:rsidR="00203770" w:rsidRDefault="00A26D69" w:rsidP="007646D4">
            <w:pPr>
              <w:ind w:left="-141" w:right="-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2037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Высокий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03770" w:rsidRDefault="00203770" w:rsidP="00A26D69">
            <w:pPr>
              <w:ind w:left="-157" w:right="-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  <w:r w:rsidR="00A26D69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03770" w:rsidRDefault="00A26D69" w:rsidP="00A26D69">
            <w:pPr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03770" w:rsidRDefault="00203770" w:rsidP="00A26D69">
            <w:pPr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  <w:r w:rsidR="00A26D69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03770" w:rsidRDefault="00A26D69" w:rsidP="00A26D69">
            <w:pPr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03770" w:rsidRDefault="00203770" w:rsidP="00A26D69">
            <w:pPr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A26D69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03770" w:rsidRDefault="00A26D69" w:rsidP="00A26D69">
            <w:pPr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03770" w:rsidRDefault="00203770" w:rsidP="00A26D69">
            <w:pPr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A26D69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03770" w:rsidRDefault="002D38A0" w:rsidP="002D38A0">
            <w:pPr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03770" w:rsidRDefault="002D38A0" w:rsidP="002D38A0">
            <w:pPr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0377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03770" w:rsidRDefault="002D38A0" w:rsidP="002D38A0">
            <w:pPr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03770" w:rsidRDefault="00203770" w:rsidP="002D38A0">
            <w:pPr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2D38A0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03770" w:rsidRDefault="002D38A0" w:rsidP="002D38A0">
            <w:pPr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203770" w:rsidRDefault="008C4E1A" w:rsidP="008C4E1A">
            <w:pPr>
              <w:tabs>
                <w:tab w:val="left" w:pos="493"/>
              </w:tabs>
              <w:ind w:left="-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14%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03770" w:rsidRDefault="008C4E1A" w:rsidP="008C4E1A">
            <w:pPr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43%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203770" w:rsidRDefault="00203770" w:rsidP="008C4E1A">
            <w:pPr>
              <w:ind w:left="-74" w:righ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8C4E1A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03770" w:rsidRDefault="00676036" w:rsidP="008C4E1A">
            <w:pPr>
              <w:ind w:left="-87" w:righ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28%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03770" w:rsidRDefault="00334E26" w:rsidP="00676036">
            <w:pPr>
              <w:ind w:left="-74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676036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03770" w:rsidRDefault="00676036" w:rsidP="00676036">
            <w:pPr>
              <w:ind w:left="-74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19%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203770" w:rsidRDefault="00676036" w:rsidP="00676036">
            <w:pPr>
              <w:ind w:left="-74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34E2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59" w:type="dxa"/>
            <w:gridSpan w:val="2"/>
            <w:tcBorders>
              <w:left w:val="single" w:sz="4" w:space="0" w:color="auto"/>
            </w:tcBorders>
          </w:tcPr>
          <w:p w:rsidR="00203770" w:rsidRDefault="00676036" w:rsidP="00676036">
            <w:pPr>
              <w:ind w:left="-74" w:right="-4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85%</w:t>
            </w:r>
          </w:p>
        </w:tc>
      </w:tr>
      <w:tr w:rsidR="008C4E1A" w:rsidTr="008C4E1A">
        <w:trPr>
          <w:cantSplit/>
          <w:trHeight w:val="1134"/>
        </w:trPr>
        <w:tc>
          <w:tcPr>
            <w:tcW w:w="534" w:type="dxa"/>
            <w:textDirection w:val="btLr"/>
          </w:tcPr>
          <w:p w:rsidR="00203770" w:rsidRDefault="00A26D69" w:rsidP="007646D4">
            <w:pPr>
              <w:ind w:left="-141" w:right="-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203770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03770" w:rsidRDefault="00203770" w:rsidP="00A26D69">
            <w:pPr>
              <w:ind w:left="-157" w:right="-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A26D69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03770" w:rsidRDefault="00A26D69" w:rsidP="00A26D69">
            <w:pPr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03770" w:rsidRDefault="00203770" w:rsidP="00A26D69">
            <w:pPr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r w:rsidR="00A26D69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03770" w:rsidRDefault="00A26D69" w:rsidP="00A26D69">
            <w:pPr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03770" w:rsidRDefault="00203770" w:rsidP="00A26D69">
            <w:pPr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r w:rsidR="00A26D69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03770" w:rsidRDefault="00A26D69" w:rsidP="00A26D69">
            <w:pPr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03770" w:rsidRDefault="00203770" w:rsidP="002D38A0">
            <w:pPr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  <w:r w:rsidR="002D38A0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03770" w:rsidRDefault="002D38A0" w:rsidP="002D38A0">
            <w:pPr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03770" w:rsidRDefault="00203770" w:rsidP="002D38A0">
            <w:pPr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  <w:r w:rsidR="002D38A0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03770" w:rsidRDefault="002D38A0" w:rsidP="002D38A0">
            <w:pPr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03770" w:rsidRDefault="00203770" w:rsidP="002D38A0">
            <w:pPr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  <w:r w:rsidR="002D38A0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03770" w:rsidRDefault="002D38A0" w:rsidP="002D38A0">
            <w:pPr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34%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203770" w:rsidRDefault="00203770" w:rsidP="002D38A0">
            <w:pPr>
              <w:ind w:left="-74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r w:rsidR="002D38A0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03770" w:rsidRDefault="008C4E1A" w:rsidP="008C4E1A">
            <w:pPr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43%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203770" w:rsidRDefault="00203770" w:rsidP="008C4E1A">
            <w:pPr>
              <w:ind w:left="-74" w:righ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  <w:r w:rsidR="008C4E1A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03770" w:rsidRDefault="00676036" w:rsidP="00676036">
            <w:pPr>
              <w:ind w:left="-74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46%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03770" w:rsidRDefault="00334E26" w:rsidP="00676036">
            <w:pPr>
              <w:ind w:left="-74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  <w:r w:rsidR="00676036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03770" w:rsidRDefault="00676036" w:rsidP="00676036">
            <w:pPr>
              <w:ind w:left="-74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43%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203770" w:rsidRDefault="00334E26" w:rsidP="00676036">
            <w:pPr>
              <w:ind w:left="-74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  <w:r w:rsidR="00676036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59" w:type="dxa"/>
            <w:gridSpan w:val="2"/>
            <w:tcBorders>
              <w:left w:val="single" w:sz="4" w:space="0" w:color="auto"/>
            </w:tcBorders>
          </w:tcPr>
          <w:p w:rsidR="00203770" w:rsidRDefault="00676036" w:rsidP="00676036">
            <w:pPr>
              <w:ind w:left="-74" w:right="-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15%</w:t>
            </w:r>
          </w:p>
        </w:tc>
      </w:tr>
      <w:tr w:rsidR="008C4E1A" w:rsidTr="008C4E1A">
        <w:trPr>
          <w:cantSplit/>
          <w:trHeight w:val="1238"/>
        </w:trPr>
        <w:tc>
          <w:tcPr>
            <w:tcW w:w="534" w:type="dxa"/>
            <w:textDirection w:val="btLr"/>
          </w:tcPr>
          <w:p w:rsidR="00203770" w:rsidRDefault="00A26D69" w:rsidP="007646D4">
            <w:pPr>
              <w:ind w:left="-141" w:right="-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2037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Низкий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03770" w:rsidRDefault="00203770" w:rsidP="00A26D69">
            <w:pPr>
              <w:ind w:left="-157" w:right="-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A26D69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03770" w:rsidRDefault="00A26D69" w:rsidP="00A26D69">
            <w:pPr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03770" w:rsidRDefault="00203770" w:rsidP="00A26D69">
            <w:pPr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A26D69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03770" w:rsidRDefault="00A26D69" w:rsidP="00A26D69">
            <w:pPr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03770" w:rsidRDefault="00203770" w:rsidP="00A26D69">
            <w:pPr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  <w:r w:rsidR="00A26D69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03770" w:rsidRDefault="00A26D69" w:rsidP="00A26D69">
            <w:pPr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03770" w:rsidRDefault="00203770" w:rsidP="002D38A0">
            <w:pPr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  <w:r w:rsidR="002D38A0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03770" w:rsidRDefault="002D38A0" w:rsidP="002D38A0">
            <w:pPr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03770" w:rsidRDefault="002D38A0" w:rsidP="002D38A0">
            <w:pPr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20377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03770" w:rsidRDefault="002D38A0" w:rsidP="002D38A0">
            <w:pPr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03770" w:rsidRDefault="00203770" w:rsidP="002D38A0">
            <w:pPr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  <w:r w:rsidR="002D38A0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03770" w:rsidRDefault="002D38A0" w:rsidP="002D38A0">
            <w:pPr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41%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203770" w:rsidRDefault="00203770" w:rsidP="002D38A0">
            <w:pPr>
              <w:ind w:left="-74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  <w:r w:rsidR="002D38A0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03770" w:rsidRDefault="008C4E1A" w:rsidP="008C4E1A">
            <w:pPr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14%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203770" w:rsidRDefault="00203770" w:rsidP="008C4E1A">
            <w:pPr>
              <w:ind w:left="-74" w:righ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  <w:r w:rsidR="008C4E1A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03770" w:rsidRDefault="00676036" w:rsidP="00676036">
            <w:pPr>
              <w:ind w:left="-74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26%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03770" w:rsidRDefault="00334E26" w:rsidP="00676036">
            <w:pPr>
              <w:ind w:left="-74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  <w:r w:rsidR="00676036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03770" w:rsidRDefault="00676036" w:rsidP="00676036">
            <w:pPr>
              <w:ind w:left="-74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38%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203770" w:rsidRDefault="00676036" w:rsidP="00676036">
            <w:pPr>
              <w:ind w:left="-74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19%</w:t>
            </w:r>
          </w:p>
        </w:tc>
        <w:tc>
          <w:tcPr>
            <w:tcW w:w="459" w:type="dxa"/>
            <w:gridSpan w:val="2"/>
            <w:tcBorders>
              <w:left w:val="single" w:sz="4" w:space="0" w:color="auto"/>
            </w:tcBorders>
          </w:tcPr>
          <w:p w:rsidR="00203770" w:rsidRDefault="00676036" w:rsidP="00676036">
            <w:pPr>
              <w:ind w:left="-74" w:right="-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</w:tr>
    </w:tbl>
    <w:p w:rsidR="004914FF" w:rsidRDefault="004914FF" w:rsidP="007F7654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7F7654" w:rsidRDefault="007F7654" w:rsidP="007370C5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Диаграмма результатов диагностики развития речи</w:t>
      </w:r>
      <w:r w:rsidRPr="007F76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детей 2 м</w:t>
      </w:r>
      <w:r w:rsidR="00764AE3">
        <w:rPr>
          <w:rFonts w:ascii="Times New Roman" w:eastAsia="Times New Roman" w:hAnsi="Times New Roman" w:cs="Times New Roman"/>
          <w:sz w:val="28"/>
          <w:szCs w:val="28"/>
        </w:rPr>
        <w:t>ладшей группы (2013-2014 уч.г.)</w:t>
      </w:r>
      <w:r w:rsidR="008C4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4AE3">
        <w:rPr>
          <w:rFonts w:ascii="Times New Roman" w:eastAsia="Times New Roman" w:hAnsi="Times New Roman" w:cs="Times New Roman"/>
          <w:sz w:val="28"/>
          <w:szCs w:val="28"/>
        </w:rPr>
        <w:t>2.</w:t>
      </w:r>
    </w:p>
    <w:p w:rsidR="00E82E12" w:rsidRDefault="00E82E12" w:rsidP="007370C5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70C5" w:rsidRDefault="007370C5" w:rsidP="007370C5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96025" cy="3200400"/>
            <wp:effectExtent l="1905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82E12" w:rsidRDefault="00E82E12" w:rsidP="007F7654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7654" w:rsidRDefault="00633A46" w:rsidP="005E6B5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работы на втором году более продуктивные. Остаются сложности с грамматическим строем речи – образование существительных множественного числа родительного падежа, употребление предложно-падежных форм, при выполнении заданий педагога дети испытывают трудности. </w:t>
      </w:r>
      <w:r w:rsidR="00E82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Значительно улучшилось состояние связной речи. Дети легко пересказывают знакомые сказки, эмоционально передают основную мысль текста, пробуют инсценировать отдельные эпизоды. </w:t>
      </w:r>
    </w:p>
    <w:p w:rsidR="00633A46" w:rsidRDefault="00633A46" w:rsidP="007F7654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3A46" w:rsidRDefault="00633A46" w:rsidP="007F7654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3A46" w:rsidRDefault="00633A46" w:rsidP="007F7654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317D" w:rsidRDefault="008D317D" w:rsidP="008D317D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Результаты диагностики развития речи детей средней группы (2014-2015 уч.г.).</w:t>
      </w:r>
    </w:p>
    <w:tbl>
      <w:tblPr>
        <w:tblStyle w:val="a4"/>
        <w:tblW w:w="9748" w:type="dxa"/>
        <w:tblInd w:w="-426" w:type="dxa"/>
        <w:tblLayout w:type="fixed"/>
        <w:tblLook w:val="04A0"/>
      </w:tblPr>
      <w:tblGrid>
        <w:gridCol w:w="1101"/>
        <w:gridCol w:w="851"/>
        <w:gridCol w:w="707"/>
        <w:gridCol w:w="710"/>
        <w:gridCol w:w="567"/>
        <w:gridCol w:w="567"/>
        <w:gridCol w:w="709"/>
        <w:gridCol w:w="709"/>
        <w:gridCol w:w="709"/>
        <w:gridCol w:w="708"/>
        <w:gridCol w:w="851"/>
        <w:gridCol w:w="709"/>
        <w:gridCol w:w="850"/>
      </w:tblGrid>
      <w:tr w:rsidR="00276723" w:rsidTr="00276723">
        <w:trPr>
          <w:cantSplit/>
          <w:trHeight w:val="2835"/>
        </w:trPr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23" w:rsidRDefault="00276723" w:rsidP="00406E83">
            <w:pPr>
              <w:ind w:left="-141" w:right="-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Уровни развития</w:t>
            </w:r>
          </w:p>
        </w:tc>
        <w:tc>
          <w:tcPr>
            <w:tcW w:w="15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76723" w:rsidRDefault="00276723" w:rsidP="00276723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1.Состояние  звукопроизношения</w:t>
            </w:r>
          </w:p>
        </w:tc>
        <w:tc>
          <w:tcPr>
            <w:tcW w:w="12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76723" w:rsidRDefault="00276723" w:rsidP="00276723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Лексический строй речи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76723" w:rsidRDefault="00276723" w:rsidP="00276723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Словообразование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76723" w:rsidRDefault="00276723" w:rsidP="00276723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 Слоговая структура слова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76723" w:rsidRDefault="00276723" w:rsidP="00406E83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 Грамматический строй речи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76723" w:rsidRDefault="00276723" w:rsidP="00406E83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 Связная речь</w:t>
            </w:r>
          </w:p>
        </w:tc>
      </w:tr>
      <w:tr w:rsidR="00276723" w:rsidTr="00276723">
        <w:trPr>
          <w:trHeight w:val="345"/>
        </w:trPr>
        <w:tc>
          <w:tcPr>
            <w:tcW w:w="11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6723" w:rsidRDefault="00276723" w:rsidP="00406E83">
            <w:pPr>
              <w:ind w:left="-141" w:right="-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6723" w:rsidRDefault="00276723" w:rsidP="00406E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 г.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23" w:rsidRDefault="00276723" w:rsidP="00406E83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к.г.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6723" w:rsidRDefault="00276723" w:rsidP="00406E83">
            <w:pPr>
              <w:ind w:left="-106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23" w:rsidRDefault="00276723" w:rsidP="00406E83">
            <w:pPr>
              <w:ind w:left="-108" w:right="-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6723" w:rsidRDefault="00276723" w:rsidP="00406E83">
            <w:pPr>
              <w:ind w:left="-108" w:right="-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23" w:rsidRDefault="00276723" w:rsidP="00406E83">
            <w:pPr>
              <w:ind w:left="-108" w:right="-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к.г.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6723" w:rsidRDefault="00276723" w:rsidP="00406E83">
            <w:pPr>
              <w:ind w:left="-108" w:right="-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23" w:rsidRDefault="00276723" w:rsidP="00406E83">
            <w:pPr>
              <w:ind w:left="-108" w:right="-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к.г.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6723" w:rsidRDefault="00276723" w:rsidP="00406E83">
            <w:pPr>
              <w:ind w:left="-108" w:right="-1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23" w:rsidRDefault="00276723" w:rsidP="00406E83">
            <w:pPr>
              <w:ind w:left="-108" w:right="-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к.г.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6723" w:rsidRDefault="00276723" w:rsidP="00406E83">
            <w:pPr>
              <w:ind w:left="-9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23" w:rsidRDefault="00276723" w:rsidP="00406E83">
            <w:pPr>
              <w:ind w:left="-108" w:right="-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к.г.</w:t>
            </w:r>
          </w:p>
        </w:tc>
      </w:tr>
      <w:tr w:rsidR="00276723" w:rsidTr="0027672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23" w:rsidRDefault="00276723" w:rsidP="00406E83">
            <w:pPr>
              <w:ind w:left="-141" w:right="-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Высокий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723" w:rsidRDefault="00276723" w:rsidP="00406E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723" w:rsidRDefault="00276723" w:rsidP="00406E83">
            <w:pPr>
              <w:ind w:left="-108" w:right="-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723" w:rsidRDefault="002D3118" w:rsidP="00406E83">
            <w:pPr>
              <w:ind w:left="-106" w:right="-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  <w:r w:rsidR="00276723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723" w:rsidRDefault="002D3118" w:rsidP="00406E83">
            <w:pPr>
              <w:ind w:left="-108" w:right="-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276723"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723" w:rsidRDefault="00276723" w:rsidP="00406E83">
            <w:pPr>
              <w:ind w:left="-108" w:right="-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723" w:rsidRDefault="00276723" w:rsidP="00406E83">
            <w:pPr>
              <w:ind w:left="-108" w:right="-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723" w:rsidRDefault="00276723" w:rsidP="00406E83">
            <w:pPr>
              <w:ind w:left="-108" w:right="-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723" w:rsidRDefault="00276723" w:rsidP="00406E83">
            <w:pPr>
              <w:ind w:left="-108" w:right="-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65%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723" w:rsidRDefault="002D3118" w:rsidP="00406E83">
            <w:pPr>
              <w:ind w:left="-108" w:right="-1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276723"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723" w:rsidRDefault="00276723" w:rsidP="002D3118">
            <w:pPr>
              <w:ind w:left="-108" w:right="-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2D311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723" w:rsidRDefault="002D3118" w:rsidP="00406E83">
            <w:pPr>
              <w:ind w:left="-9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 w:rsidR="00276723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723" w:rsidRDefault="002D3118" w:rsidP="00406E83">
            <w:pPr>
              <w:ind w:left="-108" w:right="-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276723">
              <w:rPr>
                <w:rFonts w:ascii="Times New Roman" w:eastAsia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276723" w:rsidTr="0027672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23" w:rsidRDefault="00276723" w:rsidP="00406E83">
            <w:pPr>
              <w:ind w:left="-141" w:right="-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723" w:rsidRDefault="00276723" w:rsidP="002D31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D311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723" w:rsidRDefault="00276723" w:rsidP="00406E83">
            <w:pPr>
              <w:ind w:left="-108" w:right="-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36%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723" w:rsidRDefault="002D3118" w:rsidP="00406E83">
            <w:pPr>
              <w:ind w:left="-106" w:right="-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276723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723" w:rsidRDefault="002D3118" w:rsidP="00406E83">
            <w:pPr>
              <w:ind w:left="-108" w:right="-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76723"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723" w:rsidRDefault="00276723" w:rsidP="00406E83">
            <w:pPr>
              <w:ind w:left="-108" w:right="-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723" w:rsidRDefault="00276723" w:rsidP="00406E83">
            <w:pPr>
              <w:ind w:left="-108" w:right="-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723" w:rsidRDefault="00276723" w:rsidP="00406E83">
            <w:pPr>
              <w:ind w:left="-108" w:right="-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723" w:rsidRDefault="00276723" w:rsidP="00406E83">
            <w:pPr>
              <w:ind w:left="-108" w:right="-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723" w:rsidRDefault="002D3118" w:rsidP="00406E83">
            <w:pPr>
              <w:ind w:left="-108" w:right="-1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276723"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723" w:rsidRDefault="002D3118" w:rsidP="00406E83">
            <w:pPr>
              <w:ind w:left="-108" w:right="-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  <w:r w:rsidR="00276723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723" w:rsidRDefault="002D3118" w:rsidP="00406E83">
            <w:pPr>
              <w:ind w:left="-9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  <w:r w:rsidR="00276723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723" w:rsidRDefault="00276723" w:rsidP="00406E83">
            <w:pPr>
              <w:ind w:left="-108" w:right="-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42%</w:t>
            </w:r>
          </w:p>
        </w:tc>
      </w:tr>
      <w:tr w:rsidR="00276723" w:rsidTr="0027672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23" w:rsidRDefault="00276723" w:rsidP="00406E83">
            <w:pPr>
              <w:ind w:left="-141" w:right="-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Низкий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723" w:rsidRDefault="00276723" w:rsidP="00406E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2D311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723" w:rsidRDefault="00276723" w:rsidP="00406E83">
            <w:pPr>
              <w:ind w:left="-108" w:right="-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14%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723" w:rsidRDefault="00276723" w:rsidP="00406E83">
            <w:pPr>
              <w:ind w:left="-106" w:right="-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723" w:rsidRDefault="00276723" w:rsidP="00406E83">
            <w:pPr>
              <w:ind w:left="-108" w:right="-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723" w:rsidRDefault="00276723" w:rsidP="00406E83">
            <w:pPr>
              <w:ind w:left="-108" w:right="-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723" w:rsidRDefault="00276723" w:rsidP="00406E83">
            <w:pPr>
              <w:ind w:left="-108" w:right="-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723" w:rsidRDefault="00276723" w:rsidP="00406E83">
            <w:pPr>
              <w:ind w:left="-108" w:right="-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723" w:rsidRDefault="00276723" w:rsidP="00406E83">
            <w:pPr>
              <w:ind w:left="-108" w:right="-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723" w:rsidRDefault="002D3118" w:rsidP="00406E83">
            <w:pPr>
              <w:ind w:left="-108" w:right="-1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276723"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723" w:rsidRDefault="00276723" w:rsidP="00406E83">
            <w:pPr>
              <w:ind w:left="-108" w:right="-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723" w:rsidRDefault="002D3118" w:rsidP="00406E83">
            <w:pPr>
              <w:ind w:left="-9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276723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723" w:rsidRDefault="00276723" w:rsidP="00406E83">
            <w:pPr>
              <w:ind w:left="-108" w:right="-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23%</w:t>
            </w:r>
          </w:p>
        </w:tc>
      </w:tr>
    </w:tbl>
    <w:p w:rsidR="00276723" w:rsidRDefault="00276723" w:rsidP="008D317D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276723" w:rsidRDefault="00276723" w:rsidP="008D317D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2D3118" w:rsidRDefault="002D3118" w:rsidP="002D3118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Диаграмма результатов диагностики развития речи</w:t>
      </w:r>
      <w:r w:rsidRPr="007F76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детей средней группы (2014-2015 уч.г.) 3.</w:t>
      </w:r>
    </w:p>
    <w:p w:rsidR="002D3118" w:rsidRDefault="002D3118" w:rsidP="002D3118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76723" w:rsidRDefault="00276723" w:rsidP="008D317D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276723" w:rsidRDefault="00276723" w:rsidP="00406E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06E83" w:rsidRDefault="008377D8" w:rsidP="005E6B5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диагностики средней группы на начало года можно сделать главный вывод, что </w:t>
      </w:r>
      <w:r w:rsidRPr="008D317D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первоначальн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8D3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гипотез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D3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том, что</w:t>
      </w:r>
      <w:r w:rsidRPr="008D31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8D31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спользование дидактических игр логопедического характера в раннем и младшем дошкольном возрасте является профилактикой речевых нарушений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подтвердилась</w:t>
      </w:r>
      <w:r w:rsidR="00406E8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так как значительно улучшилось состояние развития речи. Подтверждением этому служит сравнительный анализ уровня речевого развития средних групп за 3 года.</w:t>
      </w:r>
    </w:p>
    <w:p w:rsidR="00406E83" w:rsidRDefault="00406E83" w:rsidP="00406E83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2E12" w:rsidRDefault="00E82E12" w:rsidP="00406E83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6E83" w:rsidRDefault="00406E83" w:rsidP="00406E83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Анализ уровня речевого развития средних групп за 3 года 4.</w:t>
      </w:r>
    </w:p>
    <w:p w:rsidR="00406E83" w:rsidRDefault="00406E83" w:rsidP="00406E83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06E83" w:rsidRPr="00406E83" w:rsidRDefault="00406E83" w:rsidP="00406E83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D317D" w:rsidRDefault="00E82E12" w:rsidP="005E6B5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данной диаграммы видно, что проводимая по проекту работа даёт свои результаты. Улучшилась артикуляционная моторика детей, о чём говорит состояние звукопроизношения. Всё ещё требуется уделять больше внимания грамматическому строю речи и слоговой структуре слова.</w:t>
      </w:r>
    </w:p>
    <w:p w:rsidR="000F5907" w:rsidRDefault="00E82E12" w:rsidP="00975504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работе с родителями можно сказать, что</w:t>
      </w:r>
      <w:r w:rsidR="00021D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педагогическая компетентность родителей улучшилась. Родители стали больше уделять внимание проблемам речевого развития, стали более грамотно подходить к подбору игр и игрушек, стали более лояльно относиться к просьбам воспитателям в помощи по организации предметно-пространственной среды группы.</w:t>
      </w:r>
    </w:p>
    <w:p w:rsidR="00021DCE" w:rsidRDefault="000F5907" w:rsidP="00975504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образом, </w:t>
      </w:r>
      <w:r w:rsidR="002121E0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проведения практического этапа, где проводилась работа с детьми и родителями, произошли значительные изменения</w:t>
      </w:r>
      <w:r w:rsidR="00021D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Использование различных традиционных, </w:t>
      </w:r>
      <w:r w:rsidR="00021DCE">
        <w:rPr>
          <w:rFonts w:ascii="Times New Roman" w:hAnsi="Times New Roman" w:cs="Times New Roman"/>
          <w:sz w:val="28"/>
          <w:szCs w:val="28"/>
        </w:rPr>
        <w:t>инновационных  и здоровьесберегающих технологий</w:t>
      </w:r>
      <w:r w:rsidR="005E6B5E">
        <w:rPr>
          <w:rFonts w:ascii="Times New Roman" w:hAnsi="Times New Roman" w:cs="Times New Roman"/>
          <w:sz w:val="28"/>
          <w:szCs w:val="28"/>
        </w:rPr>
        <w:t xml:space="preserve"> помогло в р</w:t>
      </w:r>
      <w:r w:rsidR="00021DCE">
        <w:rPr>
          <w:rFonts w:ascii="Times New Roman" w:hAnsi="Times New Roman" w:cs="Times New Roman"/>
          <w:sz w:val="28"/>
          <w:szCs w:val="28"/>
        </w:rPr>
        <w:t>еш</w:t>
      </w:r>
      <w:r w:rsidR="005E6B5E">
        <w:rPr>
          <w:rFonts w:ascii="Times New Roman" w:hAnsi="Times New Roman" w:cs="Times New Roman"/>
          <w:sz w:val="28"/>
          <w:szCs w:val="28"/>
        </w:rPr>
        <w:t>ении</w:t>
      </w:r>
      <w:r w:rsidR="00021DCE">
        <w:rPr>
          <w:rFonts w:ascii="Times New Roman" w:hAnsi="Times New Roman" w:cs="Times New Roman"/>
          <w:sz w:val="28"/>
          <w:szCs w:val="28"/>
        </w:rPr>
        <w:t xml:space="preserve"> таки</w:t>
      </w:r>
      <w:r w:rsidR="005E6B5E">
        <w:rPr>
          <w:rFonts w:ascii="Times New Roman" w:hAnsi="Times New Roman" w:cs="Times New Roman"/>
          <w:sz w:val="28"/>
          <w:szCs w:val="28"/>
        </w:rPr>
        <w:t>х задач</w:t>
      </w:r>
      <w:r w:rsidR="00021DCE">
        <w:rPr>
          <w:rFonts w:ascii="Times New Roman" w:hAnsi="Times New Roman" w:cs="Times New Roman"/>
          <w:sz w:val="28"/>
          <w:szCs w:val="28"/>
        </w:rPr>
        <w:t xml:space="preserve"> как пополнение словарного запаса, формирование грамматического строя, восполнение пробелов в развитии звуковой стороны речи, формирование связной речи,  что способствовало  повышению уровня развития речи детей. У детей  повысился интерес к процессу обучения, появились  навыки самостоятельной работы и самоконтроля.</w:t>
      </w:r>
      <w:r w:rsidR="00021D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F5907" w:rsidRDefault="000F5907" w:rsidP="000F590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21E0" w:rsidRDefault="002121E0" w:rsidP="000F590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практической деятельности можно сделать следующие выводы</w:t>
      </w:r>
      <w:r w:rsidR="00E2081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20816" w:rsidRDefault="00E20816" w:rsidP="00E20816">
      <w:pPr>
        <w:pStyle w:val="a3"/>
        <w:numPr>
          <w:ilvl w:val="1"/>
          <w:numId w:val="13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речи детей</w:t>
      </w:r>
      <w:r w:rsidR="005E6B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значительно улучшилось по сравнению с прошлыми годами.</w:t>
      </w:r>
    </w:p>
    <w:p w:rsidR="008D317D" w:rsidRPr="008D317D" w:rsidRDefault="00E20816" w:rsidP="008D317D">
      <w:pPr>
        <w:pStyle w:val="a3"/>
        <w:numPr>
          <w:ilvl w:val="1"/>
          <w:numId w:val="13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Проведённое исследование </w:t>
      </w:r>
      <w:r w:rsidR="008D317D" w:rsidRPr="008D317D"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подтверждает первоначальную гипотезу о том, что</w:t>
      </w:r>
      <w:r w:rsidR="008D317D" w:rsidRPr="008D31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D31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="008D317D" w:rsidRPr="008D31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спользование дидактических игр логопедического характера в раннем и младшем дошкольном возрасте является профилактикой речевых нарушений.</w:t>
      </w:r>
    </w:p>
    <w:p w:rsidR="005E6B5E" w:rsidRDefault="005E6B5E" w:rsidP="00F1003B">
      <w:pPr>
        <w:spacing w:after="0" w:line="240" w:lineRule="atLeast"/>
        <w:ind w:left="-426" w:firstLine="426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75504" w:rsidRDefault="00975504" w:rsidP="00F1003B">
      <w:pPr>
        <w:spacing w:after="0" w:line="240" w:lineRule="atLeast"/>
        <w:ind w:left="-426" w:firstLine="426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377D8" w:rsidRDefault="008377D8" w:rsidP="00F1003B">
      <w:pPr>
        <w:spacing w:after="0" w:line="240" w:lineRule="atLeast"/>
        <w:ind w:left="-426" w:firstLine="426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377D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Итоги проекта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1B3A9C" w:rsidRDefault="008377D8" w:rsidP="00F1003B">
      <w:pPr>
        <w:spacing w:after="0" w:line="240" w:lineRule="atLeast"/>
        <w:ind w:left="-426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8377D8">
        <w:rPr>
          <w:rFonts w:ascii="Times New Roman" w:hAnsi="Times New Roman" w:cs="Times New Roman"/>
          <w:color w:val="000000"/>
          <w:sz w:val="28"/>
          <w:szCs w:val="28"/>
        </w:rPr>
        <w:t>Благодаря проделанной работе по развитию речи детей, по обогащению предметно-прост</w:t>
      </w:r>
      <w:r>
        <w:rPr>
          <w:rFonts w:ascii="Times New Roman" w:hAnsi="Times New Roman" w:cs="Times New Roman"/>
          <w:color w:val="000000"/>
          <w:sz w:val="28"/>
          <w:szCs w:val="28"/>
        </w:rPr>
        <w:t>ранственной среды, по обогащению картотек речевых игр и т.п.</w:t>
      </w:r>
      <w:r w:rsidR="001B3A9C">
        <w:rPr>
          <w:rFonts w:ascii="Times New Roman" w:hAnsi="Times New Roman" w:cs="Times New Roman"/>
          <w:color w:val="000000"/>
          <w:sz w:val="28"/>
          <w:szCs w:val="28"/>
        </w:rPr>
        <w:t xml:space="preserve">  речь детей, артикуляционная моторика, общая и мелкая моторика значительно улучшилась; с уверенность можно говорить о качественном составе активного словаря детей; сформировалась потребность детей в речевом общении со сверстниками и взрослыми. </w:t>
      </w:r>
    </w:p>
    <w:p w:rsidR="008377D8" w:rsidRDefault="001B3A9C" w:rsidP="00F1003B">
      <w:pPr>
        <w:spacing w:after="0" w:line="240" w:lineRule="atLeast"/>
        <w:ind w:left="-426" w:firstLine="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работе с родителями также видны свои результаты: заметно повысился интерес со стороны родителей к проблемам воспитания и развития детей, повысилась их педагогическая компетентность. Родители стали проявлять собственную инициативу при организации совместных мероприятий с детьми. Благодаря участию родителей в творческой мастерской семейного клуба улучшилась и обогатилась дидактическая база групп. </w:t>
      </w:r>
    </w:p>
    <w:p w:rsidR="00975504" w:rsidRDefault="00975504" w:rsidP="00F1003B">
      <w:pPr>
        <w:spacing w:after="0" w:line="240" w:lineRule="atLeast"/>
        <w:ind w:left="-426" w:firstLine="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Были разработаны рабочие программы семейного клуба, кружка, составлены перспективные планы работы, разработано положение о семейном клубе «Говорунчики», пополнилась база методического обеспечения – конспекты, картотеки, консультации, дидактические игры.</w:t>
      </w:r>
    </w:p>
    <w:p w:rsidR="000C1172" w:rsidRPr="000C1172" w:rsidRDefault="000C1172" w:rsidP="00F1003B">
      <w:pPr>
        <w:spacing w:after="0" w:line="240" w:lineRule="atLeast"/>
        <w:ind w:left="-426" w:firstLine="426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Дальнейшие перспективы реализации проекта:</w:t>
      </w:r>
    </w:p>
    <w:p w:rsidR="00021DCE" w:rsidRDefault="000C1172" w:rsidP="00975504">
      <w:pPr>
        <w:spacing w:after="0" w:line="240" w:lineRule="atLeast"/>
        <w:ind w:left="-426" w:firstLine="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Итак, организованная работа по данному проекту имеет стабильные результаты, что даёт повод для того, чтобы продолжать начатую работу и в дальнейше</w:t>
      </w:r>
      <w:r w:rsidR="00B8363E">
        <w:rPr>
          <w:rFonts w:ascii="Times New Roman" w:hAnsi="Times New Roman" w:cs="Times New Roman"/>
          <w:color w:val="000000"/>
          <w:sz w:val="28"/>
          <w:szCs w:val="28"/>
        </w:rPr>
        <w:t>м. В перспективе планирую ежегодно привлекать родителей младших групп к совместной с педагогами и детьми деятельности по воспитанию и развитию детей. В перспективе – создание консультаций для родителей в соп</w:t>
      </w:r>
      <w:r w:rsidR="000D574E">
        <w:rPr>
          <w:rFonts w:ascii="Times New Roman" w:hAnsi="Times New Roman" w:cs="Times New Roman"/>
          <w:color w:val="000000"/>
          <w:sz w:val="28"/>
          <w:szCs w:val="28"/>
        </w:rPr>
        <w:t>ровождении презентаций, для подкрепления слуховой информации зрительной, для более лучшего усвоения. Планирую поделиться опытом работы с коллегами на различных семинарах.</w:t>
      </w:r>
    </w:p>
    <w:p w:rsidR="00021DCE" w:rsidRDefault="00021DCE" w:rsidP="005E6B5E">
      <w:pPr>
        <w:spacing w:after="0" w:line="240" w:lineRule="auto"/>
        <w:ind w:left="-284" w:firstLine="28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 реализация проекта позволила своевременно скорректировать имеющиеся нарушения произносительной стороны речи у ребенка и в дальнейшем  окажет существенное влияние </w:t>
      </w:r>
      <w:r w:rsidR="005E6B5E">
        <w:rPr>
          <w:rFonts w:ascii="Times New Roman" w:hAnsi="Times New Roman" w:cs="Times New Roman"/>
          <w:sz w:val="28"/>
          <w:szCs w:val="28"/>
        </w:rPr>
        <w:t xml:space="preserve">не только на развитие речи детей, но и на общее развитие детей и в дальнейшем </w:t>
      </w:r>
      <w:r>
        <w:rPr>
          <w:rFonts w:ascii="Times New Roman" w:hAnsi="Times New Roman" w:cs="Times New Roman"/>
          <w:sz w:val="28"/>
          <w:szCs w:val="28"/>
        </w:rPr>
        <w:t>на качество школьного обучения</w:t>
      </w:r>
      <w:r>
        <w:rPr>
          <w:sz w:val="28"/>
          <w:szCs w:val="28"/>
        </w:rPr>
        <w:t>.</w:t>
      </w:r>
    </w:p>
    <w:p w:rsidR="00021DCE" w:rsidRDefault="00021DCE" w:rsidP="005E6B5E">
      <w:pPr>
        <w:widowControl w:val="0"/>
        <w:spacing w:after="0" w:line="240" w:lineRule="auto"/>
        <w:ind w:left="-284" w:firstLine="284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формирования речи осуществлялся на основе междисциплинарного подхода, который позволил в комплексе решать логопедические и психологические вопросы развития речи детей.  Данный проект помог детям преодолеть имеющие нарушения речи,</w:t>
      </w:r>
      <w:r w:rsidR="005E6B5E">
        <w:rPr>
          <w:rFonts w:ascii="Times New Roman" w:hAnsi="Times New Roman" w:cs="Times New Roman"/>
          <w:sz w:val="28"/>
          <w:szCs w:val="28"/>
        </w:rPr>
        <w:t xml:space="preserve"> помог им стать более раскрепощёнными, общительными как со сверстниками, так и с взрослыми.</w:t>
      </w:r>
    </w:p>
    <w:p w:rsidR="00021DCE" w:rsidRPr="008377D8" w:rsidRDefault="00021DCE" w:rsidP="00F1003B">
      <w:pPr>
        <w:spacing w:after="0" w:line="240" w:lineRule="atLeast"/>
        <w:ind w:left="-426" w:firstLine="426"/>
        <w:rPr>
          <w:rFonts w:ascii="Times New Roman" w:hAnsi="Times New Roman" w:cs="Times New Roman"/>
          <w:color w:val="000000"/>
          <w:sz w:val="28"/>
          <w:szCs w:val="28"/>
        </w:rPr>
      </w:pPr>
    </w:p>
    <w:p w:rsidR="00325B37" w:rsidRPr="005459B0" w:rsidRDefault="00325B37" w:rsidP="00F1003B">
      <w:pPr>
        <w:spacing w:after="0" w:line="240" w:lineRule="atLeast"/>
        <w:ind w:left="-426" w:firstLine="426"/>
        <w:rPr>
          <w:rFonts w:ascii="Arial" w:eastAsia="Times New Roman" w:hAnsi="Arial" w:cs="Arial"/>
          <w:color w:val="000000"/>
          <w:sz w:val="23"/>
          <w:szCs w:val="23"/>
        </w:rPr>
      </w:pPr>
    </w:p>
    <w:p w:rsidR="00325B37" w:rsidRDefault="00325B37" w:rsidP="00325B37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87F3F" w:rsidRDefault="00E87F3F" w:rsidP="00325B37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87F3F" w:rsidRDefault="00E87F3F" w:rsidP="00325B37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87F3F" w:rsidRDefault="00E87F3F" w:rsidP="00325B37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87F3F" w:rsidRDefault="00E87F3F" w:rsidP="00325B37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87F3F" w:rsidRDefault="00E87F3F" w:rsidP="00325B37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87F3F" w:rsidRDefault="00E87F3F" w:rsidP="00325B37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87F3F" w:rsidRDefault="00E87F3F" w:rsidP="00325B37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325B37" w:rsidRDefault="00325B37" w:rsidP="00975504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87F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Список литературы</w:t>
      </w:r>
    </w:p>
    <w:p w:rsidR="00975504" w:rsidRPr="00E87F3F" w:rsidRDefault="00975504" w:rsidP="00975504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1BD5" w:rsidRPr="00F757CF" w:rsidRDefault="00091BD5" w:rsidP="00975504">
      <w:pPr>
        <w:pStyle w:val="a3"/>
        <w:numPr>
          <w:ilvl w:val="1"/>
          <w:numId w:val="8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57CF">
        <w:rPr>
          <w:rFonts w:ascii="Times New Roman" w:eastAsia="Times New Roman" w:hAnsi="Times New Roman" w:cs="Times New Roman"/>
          <w:color w:val="000000"/>
          <w:sz w:val="28"/>
          <w:szCs w:val="28"/>
        </w:rPr>
        <w:t>www.angelochek.ru</w:t>
      </w:r>
    </w:p>
    <w:p w:rsidR="00091BD5" w:rsidRPr="00F757CF" w:rsidRDefault="00091BD5" w:rsidP="00091BD5">
      <w:pPr>
        <w:pStyle w:val="a3"/>
        <w:numPr>
          <w:ilvl w:val="1"/>
          <w:numId w:val="8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57CF">
        <w:rPr>
          <w:rFonts w:ascii="Times New Roman" w:eastAsia="Times New Roman" w:hAnsi="Times New Roman" w:cs="Times New Roman"/>
          <w:color w:val="000000"/>
          <w:sz w:val="28"/>
          <w:szCs w:val="28"/>
        </w:rPr>
        <w:t>www.festival.1september.ru</w:t>
      </w:r>
    </w:p>
    <w:p w:rsidR="00091BD5" w:rsidRPr="00F757CF" w:rsidRDefault="00091BD5" w:rsidP="00091BD5">
      <w:pPr>
        <w:pStyle w:val="a3"/>
        <w:numPr>
          <w:ilvl w:val="1"/>
          <w:numId w:val="8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57CF">
        <w:rPr>
          <w:rFonts w:ascii="Times New Roman" w:eastAsia="Times New Roman" w:hAnsi="Times New Roman" w:cs="Times New Roman"/>
          <w:color w:val="000000"/>
          <w:sz w:val="28"/>
          <w:szCs w:val="28"/>
        </w:rPr>
        <w:t>www.ourkids.ru</w:t>
      </w:r>
    </w:p>
    <w:p w:rsidR="00600A14" w:rsidRPr="00F757CF" w:rsidRDefault="00600A14" w:rsidP="00091BD5">
      <w:pPr>
        <w:pStyle w:val="a3"/>
        <w:numPr>
          <w:ilvl w:val="1"/>
          <w:numId w:val="8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Бондаренко А.К. </w:t>
      </w:r>
      <w:r w:rsidRPr="00F757CF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дактические игры в детском саду – </w:t>
      </w:r>
      <w:r w:rsidRPr="00F757C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., 1991.</w:t>
      </w:r>
    </w:p>
    <w:p w:rsidR="00600A14" w:rsidRDefault="00600A14" w:rsidP="00091BD5">
      <w:pPr>
        <w:pStyle w:val="a3"/>
        <w:numPr>
          <w:ilvl w:val="1"/>
          <w:numId w:val="8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Борисенко М.Г., Лукина Н.А. Развиваем речь малыша: Комплексная методика развития речи детей 2-3 лет. – СПб.: Издательский Дом «Литера», 2011.</w:t>
      </w:r>
    </w:p>
    <w:p w:rsidR="00600A14" w:rsidRPr="00F757CF" w:rsidRDefault="00600A14" w:rsidP="00091BD5">
      <w:pPr>
        <w:pStyle w:val="a3"/>
        <w:numPr>
          <w:ilvl w:val="1"/>
          <w:numId w:val="84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57CF">
        <w:rPr>
          <w:rFonts w:ascii="Times New Roman" w:eastAsia="Times New Roman" w:hAnsi="Times New Roman" w:cs="Times New Roman"/>
          <w:color w:val="000000"/>
          <w:sz w:val="28"/>
          <w:szCs w:val="28"/>
        </w:rPr>
        <w:t>Галанова Т.В. « Развивающие игры с малышами до 3х лет», Ярославль, 1996г, 240с.</w:t>
      </w:r>
    </w:p>
    <w:p w:rsidR="00600A14" w:rsidRDefault="00600A14" w:rsidP="00091BD5">
      <w:pPr>
        <w:pStyle w:val="a3"/>
        <w:numPr>
          <w:ilvl w:val="1"/>
          <w:numId w:val="8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Гашкова Л.А., Бойцова Т.Ю. Коррекционно-профилактическая работа с детьми 3-4 лет.- //Логопед, №4,2012,с.29.</w:t>
      </w:r>
    </w:p>
    <w:p w:rsidR="00600A14" w:rsidRPr="00F757CF" w:rsidRDefault="00600A14" w:rsidP="00091BD5">
      <w:pPr>
        <w:pStyle w:val="a3"/>
        <w:numPr>
          <w:ilvl w:val="1"/>
          <w:numId w:val="8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57CF">
        <w:rPr>
          <w:rFonts w:ascii="Times New Roman" w:eastAsia="Times New Roman" w:hAnsi="Times New Roman" w:cs="Times New Roman"/>
          <w:color w:val="000000"/>
          <w:sz w:val="28"/>
          <w:szCs w:val="28"/>
        </w:rPr>
        <w:t>Жукова Н. С. Учимся, играя. М., 1998.</w:t>
      </w:r>
    </w:p>
    <w:p w:rsidR="00600A14" w:rsidRPr="00F757CF" w:rsidRDefault="00600A14" w:rsidP="00091BD5">
      <w:pPr>
        <w:pStyle w:val="a3"/>
        <w:numPr>
          <w:ilvl w:val="1"/>
          <w:numId w:val="8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ЖуковскаяР.И. </w:t>
      </w:r>
      <w:r w:rsidRPr="00F757CF"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 и её педагогическое значение – </w:t>
      </w:r>
      <w:r w:rsidRPr="00F757C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.,1975</w:t>
      </w:r>
      <w:r w:rsidRPr="00F757C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00A14" w:rsidRPr="00F757CF" w:rsidRDefault="00600A14" w:rsidP="00091BD5">
      <w:pPr>
        <w:pStyle w:val="a3"/>
        <w:numPr>
          <w:ilvl w:val="1"/>
          <w:numId w:val="8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57CF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 "Дошкольная педагогика"2007/ноябрь.</w:t>
      </w:r>
    </w:p>
    <w:p w:rsidR="00600A14" w:rsidRPr="00F757CF" w:rsidRDefault="00600A14" w:rsidP="00091BD5">
      <w:pPr>
        <w:pStyle w:val="a3"/>
        <w:numPr>
          <w:ilvl w:val="1"/>
          <w:numId w:val="8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57CF">
        <w:rPr>
          <w:rFonts w:ascii="Times New Roman" w:eastAsia="Times New Roman" w:hAnsi="Times New Roman" w:cs="Times New Roman"/>
          <w:color w:val="000000"/>
          <w:sz w:val="28"/>
          <w:szCs w:val="28"/>
        </w:rPr>
        <w:t>Катаева А.А., Стребелева Е.А. Дидактические игры и упражнения в обучении умственно отсталых дошкольников: Кн. для учителя.–М.: «БУК-МАСТЕР», 1993.– 191 с: ил.</w:t>
      </w:r>
    </w:p>
    <w:p w:rsidR="00600A14" w:rsidRDefault="00600A14" w:rsidP="00091BD5">
      <w:pPr>
        <w:pStyle w:val="a3"/>
        <w:numPr>
          <w:ilvl w:val="1"/>
          <w:numId w:val="8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Комплексное сопровождение детей 2-4 лет с речевыми нарушениями: диагностика, планирование, рекомендации, конспекты занятий, лингвистический материал/авт.-сост. С. Ю. Шерстобитова. – Волгоград: Учитель, 2009.</w:t>
      </w:r>
    </w:p>
    <w:p w:rsidR="00600A14" w:rsidRPr="00F757CF" w:rsidRDefault="00600A14" w:rsidP="00091BD5">
      <w:pPr>
        <w:pStyle w:val="a3"/>
        <w:numPr>
          <w:ilvl w:val="1"/>
          <w:numId w:val="8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57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Лобанова Е.А. Дошкольная педагогика: учебно-методическое пособие / Е. А. Лобанова.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Балашов : Николаев, 2005. </w:t>
      </w:r>
    </w:p>
    <w:p w:rsidR="00600A14" w:rsidRPr="00F757CF" w:rsidRDefault="00600A14" w:rsidP="00091BD5">
      <w:pPr>
        <w:pStyle w:val="a3"/>
        <w:numPr>
          <w:ilvl w:val="1"/>
          <w:numId w:val="8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57CF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Максаков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А.И.</w:t>
      </w:r>
      <w:r w:rsidRPr="00F757CF">
        <w:rPr>
          <w:rFonts w:ascii="Times New Roman" w:eastAsia="Times New Roman" w:hAnsi="Times New Roman" w:cs="Times New Roman"/>
          <w:color w:val="000000"/>
          <w:sz w:val="28"/>
          <w:szCs w:val="28"/>
        </w:rPr>
        <w:t>, Тумакова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Г.А. Учите, играя. – </w:t>
      </w:r>
      <w:r w:rsidRPr="00F757C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.,1981</w:t>
      </w:r>
      <w:r w:rsidRPr="00F757C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00A14" w:rsidRPr="00F757CF" w:rsidRDefault="00600A14" w:rsidP="00091BD5">
      <w:pPr>
        <w:pStyle w:val="a3"/>
        <w:numPr>
          <w:ilvl w:val="1"/>
          <w:numId w:val="8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Мендерицкая Д.В. Воспитателю о детской игре – </w:t>
      </w:r>
      <w:r w:rsidRPr="00F757CF">
        <w:rPr>
          <w:rFonts w:ascii="Times New Roman" w:eastAsia="Times New Roman" w:hAnsi="Times New Roman" w:cs="Times New Roman"/>
          <w:color w:val="000000"/>
          <w:sz w:val="28"/>
          <w:szCs w:val="28"/>
        </w:rPr>
        <w:t>М.,1982.</w:t>
      </w:r>
    </w:p>
    <w:p w:rsidR="00600A14" w:rsidRPr="00F757CF" w:rsidRDefault="00600A14" w:rsidP="00091BD5">
      <w:pPr>
        <w:pStyle w:val="a3"/>
        <w:numPr>
          <w:ilvl w:val="1"/>
          <w:numId w:val="8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57CF">
        <w:rPr>
          <w:rFonts w:ascii="Times New Roman" w:eastAsia="Times New Roman" w:hAnsi="Times New Roman" w:cs="Times New Roman"/>
          <w:color w:val="000000"/>
          <w:sz w:val="28"/>
          <w:szCs w:val="28"/>
        </w:rPr>
        <w:t>Нищева Н.В. Организация Коррекционно – развивающей работы в младшей группе детского сада. – СПб.: ДЕТСТВО – ПРЕСС, 2004.</w:t>
      </w:r>
    </w:p>
    <w:p w:rsidR="00600A14" w:rsidRPr="00F757CF" w:rsidRDefault="00600A14" w:rsidP="00091BD5">
      <w:pPr>
        <w:pStyle w:val="a3"/>
        <w:numPr>
          <w:ilvl w:val="1"/>
          <w:numId w:val="84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57CF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Новосёлова С.Л. «Дидактические игры с малышами до 3х лет».</w:t>
      </w:r>
    </w:p>
    <w:p w:rsidR="00600A14" w:rsidRDefault="00600A14" w:rsidP="00091BD5">
      <w:pPr>
        <w:pStyle w:val="a3"/>
        <w:numPr>
          <w:ilvl w:val="1"/>
          <w:numId w:val="8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Особый младенец: методические материалы к открытию служб ранней помощи детям с отклонениями в развитии в ДОУ: составители И. Б. Козина, О.М.Салакина. – Йошкар-Ола: МО РМЭ, ГОУ РМЭ «Центр психолого-педагогической реабилитации и коррекции, подготовки семей для принятия детей и их профессионального сопровождения «Детство», 2008. </w:t>
      </w:r>
    </w:p>
    <w:p w:rsidR="00600A14" w:rsidRPr="00F757CF" w:rsidRDefault="00600A14" w:rsidP="00091BD5">
      <w:pPr>
        <w:pStyle w:val="a3"/>
        <w:numPr>
          <w:ilvl w:val="1"/>
          <w:numId w:val="84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57CF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А.Г. Григорьевой «Кроха».</w:t>
      </w:r>
    </w:p>
    <w:p w:rsidR="00600A14" w:rsidRDefault="00600A14" w:rsidP="00091BD5">
      <w:pPr>
        <w:pStyle w:val="a3"/>
        <w:numPr>
          <w:ilvl w:val="1"/>
          <w:numId w:val="8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воспитания и обучения в детском саду. Под ред. Васильевой В. А. – М.: Просвещение, 2011.</w:t>
      </w:r>
    </w:p>
    <w:p w:rsidR="00600A14" w:rsidRPr="00F757CF" w:rsidRDefault="00600A14" w:rsidP="00091BD5">
      <w:pPr>
        <w:pStyle w:val="a3"/>
        <w:numPr>
          <w:ilvl w:val="1"/>
          <w:numId w:val="8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57C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речи детей дошкольного возраста: Пособие для воспитателя дет. сада. / Под ред. Ф.А. Сохина. — 2-е изд., испр. — М.: Просве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щение, 1979. </w:t>
      </w:r>
    </w:p>
    <w:p w:rsidR="00600A14" w:rsidRPr="00F757CF" w:rsidRDefault="00600A14" w:rsidP="00091BD5">
      <w:pPr>
        <w:pStyle w:val="a3"/>
        <w:numPr>
          <w:ilvl w:val="1"/>
          <w:numId w:val="84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57CF">
        <w:rPr>
          <w:rFonts w:ascii="Times New Roman" w:eastAsia="Times New Roman" w:hAnsi="Times New Roman" w:cs="Times New Roman"/>
          <w:color w:val="000000"/>
          <w:sz w:val="28"/>
          <w:szCs w:val="28"/>
        </w:rPr>
        <w:t>Соловьёва Е. Адаптация ребёнка к условиям детского сада».//Дошкольное воспитание, №8 1993,с.21.</w:t>
      </w:r>
    </w:p>
    <w:p w:rsidR="00600A14" w:rsidRPr="00F757CF" w:rsidRDefault="00600A14" w:rsidP="00091BD5">
      <w:pPr>
        <w:pStyle w:val="a3"/>
        <w:numPr>
          <w:ilvl w:val="1"/>
          <w:numId w:val="8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Сорокина А.И. </w:t>
      </w:r>
      <w:r w:rsidRPr="00F757CF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дактические игры в детском саду. – </w:t>
      </w:r>
      <w:r w:rsidRPr="00F757C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.,1982.</w:t>
      </w:r>
    </w:p>
    <w:p w:rsidR="00600A14" w:rsidRDefault="00600A14" w:rsidP="00091BD5">
      <w:pPr>
        <w:pStyle w:val="a3"/>
        <w:numPr>
          <w:ilvl w:val="1"/>
          <w:numId w:val="8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57CF">
        <w:rPr>
          <w:rFonts w:ascii="Times New Roman" w:eastAsia="Times New Roman" w:hAnsi="Times New Roman" w:cs="Times New Roman"/>
          <w:color w:val="000000"/>
          <w:sz w:val="28"/>
          <w:szCs w:val="28"/>
        </w:rPr>
        <w:t>Швайко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Г.С. </w:t>
      </w:r>
      <w:r w:rsidRPr="00F757CF">
        <w:rPr>
          <w:rFonts w:ascii="Times New Roman" w:eastAsia="Times New Roman" w:hAnsi="Times New Roman" w:cs="Times New Roman"/>
          <w:color w:val="000000"/>
          <w:sz w:val="28"/>
          <w:szCs w:val="28"/>
        </w:rPr>
        <w:t>Игры и игров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упражнения для развития речи – </w:t>
      </w:r>
      <w:r w:rsidRPr="00F757C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.,1988</w:t>
      </w:r>
      <w:r w:rsidRPr="00F757C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00A14" w:rsidRDefault="00600A14" w:rsidP="00091BD5">
      <w:pPr>
        <w:pStyle w:val="a3"/>
        <w:numPr>
          <w:ilvl w:val="1"/>
          <w:numId w:val="8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Шипицына Л.М. Комплексное сопровождение детей дошкольного возраста. СПб: «речь», 2005.</w:t>
      </w:r>
    </w:p>
    <w:p w:rsidR="00091BD5" w:rsidRPr="00F757CF" w:rsidRDefault="00091BD5" w:rsidP="00091BD5">
      <w:pPr>
        <w:pStyle w:val="a3"/>
        <w:numPr>
          <w:ilvl w:val="1"/>
          <w:numId w:val="8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57CF">
        <w:rPr>
          <w:rFonts w:ascii="Times New Roman" w:eastAsia="Times New Roman" w:hAnsi="Times New Roman" w:cs="Times New Roman"/>
          <w:color w:val="000000"/>
          <w:sz w:val="28"/>
          <w:szCs w:val="28"/>
        </w:rPr>
        <w:t>Эльконин Д. Психология игры. – М.: Владос, 1999 г. - 360 с. (Серия "Сам себе психолог")</w:t>
      </w:r>
    </w:p>
    <w:p w:rsidR="006B7A00" w:rsidRDefault="006B7A00" w:rsidP="006B7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7A00" w:rsidRDefault="006B7A00" w:rsidP="006B7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7A00" w:rsidRDefault="006B7A00" w:rsidP="006B7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0F2A" w:rsidRDefault="007C0F2A" w:rsidP="006B7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0F2A" w:rsidRDefault="007C0F2A" w:rsidP="006B7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0F2A" w:rsidRDefault="007C0F2A" w:rsidP="006B7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0F2A" w:rsidRDefault="007C0F2A" w:rsidP="006B7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0F2A" w:rsidRDefault="007C0F2A" w:rsidP="006B7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0F2A" w:rsidRDefault="007C0F2A" w:rsidP="006B7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0F2A" w:rsidRDefault="007C0F2A" w:rsidP="006B7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0F2A" w:rsidRDefault="007C0F2A" w:rsidP="006B7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0F2A" w:rsidRDefault="007C0F2A" w:rsidP="006B7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7A00" w:rsidRDefault="006B7A00" w:rsidP="006B7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7A00" w:rsidRDefault="006B7A00" w:rsidP="006B7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6B5E" w:rsidRDefault="005E6B5E" w:rsidP="006B7A0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6B5E" w:rsidRDefault="005E6B5E" w:rsidP="006B7A0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6B5E" w:rsidRDefault="005E6B5E" w:rsidP="006B7A0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6B5E" w:rsidRDefault="005E6B5E" w:rsidP="006B7A0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6B5E" w:rsidRDefault="005E6B5E" w:rsidP="006B7A0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5B37" w:rsidRPr="00CD217F" w:rsidRDefault="00325B37" w:rsidP="00325B37">
      <w:pPr>
        <w:rPr>
          <w:rFonts w:ascii="Times New Roman" w:hAnsi="Times New Roman" w:cs="Times New Roman"/>
          <w:sz w:val="28"/>
          <w:szCs w:val="28"/>
        </w:rPr>
      </w:pPr>
    </w:p>
    <w:p w:rsidR="00325B37" w:rsidRPr="00CD217F" w:rsidRDefault="00325B37" w:rsidP="00325B37">
      <w:pPr>
        <w:rPr>
          <w:rFonts w:ascii="Times New Roman" w:hAnsi="Times New Roman" w:cs="Times New Roman"/>
          <w:sz w:val="28"/>
          <w:szCs w:val="28"/>
        </w:rPr>
      </w:pPr>
    </w:p>
    <w:p w:rsidR="00325B37" w:rsidRDefault="00325B37" w:rsidP="00325B37"/>
    <w:sectPr w:rsidR="00325B37" w:rsidSect="007370C5">
      <w:headerReference w:type="default" r:id="rId12"/>
      <w:pgSz w:w="11906" w:h="16838"/>
      <w:pgMar w:top="1134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482" w:rsidRDefault="00015482" w:rsidP="005B2A00">
      <w:pPr>
        <w:spacing w:after="0" w:line="240" w:lineRule="auto"/>
      </w:pPr>
      <w:r>
        <w:separator/>
      </w:r>
    </w:p>
  </w:endnote>
  <w:endnote w:type="continuationSeparator" w:id="1">
    <w:p w:rsidR="00015482" w:rsidRDefault="00015482" w:rsidP="005B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482" w:rsidRDefault="00015482" w:rsidP="005B2A00">
      <w:pPr>
        <w:spacing w:after="0" w:line="240" w:lineRule="auto"/>
      </w:pPr>
      <w:r>
        <w:separator/>
      </w:r>
    </w:p>
  </w:footnote>
  <w:footnote w:type="continuationSeparator" w:id="1">
    <w:p w:rsidR="00015482" w:rsidRDefault="00015482" w:rsidP="005B2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81229"/>
      <w:docPartObj>
        <w:docPartGallery w:val="Page Numbers (Top of Page)"/>
        <w:docPartUnique/>
      </w:docPartObj>
    </w:sdtPr>
    <w:sdtContent>
      <w:p w:rsidR="00E82E12" w:rsidRDefault="001145D1">
        <w:pPr>
          <w:pStyle w:val="a6"/>
          <w:jc w:val="right"/>
        </w:pPr>
        <w:fldSimple w:instr=" PAGE   \* MERGEFORMAT ">
          <w:r w:rsidR="00773D45">
            <w:rPr>
              <w:noProof/>
            </w:rPr>
            <w:t>2</w:t>
          </w:r>
        </w:fldSimple>
      </w:p>
    </w:sdtContent>
  </w:sdt>
  <w:p w:rsidR="00E82E12" w:rsidRDefault="00E82E1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5650"/>
    <w:multiLevelType w:val="multilevel"/>
    <w:tmpl w:val="F46C8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4F1F8D"/>
    <w:multiLevelType w:val="hybridMultilevel"/>
    <w:tmpl w:val="C3807B5E"/>
    <w:lvl w:ilvl="0" w:tplc="DFFEA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C4DF7"/>
    <w:multiLevelType w:val="multilevel"/>
    <w:tmpl w:val="2DD6B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F81B8F"/>
    <w:multiLevelType w:val="hybridMultilevel"/>
    <w:tmpl w:val="28107252"/>
    <w:lvl w:ilvl="0" w:tplc="9A16D65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>
    <w:nsid w:val="0772401E"/>
    <w:multiLevelType w:val="hybridMultilevel"/>
    <w:tmpl w:val="1C72A596"/>
    <w:lvl w:ilvl="0" w:tplc="DFFEA0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7FB5D56"/>
    <w:multiLevelType w:val="hybridMultilevel"/>
    <w:tmpl w:val="3FBC6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534921"/>
    <w:multiLevelType w:val="hybridMultilevel"/>
    <w:tmpl w:val="C8A020D8"/>
    <w:lvl w:ilvl="0" w:tplc="DFFEA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F15A04"/>
    <w:multiLevelType w:val="hybridMultilevel"/>
    <w:tmpl w:val="4E90592A"/>
    <w:lvl w:ilvl="0" w:tplc="3826726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86665B"/>
    <w:multiLevelType w:val="hybridMultilevel"/>
    <w:tmpl w:val="4E90592A"/>
    <w:lvl w:ilvl="0" w:tplc="3826726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C30BF9"/>
    <w:multiLevelType w:val="hybridMultilevel"/>
    <w:tmpl w:val="027EFFC4"/>
    <w:lvl w:ilvl="0" w:tplc="ED486A36">
      <w:start w:val="1"/>
      <w:numFmt w:val="decimal"/>
      <w:lvlText w:val="%1."/>
      <w:lvlJc w:val="left"/>
      <w:pPr>
        <w:ind w:left="5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4" w:hanging="360"/>
      </w:pPr>
    </w:lvl>
    <w:lvl w:ilvl="2" w:tplc="0419001B" w:tentative="1">
      <w:start w:val="1"/>
      <w:numFmt w:val="lowerRoman"/>
      <w:lvlText w:val="%3."/>
      <w:lvlJc w:val="right"/>
      <w:pPr>
        <w:ind w:left="1964" w:hanging="180"/>
      </w:pPr>
    </w:lvl>
    <w:lvl w:ilvl="3" w:tplc="0419000F" w:tentative="1">
      <w:start w:val="1"/>
      <w:numFmt w:val="decimal"/>
      <w:lvlText w:val="%4."/>
      <w:lvlJc w:val="left"/>
      <w:pPr>
        <w:ind w:left="2684" w:hanging="360"/>
      </w:pPr>
    </w:lvl>
    <w:lvl w:ilvl="4" w:tplc="04190019" w:tentative="1">
      <w:start w:val="1"/>
      <w:numFmt w:val="lowerLetter"/>
      <w:lvlText w:val="%5."/>
      <w:lvlJc w:val="left"/>
      <w:pPr>
        <w:ind w:left="3404" w:hanging="360"/>
      </w:pPr>
    </w:lvl>
    <w:lvl w:ilvl="5" w:tplc="0419001B" w:tentative="1">
      <w:start w:val="1"/>
      <w:numFmt w:val="lowerRoman"/>
      <w:lvlText w:val="%6."/>
      <w:lvlJc w:val="right"/>
      <w:pPr>
        <w:ind w:left="4124" w:hanging="180"/>
      </w:pPr>
    </w:lvl>
    <w:lvl w:ilvl="6" w:tplc="0419000F" w:tentative="1">
      <w:start w:val="1"/>
      <w:numFmt w:val="decimal"/>
      <w:lvlText w:val="%7."/>
      <w:lvlJc w:val="left"/>
      <w:pPr>
        <w:ind w:left="4844" w:hanging="360"/>
      </w:pPr>
    </w:lvl>
    <w:lvl w:ilvl="7" w:tplc="04190019" w:tentative="1">
      <w:start w:val="1"/>
      <w:numFmt w:val="lowerLetter"/>
      <w:lvlText w:val="%8."/>
      <w:lvlJc w:val="left"/>
      <w:pPr>
        <w:ind w:left="5564" w:hanging="360"/>
      </w:pPr>
    </w:lvl>
    <w:lvl w:ilvl="8" w:tplc="0419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10">
    <w:nsid w:val="0F1B2854"/>
    <w:multiLevelType w:val="multilevel"/>
    <w:tmpl w:val="94005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00C4B65"/>
    <w:multiLevelType w:val="hybridMultilevel"/>
    <w:tmpl w:val="C7B01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3F2F0A"/>
    <w:multiLevelType w:val="hybridMultilevel"/>
    <w:tmpl w:val="C7B01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6231F6"/>
    <w:multiLevelType w:val="hybridMultilevel"/>
    <w:tmpl w:val="36CA6088"/>
    <w:lvl w:ilvl="0" w:tplc="1458D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6270964"/>
    <w:multiLevelType w:val="hybridMultilevel"/>
    <w:tmpl w:val="DA56B0A4"/>
    <w:lvl w:ilvl="0" w:tplc="22E87A7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7927C31"/>
    <w:multiLevelType w:val="hybridMultilevel"/>
    <w:tmpl w:val="3F38ABD8"/>
    <w:lvl w:ilvl="0" w:tplc="E55C7BF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6">
    <w:nsid w:val="1D3A727F"/>
    <w:multiLevelType w:val="hybridMultilevel"/>
    <w:tmpl w:val="8A182994"/>
    <w:lvl w:ilvl="0" w:tplc="1148601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2C313D"/>
    <w:multiLevelType w:val="multilevel"/>
    <w:tmpl w:val="D84C5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ECB77E3"/>
    <w:multiLevelType w:val="hybridMultilevel"/>
    <w:tmpl w:val="390E4A8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792ADC"/>
    <w:multiLevelType w:val="multilevel"/>
    <w:tmpl w:val="C55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FFC3C65"/>
    <w:multiLevelType w:val="hybridMultilevel"/>
    <w:tmpl w:val="9AAEA0F8"/>
    <w:lvl w:ilvl="0" w:tplc="DFFEA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07C679E"/>
    <w:multiLevelType w:val="hybridMultilevel"/>
    <w:tmpl w:val="A5A2CC98"/>
    <w:lvl w:ilvl="0" w:tplc="DFFEA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EA6D64"/>
    <w:multiLevelType w:val="hybridMultilevel"/>
    <w:tmpl w:val="00A2C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6CD44BE"/>
    <w:multiLevelType w:val="hybridMultilevel"/>
    <w:tmpl w:val="4E90592A"/>
    <w:lvl w:ilvl="0" w:tplc="3826726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91706A6"/>
    <w:multiLevelType w:val="multilevel"/>
    <w:tmpl w:val="9B9C5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922431A"/>
    <w:multiLevelType w:val="hybridMultilevel"/>
    <w:tmpl w:val="E7703574"/>
    <w:lvl w:ilvl="0" w:tplc="DFFEA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C433517"/>
    <w:multiLevelType w:val="hybridMultilevel"/>
    <w:tmpl w:val="08783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D2A5D5E"/>
    <w:multiLevelType w:val="hybridMultilevel"/>
    <w:tmpl w:val="4E90592A"/>
    <w:lvl w:ilvl="0" w:tplc="3826726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D5B2624"/>
    <w:multiLevelType w:val="hybridMultilevel"/>
    <w:tmpl w:val="E7703574"/>
    <w:lvl w:ilvl="0" w:tplc="DFFEA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1831B88"/>
    <w:multiLevelType w:val="hybridMultilevel"/>
    <w:tmpl w:val="B694F2BE"/>
    <w:lvl w:ilvl="0" w:tplc="DFFEA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1FB1646"/>
    <w:multiLevelType w:val="hybridMultilevel"/>
    <w:tmpl w:val="F35C9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419689F"/>
    <w:multiLevelType w:val="hybridMultilevel"/>
    <w:tmpl w:val="D960F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50E28A6"/>
    <w:multiLevelType w:val="hybridMultilevel"/>
    <w:tmpl w:val="4E90592A"/>
    <w:lvl w:ilvl="0" w:tplc="3826726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8C362A4"/>
    <w:multiLevelType w:val="hybridMultilevel"/>
    <w:tmpl w:val="4E90592A"/>
    <w:lvl w:ilvl="0" w:tplc="3826726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8C9412F"/>
    <w:multiLevelType w:val="hybridMultilevel"/>
    <w:tmpl w:val="17BCC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A63307A"/>
    <w:multiLevelType w:val="multilevel"/>
    <w:tmpl w:val="DC10F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C1D64C3"/>
    <w:multiLevelType w:val="hybridMultilevel"/>
    <w:tmpl w:val="28720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F3F16CE"/>
    <w:multiLevelType w:val="hybridMultilevel"/>
    <w:tmpl w:val="46EE6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0AE24C4"/>
    <w:multiLevelType w:val="multilevel"/>
    <w:tmpl w:val="415AA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1A23162"/>
    <w:multiLevelType w:val="hybridMultilevel"/>
    <w:tmpl w:val="5DE47F20"/>
    <w:lvl w:ilvl="0" w:tplc="1148601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4D26AAA"/>
    <w:multiLevelType w:val="hybridMultilevel"/>
    <w:tmpl w:val="3072D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53D765F"/>
    <w:multiLevelType w:val="hybridMultilevel"/>
    <w:tmpl w:val="FFCCE59C"/>
    <w:lvl w:ilvl="0" w:tplc="8C24CF98">
      <w:start w:val="2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6" w:hanging="360"/>
      </w:pPr>
    </w:lvl>
    <w:lvl w:ilvl="2" w:tplc="0419001B">
      <w:start w:val="1"/>
      <w:numFmt w:val="lowerRoman"/>
      <w:lvlText w:val="%3."/>
      <w:lvlJc w:val="right"/>
      <w:pPr>
        <w:ind w:left="2566" w:hanging="180"/>
      </w:pPr>
    </w:lvl>
    <w:lvl w:ilvl="3" w:tplc="0419000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42">
    <w:nsid w:val="460451FD"/>
    <w:multiLevelType w:val="hybridMultilevel"/>
    <w:tmpl w:val="4E90592A"/>
    <w:lvl w:ilvl="0" w:tplc="3826726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7390E10"/>
    <w:multiLevelType w:val="hybridMultilevel"/>
    <w:tmpl w:val="15A48E86"/>
    <w:lvl w:ilvl="0" w:tplc="B69639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48EF348E"/>
    <w:multiLevelType w:val="hybridMultilevel"/>
    <w:tmpl w:val="28720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AA97B41"/>
    <w:multiLevelType w:val="hybridMultilevel"/>
    <w:tmpl w:val="AC1A1470"/>
    <w:lvl w:ilvl="0" w:tplc="DFFEA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B373952"/>
    <w:multiLevelType w:val="hybridMultilevel"/>
    <w:tmpl w:val="2DA8E8A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D127118"/>
    <w:multiLevelType w:val="hybridMultilevel"/>
    <w:tmpl w:val="4E90592A"/>
    <w:lvl w:ilvl="0" w:tplc="3826726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2315F1A"/>
    <w:multiLevelType w:val="hybridMultilevel"/>
    <w:tmpl w:val="1AE06CEA"/>
    <w:lvl w:ilvl="0" w:tplc="DFFEA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23E4CA0"/>
    <w:multiLevelType w:val="hybridMultilevel"/>
    <w:tmpl w:val="4E90592A"/>
    <w:lvl w:ilvl="0" w:tplc="3826726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8E33C34"/>
    <w:multiLevelType w:val="hybridMultilevel"/>
    <w:tmpl w:val="17BCC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A302BB6"/>
    <w:multiLevelType w:val="multilevel"/>
    <w:tmpl w:val="29309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5AD61117"/>
    <w:multiLevelType w:val="hybridMultilevel"/>
    <w:tmpl w:val="8B884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B5172C0"/>
    <w:multiLevelType w:val="hybridMultilevel"/>
    <w:tmpl w:val="CC0435E4"/>
    <w:lvl w:ilvl="0" w:tplc="DFFEA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B994419"/>
    <w:multiLevelType w:val="hybridMultilevel"/>
    <w:tmpl w:val="747EA202"/>
    <w:lvl w:ilvl="0" w:tplc="83A84B0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55">
    <w:nsid w:val="5C1F51F1"/>
    <w:multiLevelType w:val="multilevel"/>
    <w:tmpl w:val="A964E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5C8B01E2"/>
    <w:multiLevelType w:val="multilevel"/>
    <w:tmpl w:val="E2FA1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CC2589E"/>
    <w:multiLevelType w:val="hybridMultilevel"/>
    <w:tmpl w:val="4E90592A"/>
    <w:lvl w:ilvl="0" w:tplc="3826726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D21085E"/>
    <w:multiLevelType w:val="hybridMultilevel"/>
    <w:tmpl w:val="D752F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23B446A"/>
    <w:multiLevelType w:val="hybridMultilevel"/>
    <w:tmpl w:val="4E90592A"/>
    <w:lvl w:ilvl="0" w:tplc="3826726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25054AA"/>
    <w:multiLevelType w:val="hybridMultilevel"/>
    <w:tmpl w:val="C734A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4CB1203"/>
    <w:multiLevelType w:val="hybridMultilevel"/>
    <w:tmpl w:val="338E2764"/>
    <w:lvl w:ilvl="0" w:tplc="CED41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690543C3"/>
    <w:multiLevelType w:val="hybridMultilevel"/>
    <w:tmpl w:val="025E2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A5F0AD2"/>
    <w:multiLevelType w:val="hybridMultilevel"/>
    <w:tmpl w:val="176C110E"/>
    <w:lvl w:ilvl="0" w:tplc="DFFEA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E032E9F"/>
    <w:multiLevelType w:val="hybridMultilevel"/>
    <w:tmpl w:val="A8B24C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6E405928"/>
    <w:multiLevelType w:val="hybridMultilevel"/>
    <w:tmpl w:val="222684A6"/>
    <w:lvl w:ilvl="0" w:tplc="ED486A36">
      <w:start w:val="1"/>
      <w:numFmt w:val="decimal"/>
      <w:lvlText w:val="%1."/>
      <w:lvlJc w:val="left"/>
      <w:pPr>
        <w:ind w:left="5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4" w:hanging="360"/>
      </w:pPr>
    </w:lvl>
    <w:lvl w:ilvl="2" w:tplc="0419001B" w:tentative="1">
      <w:start w:val="1"/>
      <w:numFmt w:val="lowerRoman"/>
      <w:lvlText w:val="%3."/>
      <w:lvlJc w:val="right"/>
      <w:pPr>
        <w:ind w:left="1964" w:hanging="180"/>
      </w:pPr>
    </w:lvl>
    <w:lvl w:ilvl="3" w:tplc="0419000F" w:tentative="1">
      <w:start w:val="1"/>
      <w:numFmt w:val="decimal"/>
      <w:lvlText w:val="%4."/>
      <w:lvlJc w:val="left"/>
      <w:pPr>
        <w:ind w:left="2684" w:hanging="360"/>
      </w:pPr>
    </w:lvl>
    <w:lvl w:ilvl="4" w:tplc="04190019" w:tentative="1">
      <w:start w:val="1"/>
      <w:numFmt w:val="lowerLetter"/>
      <w:lvlText w:val="%5."/>
      <w:lvlJc w:val="left"/>
      <w:pPr>
        <w:ind w:left="3404" w:hanging="360"/>
      </w:pPr>
    </w:lvl>
    <w:lvl w:ilvl="5" w:tplc="0419001B" w:tentative="1">
      <w:start w:val="1"/>
      <w:numFmt w:val="lowerRoman"/>
      <w:lvlText w:val="%6."/>
      <w:lvlJc w:val="right"/>
      <w:pPr>
        <w:ind w:left="4124" w:hanging="180"/>
      </w:pPr>
    </w:lvl>
    <w:lvl w:ilvl="6" w:tplc="0419000F" w:tentative="1">
      <w:start w:val="1"/>
      <w:numFmt w:val="decimal"/>
      <w:lvlText w:val="%7."/>
      <w:lvlJc w:val="left"/>
      <w:pPr>
        <w:ind w:left="4844" w:hanging="360"/>
      </w:pPr>
    </w:lvl>
    <w:lvl w:ilvl="7" w:tplc="04190019" w:tentative="1">
      <w:start w:val="1"/>
      <w:numFmt w:val="lowerLetter"/>
      <w:lvlText w:val="%8."/>
      <w:lvlJc w:val="left"/>
      <w:pPr>
        <w:ind w:left="5564" w:hanging="360"/>
      </w:pPr>
    </w:lvl>
    <w:lvl w:ilvl="8" w:tplc="0419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66">
    <w:nsid w:val="70623D9B"/>
    <w:multiLevelType w:val="hybridMultilevel"/>
    <w:tmpl w:val="DC1469F0"/>
    <w:lvl w:ilvl="0" w:tplc="DFFEA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2951716"/>
    <w:multiLevelType w:val="multilevel"/>
    <w:tmpl w:val="94E80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36415E6"/>
    <w:multiLevelType w:val="hybridMultilevel"/>
    <w:tmpl w:val="9C12C95A"/>
    <w:lvl w:ilvl="0" w:tplc="DFFEA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755A48C4"/>
    <w:multiLevelType w:val="hybridMultilevel"/>
    <w:tmpl w:val="448AF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7B1192E"/>
    <w:multiLevelType w:val="multilevel"/>
    <w:tmpl w:val="76E22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77D92397"/>
    <w:multiLevelType w:val="hybridMultilevel"/>
    <w:tmpl w:val="978C51F4"/>
    <w:lvl w:ilvl="0" w:tplc="3826726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86048F1"/>
    <w:multiLevelType w:val="multilevel"/>
    <w:tmpl w:val="1AFC9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78B5169F"/>
    <w:multiLevelType w:val="hybridMultilevel"/>
    <w:tmpl w:val="24925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94408A5"/>
    <w:multiLevelType w:val="hybridMultilevel"/>
    <w:tmpl w:val="54244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9D0606B"/>
    <w:multiLevelType w:val="hybridMultilevel"/>
    <w:tmpl w:val="222684A6"/>
    <w:lvl w:ilvl="0" w:tplc="ED486A36">
      <w:start w:val="1"/>
      <w:numFmt w:val="decimal"/>
      <w:lvlText w:val="%1."/>
      <w:lvlJc w:val="left"/>
      <w:pPr>
        <w:ind w:left="5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4" w:hanging="360"/>
      </w:pPr>
    </w:lvl>
    <w:lvl w:ilvl="2" w:tplc="0419001B" w:tentative="1">
      <w:start w:val="1"/>
      <w:numFmt w:val="lowerRoman"/>
      <w:lvlText w:val="%3."/>
      <w:lvlJc w:val="right"/>
      <w:pPr>
        <w:ind w:left="1964" w:hanging="180"/>
      </w:pPr>
    </w:lvl>
    <w:lvl w:ilvl="3" w:tplc="0419000F" w:tentative="1">
      <w:start w:val="1"/>
      <w:numFmt w:val="decimal"/>
      <w:lvlText w:val="%4."/>
      <w:lvlJc w:val="left"/>
      <w:pPr>
        <w:ind w:left="2684" w:hanging="360"/>
      </w:pPr>
    </w:lvl>
    <w:lvl w:ilvl="4" w:tplc="04190019" w:tentative="1">
      <w:start w:val="1"/>
      <w:numFmt w:val="lowerLetter"/>
      <w:lvlText w:val="%5."/>
      <w:lvlJc w:val="left"/>
      <w:pPr>
        <w:ind w:left="3404" w:hanging="360"/>
      </w:pPr>
    </w:lvl>
    <w:lvl w:ilvl="5" w:tplc="0419001B" w:tentative="1">
      <w:start w:val="1"/>
      <w:numFmt w:val="lowerRoman"/>
      <w:lvlText w:val="%6."/>
      <w:lvlJc w:val="right"/>
      <w:pPr>
        <w:ind w:left="4124" w:hanging="180"/>
      </w:pPr>
    </w:lvl>
    <w:lvl w:ilvl="6" w:tplc="0419000F" w:tentative="1">
      <w:start w:val="1"/>
      <w:numFmt w:val="decimal"/>
      <w:lvlText w:val="%7."/>
      <w:lvlJc w:val="left"/>
      <w:pPr>
        <w:ind w:left="4844" w:hanging="360"/>
      </w:pPr>
    </w:lvl>
    <w:lvl w:ilvl="7" w:tplc="04190019" w:tentative="1">
      <w:start w:val="1"/>
      <w:numFmt w:val="lowerLetter"/>
      <w:lvlText w:val="%8."/>
      <w:lvlJc w:val="left"/>
      <w:pPr>
        <w:ind w:left="5564" w:hanging="360"/>
      </w:pPr>
    </w:lvl>
    <w:lvl w:ilvl="8" w:tplc="0419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76">
    <w:nsid w:val="7AAE3445"/>
    <w:multiLevelType w:val="multilevel"/>
    <w:tmpl w:val="45D43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7AFD1872"/>
    <w:multiLevelType w:val="hybridMultilevel"/>
    <w:tmpl w:val="F35C9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B1941FC"/>
    <w:multiLevelType w:val="hybridMultilevel"/>
    <w:tmpl w:val="54244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E8630A5"/>
    <w:multiLevelType w:val="hybridMultilevel"/>
    <w:tmpl w:val="AFB070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7F8E2E9B"/>
    <w:multiLevelType w:val="hybridMultilevel"/>
    <w:tmpl w:val="F35C9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7"/>
  </w:num>
  <w:num w:numId="3">
    <w:abstractNumId w:val="38"/>
  </w:num>
  <w:num w:numId="4">
    <w:abstractNumId w:val="19"/>
  </w:num>
  <w:num w:numId="5">
    <w:abstractNumId w:val="56"/>
  </w:num>
  <w:num w:numId="6">
    <w:abstractNumId w:val="35"/>
  </w:num>
  <w:num w:numId="7">
    <w:abstractNumId w:val="0"/>
  </w:num>
  <w:num w:numId="8">
    <w:abstractNumId w:val="24"/>
  </w:num>
  <w:num w:numId="9">
    <w:abstractNumId w:val="70"/>
  </w:num>
  <w:num w:numId="10">
    <w:abstractNumId w:val="67"/>
  </w:num>
  <w:num w:numId="11">
    <w:abstractNumId w:val="51"/>
  </w:num>
  <w:num w:numId="12">
    <w:abstractNumId w:val="2"/>
  </w:num>
  <w:num w:numId="13">
    <w:abstractNumId w:val="76"/>
  </w:num>
  <w:num w:numId="14">
    <w:abstractNumId w:val="55"/>
  </w:num>
  <w:num w:numId="15">
    <w:abstractNumId w:val="18"/>
  </w:num>
  <w:num w:numId="16">
    <w:abstractNumId w:val="26"/>
  </w:num>
  <w:num w:numId="17">
    <w:abstractNumId w:val="46"/>
  </w:num>
  <w:num w:numId="18">
    <w:abstractNumId w:val="22"/>
  </w:num>
  <w:num w:numId="19">
    <w:abstractNumId w:val="7"/>
  </w:num>
  <w:num w:numId="20">
    <w:abstractNumId w:val="69"/>
  </w:num>
  <w:num w:numId="21">
    <w:abstractNumId w:val="47"/>
  </w:num>
  <w:num w:numId="22">
    <w:abstractNumId w:val="12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62"/>
  </w:num>
  <w:num w:numId="26">
    <w:abstractNumId w:val="49"/>
  </w:num>
  <w:num w:numId="27">
    <w:abstractNumId w:val="60"/>
  </w:num>
  <w:num w:numId="28">
    <w:abstractNumId w:val="58"/>
  </w:num>
  <w:num w:numId="2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7"/>
  </w:num>
  <w:num w:numId="31">
    <w:abstractNumId w:val="36"/>
  </w:num>
  <w:num w:numId="3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23"/>
  </w:num>
  <w:num w:numId="35">
    <w:abstractNumId w:val="78"/>
  </w:num>
  <w:num w:numId="36">
    <w:abstractNumId w:val="59"/>
  </w:num>
  <w:num w:numId="37">
    <w:abstractNumId w:val="54"/>
  </w:num>
  <w:num w:numId="38">
    <w:abstractNumId w:val="32"/>
  </w:num>
  <w:num w:numId="39">
    <w:abstractNumId w:val="77"/>
  </w:num>
  <w:num w:numId="40">
    <w:abstractNumId w:val="40"/>
  </w:num>
  <w:num w:numId="41">
    <w:abstractNumId w:val="73"/>
  </w:num>
  <w:num w:numId="42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0"/>
  </w:num>
  <w:num w:numId="44">
    <w:abstractNumId w:val="52"/>
  </w:num>
  <w:num w:numId="45">
    <w:abstractNumId w:val="39"/>
  </w:num>
  <w:num w:numId="46">
    <w:abstractNumId w:val="16"/>
  </w:num>
  <w:num w:numId="47">
    <w:abstractNumId w:val="71"/>
  </w:num>
  <w:num w:numId="48">
    <w:abstractNumId w:val="11"/>
  </w:num>
  <w:num w:numId="49">
    <w:abstractNumId w:val="68"/>
  </w:num>
  <w:num w:numId="50">
    <w:abstractNumId w:val="42"/>
  </w:num>
  <w:num w:numId="51">
    <w:abstractNumId w:val="44"/>
  </w:num>
  <w:num w:numId="52">
    <w:abstractNumId w:val="4"/>
  </w:num>
  <w:num w:numId="53">
    <w:abstractNumId w:val="33"/>
  </w:num>
  <w:num w:numId="54">
    <w:abstractNumId w:val="74"/>
  </w:num>
  <w:num w:numId="55">
    <w:abstractNumId w:val="27"/>
  </w:num>
  <w:num w:numId="56">
    <w:abstractNumId w:val="30"/>
  </w:num>
  <w:num w:numId="57">
    <w:abstractNumId w:val="80"/>
  </w:num>
  <w:num w:numId="58">
    <w:abstractNumId w:val="34"/>
  </w:num>
  <w:num w:numId="59">
    <w:abstractNumId w:val="75"/>
  </w:num>
  <w:num w:numId="60">
    <w:abstractNumId w:val="48"/>
  </w:num>
  <w:num w:numId="61">
    <w:abstractNumId w:val="65"/>
  </w:num>
  <w:num w:numId="62">
    <w:abstractNumId w:val="6"/>
  </w:num>
  <w:num w:numId="63">
    <w:abstractNumId w:val="9"/>
  </w:num>
  <w:num w:numId="64">
    <w:abstractNumId w:val="66"/>
  </w:num>
  <w:num w:numId="65">
    <w:abstractNumId w:val="28"/>
  </w:num>
  <w:num w:numId="66">
    <w:abstractNumId w:val="20"/>
  </w:num>
  <w:num w:numId="67">
    <w:abstractNumId w:val="25"/>
  </w:num>
  <w:num w:numId="68">
    <w:abstractNumId w:val="21"/>
  </w:num>
  <w:num w:numId="69">
    <w:abstractNumId w:val="45"/>
  </w:num>
  <w:num w:numId="70">
    <w:abstractNumId w:val="29"/>
  </w:num>
  <w:num w:numId="71">
    <w:abstractNumId w:val="1"/>
  </w:num>
  <w:num w:numId="72">
    <w:abstractNumId w:val="63"/>
  </w:num>
  <w:num w:numId="73">
    <w:abstractNumId w:val="53"/>
  </w:num>
  <w:num w:numId="74">
    <w:abstractNumId w:val="13"/>
  </w:num>
  <w:num w:numId="75">
    <w:abstractNumId w:val="61"/>
  </w:num>
  <w:num w:numId="76">
    <w:abstractNumId w:val="43"/>
  </w:num>
  <w:num w:numId="77">
    <w:abstractNumId w:val="14"/>
  </w:num>
  <w:num w:numId="78">
    <w:abstractNumId w:val="41"/>
  </w:num>
  <w:num w:numId="79">
    <w:abstractNumId w:val="3"/>
  </w:num>
  <w:num w:numId="80">
    <w:abstractNumId w:val="15"/>
  </w:num>
  <w:num w:numId="81">
    <w:abstractNumId w:val="72"/>
  </w:num>
  <w:num w:numId="82">
    <w:abstractNumId w:val="10"/>
  </w:num>
  <w:num w:numId="83">
    <w:abstractNumId w:val="79"/>
  </w:num>
  <w:num w:numId="84">
    <w:abstractNumId w:val="64"/>
  </w:num>
  <w:num w:numId="85">
    <w:abstractNumId w:val="37"/>
  </w:num>
  <w:numIdMacAtCleanup w:val="7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638A9"/>
    <w:rsid w:val="000042FC"/>
    <w:rsid w:val="00015482"/>
    <w:rsid w:val="00021DCE"/>
    <w:rsid w:val="000731F1"/>
    <w:rsid w:val="00082B9F"/>
    <w:rsid w:val="00087E71"/>
    <w:rsid w:val="00090630"/>
    <w:rsid w:val="00091BD5"/>
    <w:rsid w:val="000A26D2"/>
    <w:rsid w:val="000C1172"/>
    <w:rsid w:val="000D574E"/>
    <w:rsid w:val="000F0C92"/>
    <w:rsid w:val="000F5907"/>
    <w:rsid w:val="001145D1"/>
    <w:rsid w:val="001163C8"/>
    <w:rsid w:val="001B3A9C"/>
    <w:rsid w:val="001B6E43"/>
    <w:rsid w:val="001C38A9"/>
    <w:rsid w:val="001E2F7F"/>
    <w:rsid w:val="00203770"/>
    <w:rsid w:val="002121E0"/>
    <w:rsid w:val="00213ACB"/>
    <w:rsid w:val="00217373"/>
    <w:rsid w:val="00223247"/>
    <w:rsid w:val="00236A7A"/>
    <w:rsid w:val="0027326C"/>
    <w:rsid w:val="00274AA1"/>
    <w:rsid w:val="00276723"/>
    <w:rsid w:val="00285946"/>
    <w:rsid w:val="002A5295"/>
    <w:rsid w:val="002B0886"/>
    <w:rsid w:val="002B0C76"/>
    <w:rsid w:val="002B4650"/>
    <w:rsid w:val="002C60BB"/>
    <w:rsid w:val="002D230B"/>
    <w:rsid w:val="002D3118"/>
    <w:rsid w:val="002D38A0"/>
    <w:rsid w:val="002E3DFE"/>
    <w:rsid w:val="003160B5"/>
    <w:rsid w:val="00325B37"/>
    <w:rsid w:val="00334E26"/>
    <w:rsid w:val="00340144"/>
    <w:rsid w:val="00367E40"/>
    <w:rsid w:val="003B03BC"/>
    <w:rsid w:val="003C08A2"/>
    <w:rsid w:val="003F56E6"/>
    <w:rsid w:val="00401C99"/>
    <w:rsid w:val="00406E83"/>
    <w:rsid w:val="0041134A"/>
    <w:rsid w:val="004543D7"/>
    <w:rsid w:val="00462851"/>
    <w:rsid w:val="004914FF"/>
    <w:rsid w:val="004B472B"/>
    <w:rsid w:val="004C1679"/>
    <w:rsid w:val="004D1FCA"/>
    <w:rsid w:val="004E7D02"/>
    <w:rsid w:val="00544D33"/>
    <w:rsid w:val="005459B0"/>
    <w:rsid w:val="00553802"/>
    <w:rsid w:val="00563556"/>
    <w:rsid w:val="00580407"/>
    <w:rsid w:val="005840E3"/>
    <w:rsid w:val="005A4AE9"/>
    <w:rsid w:val="005B2A00"/>
    <w:rsid w:val="005B57AC"/>
    <w:rsid w:val="005E5BD0"/>
    <w:rsid w:val="005E6B5E"/>
    <w:rsid w:val="005F1492"/>
    <w:rsid w:val="005F7E76"/>
    <w:rsid w:val="00600A14"/>
    <w:rsid w:val="006143C5"/>
    <w:rsid w:val="00624638"/>
    <w:rsid w:val="00633A46"/>
    <w:rsid w:val="00643E12"/>
    <w:rsid w:val="00650D89"/>
    <w:rsid w:val="006638A9"/>
    <w:rsid w:val="00676036"/>
    <w:rsid w:val="006A6F06"/>
    <w:rsid w:val="006B7A00"/>
    <w:rsid w:val="00712F54"/>
    <w:rsid w:val="007370C5"/>
    <w:rsid w:val="00744D16"/>
    <w:rsid w:val="00746F18"/>
    <w:rsid w:val="007539C3"/>
    <w:rsid w:val="007646D4"/>
    <w:rsid w:val="00764AE3"/>
    <w:rsid w:val="00773D45"/>
    <w:rsid w:val="007C0F2A"/>
    <w:rsid w:val="007C4B35"/>
    <w:rsid w:val="007E00E8"/>
    <w:rsid w:val="007F7654"/>
    <w:rsid w:val="007F7FDE"/>
    <w:rsid w:val="0080207F"/>
    <w:rsid w:val="00825C22"/>
    <w:rsid w:val="008377D8"/>
    <w:rsid w:val="008C4E1A"/>
    <w:rsid w:val="008D266D"/>
    <w:rsid w:val="008D317D"/>
    <w:rsid w:val="008E1B0E"/>
    <w:rsid w:val="008E2FA7"/>
    <w:rsid w:val="0090243B"/>
    <w:rsid w:val="0093108F"/>
    <w:rsid w:val="009564D5"/>
    <w:rsid w:val="00967BB7"/>
    <w:rsid w:val="009709B2"/>
    <w:rsid w:val="00973864"/>
    <w:rsid w:val="00975504"/>
    <w:rsid w:val="009867F9"/>
    <w:rsid w:val="009971F7"/>
    <w:rsid w:val="009B4680"/>
    <w:rsid w:val="009B7003"/>
    <w:rsid w:val="009D0DAC"/>
    <w:rsid w:val="009E12D2"/>
    <w:rsid w:val="009E6FE9"/>
    <w:rsid w:val="009F1424"/>
    <w:rsid w:val="00A02A89"/>
    <w:rsid w:val="00A1055F"/>
    <w:rsid w:val="00A11FE2"/>
    <w:rsid w:val="00A16B1D"/>
    <w:rsid w:val="00A26D69"/>
    <w:rsid w:val="00A32E3C"/>
    <w:rsid w:val="00A34CD5"/>
    <w:rsid w:val="00A507BD"/>
    <w:rsid w:val="00A55014"/>
    <w:rsid w:val="00AC66AE"/>
    <w:rsid w:val="00AD4218"/>
    <w:rsid w:val="00AD4CC3"/>
    <w:rsid w:val="00AF6658"/>
    <w:rsid w:val="00B46991"/>
    <w:rsid w:val="00B55BB5"/>
    <w:rsid w:val="00B632A7"/>
    <w:rsid w:val="00B7400E"/>
    <w:rsid w:val="00B7793F"/>
    <w:rsid w:val="00B8363E"/>
    <w:rsid w:val="00B9347D"/>
    <w:rsid w:val="00BA6652"/>
    <w:rsid w:val="00BB4FF2"/>
    <w:rsid w:val="00BE3BE9"/>
    <w:rsid w:val="00BE60F5"/>
    <w:rsid w:val="00BF4C0C"/>
    <w:rsid w:val="00C07A51"/>
    <w:rsid w:val="00C11550"/>
    <w:rsid w:val="00C17FFA"/>
    <w:rsid w:val="00C26007"/>
    <w:rsid w:val="00C359F7"/>
    <w:rsid w:val="00CA1B91"/>
    <w:rsid w:val="00CC2476"/>
    <w:rsid w:val="00CC3B49"/>
    <w:rsid w:val="00CC5C62"/>
    <w:rsid w:val="00CD0587"/>
    <w:rsid w:val="00CD217F"/>
    <w:rsid w:val="00D33976"/>
    <w:rsid w:val="00D41B13"/>
    <w:rsid w:val="00D579B4"/>
    <w:rsid w:val="00D621ED"/>
    <w:rsid w:val="00D66E09"/>
    <w:rsid w:val="00D8266F"/>
    <w:rsid w:val="00DA3781"/>
    <w:rsid w:val="00DB3418"/>
    <w:rsid w:val="00DD790C"/>
    <w:rsid w:val="00E04C88"/>
    <w:rsid w:val="00E20816"/>
    <w:rsid w:val="00E43878"/>
    <w:rsid w:val="00E465F8"/>
    <w:rsid w:val="00E54551"/>
    <w:rsid w:val="00E651DE"/>
    <w:rsid w:val="00E7165B"/>
    <w:rsid w:val="00E82E12"/>
    <w:rsid w:val="00E87F3F"/>
    <w:rsid w:val="00E941FA"/>
    <w:rsid w:val="00EB3A48"/>
    <w:rsid w:val="00ED570E"/>
    <w:rsid w:val="00EE64FB"/>
    <w:rsid w:val="00EF29FC"/>
    <w:rsid w:val="00F0266B"/>
    <w:rsid w:val="00F1003B"/>
    <w:rsid w:val="00F10968"/>
    <w:rsid w:val="00F17892"/>
    <w:rsid w:val="00F72851"/>
    <w:rsid w:val="00F757CF"/>
    <w:rsid w:val="00F83BD8"/>
    <w:rsid w:val="00FA0A63"/>
    <w:rsid w:val="00FE2871"/>
    <w:rsid w:val="00FE6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6D2"/>
    <w:pPr>
      <w:ind w:left="720"/>
      <w:contextualSpacing/>
    </w:pPr>
  </w:style>
  <w:style w:type="table" w:styleId="a4">
    <w:name w:val="Table Grid"/>
    <w:basedOn w:val="a1"/>
    <w:uiPriority w:val="59"/>
    <w:rsid w:val="002B0C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02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0207F"/>
  </w:style>
  <w:style w:type="paragraph" w:styleId="a6">
    <w:name w:val="header"/>
    <w:basedOn w:val="a"/>
    <w:link w:val="a7"/>
    <w:uiPriority w:val="99"/>
    <w:unhideWhenUsed/>
    <w:rsid w:val="005B2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2A00"/>
  </w:style>
  <w:style w:type="paragraph" w:styleId="a8">
    <w:name w:val="footer"/>
    <w:basedOn w:val="a"/>
    <w:link w:val="a9"/>
    <w:uiPriority w:val="99"/>
    <w:semiHidden/>
    <w:unhideWhenUsed/>
    <w:rsid w:val="005B2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B2A00"/>
  </w:style>
  <w:style w:type="paragraph" w:styleId="aa">
    <w:name w:val="Balloon Text"/>
    <w:basedOn w:val="a"/>
    <w:link w:val="ab"/>
    <w:uiPriority w:val="99"/>
    <w:semiHidden/>
    <w:unhideWhenUsed/>
    <w:rsid w:val="007F7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765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7672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dLbls>
            <c:showVal val="1"/>
          </c:dLbls>
          <c:cat>
            <c:strRef>
              <c:f>Лист1!$A$2:$A$15</c:f>
              <c:strCache>
                <c:ptCount val="14"/>
                <c:pt idx="0">
                  <c:v>1 н.г.</c:v>
                </c:pt>
                <c:pt idx="1">
                  <c:v>1 к.г.</c:v>
                </c:pt>
                <c:pt idx="2">
                  <c:v>2 н.г.</c:v>
                </c:pt>
                <c:pt idx="3">
                  <c:v>2 к.г.</c:v>
                </c:pt>
                <c:pt idx="4">
                  <c:v>3 н.г. </c:v>
                </c:pt>
                <c:pt idx="5">
                  <c:v>3 к.г.</c:v>
                </c:pt>
                <c:pt idx="6">
                  <c:v>4 н.г.</c:v>
                </c:pt>
                <c:pt idx="7">
                  <c:v>4 к.г.</c:v>
                </c:pt>
                <c:pt idx="8">
                  <c:v>5 н.г.</c:v>
                </c:pt>
                <c:pt idx="9">
                  <c:v>5 к.г.</c:v>
                </c:pt>
                <c:pt idx="10">
                  <c:v>6 н.г.</c:v>
                </c:pt>
                <c:pt idx="11">
                  <c:v>6 к.г.</c:v>
                </c:pt>
                <c:pt idx="12">
                  <c:v>7 н.г.</c:v>
                </c:pt>
                <c:pt idx="13">
                  <c:v>7 к.г.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73</c:v>
                </c:pt>
                <c:pt idx="1">
                  <c:v>14</c:v>
                </c:pt>
                <c:pt idx="2">
                  <c:v>8</c:v>
                </c:pt>
                <c:pt idx="3">
                  <c:v>0</c:v>
                </c:pt>
                <c:pt idx="4">
                  <c:v>60</c:v>
                </c:pt>
                <c:pt idx="5">
                  <c:v>30</c:v>
                </c:pt>
                <c:pt idx="6">
                  <c:v>27</c:v>
                </c:pt>
                <c:pt idx="7">
                  <c:v>5</c:v>
                </c:pt>
                <c:pt idx="8">
                  <c:v>60</c:v>
                </c:pt>
                <c:pt idx="9">
                  <c:v>15</c:v>
                </c:pt>
                <c:pt idx="10">
                  <c:v>46</c:v>
                </c:pt>
                <c:pt idx="11">
                  <c:v>23</c:v>
                </c:pt>
                <c:pt idx="12">
                  <c:v>94</c:v>
                </c:pt>
                <c:pt idx="13">
                  <c:v>46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dLbls>
            <c:showVal val="1"/>
          </c:dLbls>
          <c:cat>
            <c:strRef>
              <c:f>Лист1!$A$2:$A$15</c:f>
              <c:strCache>
                <c:ptCount val="14"/>
                <c:pt idx="0">
                  <c:v>1 н.г.</c:v>
                </c:pt>
                <c:pt idx="1">
                  <c:v>1 к.г.</c:v>
                </c:pt>
                <c:pt idx="2">
                  <c:v>2 н.г.</c:v>
                </c:pt>
                <c:pt idx="3">
                  <c:v>2 к.г.</c:v>
                </c:pt>
                <c:pt idx="4">
                  <c:v>3 н.г. </c:v>
                </c:pt>
                <c:pt idx="5">
                  <c:v>3 к.г.</c:v>
                </c:pt>
                <c:pt idx="6">
                  <c:v>4 н.г.</c:v>
                </c:pt>
                <c:pt idx="7">
                  <c:v>4 к.г.</c:v>
                </c:pt>
                <c:pt idx="8">
                  <c:v>5 н.г.</c:v>
                </c:pt>
                <c:pt idx="9">
                  <c:v>5 к.г.</c:v>
                </c:pt>
                <c:pt idx="10">
                  <c:v>6 н.г.</c:v>
                </c:pt>
                <c:pt idx="11">
                  <c:v>6 к.г.</c:v>
                </c:pt>
                <c:pt idx="12">
                  <c:v>7 н.г.</c:v>
                </c:pt>
                <c:pt idx="13">
                  <c:v>7 к.г.</c:v>
                </c:pt>
              </c:strCache>
            </c:strRef>
          </c:cat>
          <c:val>
            <c:numRef>
              <c:f>Лист1!$C$2:$C$15</c:f>
              <c:numCache>
                <c:formatCode>General</c:formatCode>
                <c:ptCount val="14"/>
                <c:pt idx="0">
                  <c:v>27</c:v>
                </c:pt>
                <c:pt idx="1">
                  <c:v>36</c:v>
                </c:pt>
                <c:pt idx="2">
                  <c:v>46</c:v>
                </c:pt>
                <c:pt idx="3">
                  <c:v>30</c:v>
                </c:pt>
                <c:pt idx="4">
                  <c:v>27</c:v>
                </c:pt>
                <c:pt idx="5">
                  <c:v>30</c:v>
                </c:pt>
                <c:pt idx="6">
                  <c:v>60</c:v>
                </c:pt>
                <c:pt idx="7">
                  <c:v>30</c:v>
                </c:pt>
                <c:pt idx="8">
                  <c:v>20</c:v>
                </c:pt>
                <c:pt idx="9">
                  <c:v>40</c:v>
                </c:pt>
                <c:pt idx="10">
                  <c:v>27</c:v>
                </c:pt>
                <c:pt idx="11">
                  <c:v>42</c:v>
                </c:pt>
                <c:pt idx="12">
                  <c:v>6</c:v>
                </c:pt>
                <c:pt idx="13">
                  <c:v>36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dLbls>
            <c:showVal val="1"/>
          </c:dLbls>
          <c:cat>
            <c:strRef>
              <c:f>Лист1!$A$2:$A$15</c:f>
              <c:strCache>
                <c:ptCount val="14"/>
                <c:pt idx="0">
                  <c:v>1 н.г.</c:v>
                </c:pt>
                <c:pt idx="1">
                  <c:v>1 к.г.</c:v>
                </c:pt>
                <c:pt idx="2">
                  <c:v>2 н.г.</c:v>
                </c:pt>
                <c:pt idx="3">
                  <c:v>2 к.г.</c:v>
                </c:pt>
                <c:pt idx="4">
                  <c:v>3 н.г. </c:v>
                </c:pt>
                <c:pt idx="5">
                  <c:v>3 к.г.</c:v>
                </c:pt>
                <c:pt idx="6">
                  <c:v>4 н.г.</c:v>
                </c:pt>
                <c:pt idx="7">
                  <c:v>4 к.г.</c:v>
                </c:pt>
                <c:pt idx="8">
                  <c:v>5 н.г.</c:v>
                </c:pt>
                <c:pt idx="9">
                  <c:v>5 к.г.</c:v>
                </c:pt>
                <c:pt idx="10">
                  <c:v>6 н.г.</c:v>
                </c:pt>
                <c:pt idx="11">
                  <c:v>6 к.г.</c:v>
                </c:pt>
                <c:pt idx="12">
                  <c:v>7 н.г.</c:v>
                </c:pt>
                <c:pt idx="13">
                  <c:v>7 к.г.</c:v>
                </c:pt>
              </c:strCache>
            </c:strRef>
          </c:cat>
          <c:val>
            <c:numRef>
              <c:f>Лист1!$D$2:$D$15</c:f>
              <c:numCache>
                <c:formatCode>General</c:formatCode>
                <c:ptCount val="14"/>
                <c:pt idx="0">
                  <c:v>0</c:v>
                </c:pt>
                <c:pt idx="1">
                  <c:v>50</c:v>
                </c:pt>
                <c:pt idx="2">
                  <c:v>46</c:v>
                </c:pt>
                <c:pt idx="3">
                  <c:v>70</c:v>
                </c:pt>
                <c:pt idx="4">
                  <c:v>13</c:v>
                </c:pt>
                <c:pt idx="5">
                  <c:v>40</c:v>
                </c:pt>
                <c:pt idx="6">
                  <c:v>13</c:v>
                </c:pt>
                <c:pt idx="7">
                  <c:v>65</c:v>
                </c:pt>
                <c:pt idx="8">
                  <c:v>20</c:v>
                </c:pt>
                <c:pt idx="9">
                  <c:v>45</c:v>
                </c:pt>
                <c:pt idx="10">
                  <c:v>27</c:v>
                </c:pt>
                <c:pt idx="11">
                  <c:v>35</c:v>
                </c:pt>
                <c:pt idx="12">
                  <c:v>0</c:v>
                </c:pt>
                <c:pt idx="13">
                  <c:v>18</c:v>
                </c:pt>
              </c:numCache>
            </c:numRef>
          </c:val>
        </c:ser>
        <c:overlap val="100"/>
        <c:axId val="76575872"/>
        <c:axId val="76577408"/>
      </c:barChart>
      <c:catAx>
        <c:axId val="76575872"/>
        <c:scaling>
          <c:orientation val="minMax"/>
        </c:scaling>
        <c:axPos val="b"/>
        <c:numFmt formatCode="General" sourceLinked="1"/>
        <c:tickLblPos val="nextTo"/>
        <c:crossAx val="76577408"/>
        <c:crosses val="autoZero"/>
        <c:auto val="1"/>
        <c:lblAlgn val="ctr"/>
        <c:lblOffset val="100"/>
      </c:catAx>
      <c:valAx>
        <c:axId val="76577408"/>
        <c:scaling>
          <c:orientation val="minMax"/>
        </c:scaling>
        <c:axPos val="l"/>
        <c:majorGridlines/>
        <c:numFmt formatCode="General" sourceLinked="1"/>
        <c:tickLblPos val="nextTo"/>
        <c:crossAx val="7657587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</c:v>
                </c:pt>
              </c:strCache>
            </c:strRef>
          </c:tx>
          <c:dLbls>
            <c:showVal val="1"/>
          </c:dLbls>
          <c:cat>
            <c:strRef>
              <c:f>Лист1!$A$2:$A$21</c:f>
              <c:strCache>
                <c:ptCount val="20"/>
                <c:pt idx="0">
                  <c:v>1.1. н.г.</c:v>
                </c:pt>
                <c:pt idx="1">
                  <c:v>1.1. к.г.</c:v>
                </c:pt>
                <c:pt idx="2">
                  <c:v>1.2. н.г.</c:v>
                </c:pt>
                <c:pt idx="3">
                  <c:v>1.2.к.г.</c:v>
                </c:pt>
                <c:pt idx="4">
                  <c:v>1.3.н.г.</c:v>
                </c:pt>
                <c:pt idx="5">
                  <c:v>1.3.к.г.</c:v>
                </c:pt>
                <c:pt idx="6">
                  <c:v>1.4.н.г.</c:v>
                </c:pt>
                <c:pt idx="7">
                  <c:v>1.4.к.г.</c:v>
                </c:pt>
                <c:pt idx="8">
                  <c:v>1.5.н.г.</c:v>
                </c:pt>
                <c:pt idx="9">
                  <c:v>1.5.к.г.</c:v>
                </c:pt>
                <c:pt idx="10">
                  <c:v>2.1.н.г.</c:v>
                </c:pt>
                <c:pt idx="11">
                  <c:v>2.1.к.г.</c:v>
                </c:pt>
                <c:pt idx="12">
                  <c:v>2.2.н.г.</c:v>
                </c:pt>
                <c:pt idx="13">
                  <c:v>2.2.к.г.</c:v>
                </c:pt>
                <c:pt idx="14">
                  <c:v>2.3.н.г.</c:v>
                </c:pt>
                <c:pt idx="15">
                  <c:v>2.3.к.г.</c:v>
                </c:pt>
                <c:pt idx="16">
                  <c:v>2.4.н.г.</c:v>
                </c:pt>
                <c:pt idx="17">
                  <c:v>2.4.к.г.</c:v>
                </c:pt>
                <c:pt idx="18">
                  <c:v>3.н.г.</c:v>
                </c:pt>
                <c:pt idx="19">
                  <c:v>3.к.г.</c:v>
                </c:pt>
              </c:strCache>
            </c:strRef>
          </c:cat>
          <c:val>
            <c:numRef>
              <c:f>Лист1!$B$2:$B$21</c:f>
              <c:numCache>
                <c:formatCode>General</c:formatCode>
                <c:ptCount val="20"/>
                <c:pt idx="0">
                  <c:v>5</c:v>
                </c:pt>
                <c:pt idx="1">
                  <c:v>0</c:v>
                </c:pt>
                <c:pt idx="2">
                  <c:v>9</c:v>
                </c:pt>
                <c:pt idx="3">
                  <c:v>0</c:v>
                </c:pt>
                <c:pt idx="4">
                  <c:v>71</c:v>
                </c:pt>
                <c:pt idx="5">
                  <c:v>48</c:v>
                </c:pt>
                <c:pt idx="6">
                  <c:v>33</c:v>
                </c:pt>
                <c:pt idx="7">
                  <c:v>34</c:v>
                </c:pt>
                <c:pt idx="8">
                  <c:v>47</c:v>
                </c:pt>
                <c:pt idx="9">
                  <c:v>0</c:v>
                </c:pt>
                <c:pt idx="10">
                  <c:v>67</c:v>
                </c:pt>
                <c:pt idx="11">
                  <c:v>41</c:v>
                </c:pt>
                <c:pt idx="12">
                  <c:v>57</c:v>
                </c:pt>
                <c:pt idx="13">
                  <c:v>14</c:v>
                </c:pt>
                <c:pt idx="14">
                  <c:v>48</c:v>
                </c:pt>
                <c:pt idx="15">
                  <c:v>26</c:v>
                </c:pt>
                <c:pt idx="16">
                  <c:v>52</c:v>
                </c:pt>
                <c:pt idx="17">
                  <c:v>38</c:v>
                </c:pt>
                <c:pt idx="18">
                  <c:v>19</c:v>
                </c:pt>
                <c:pt idx="19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dLbls>
            <c:showVal val="1"/>
          </c:dLbls>
          <c:cat>
            <c:strRef>
              <c:f>Лист1!$A$2:$A$21</c:f>
              <c:strCache>
                <c:ptCount val="20"/>
                <c:pt idx="0">
                  <c:v>1.1. н.г.</c:v>
                </c:pt>
                <c:pt idx="1">
                  <c:v>1.1. к.г.</c:v>
                </c:pt>
                <c:pt idx="2">
                  <c:v>1.2. н.г.</c:v>
                </c:pt>
                <c:pt idx="3">
                  <c:v>1.2.к.г.</c:v>
                </c:pt>
                <c:pt idx="4">
                  <c:v>1.3.н.г.</c:v>
                </c:pt>
                <c:pt idx="5">
                  <c:v>1.3.к.г.</c:v>
                </c:pt>
                <c:pt idx="6">
                  <c:v>1.4.н.г.</c:v>
                </c:pt>
                <c:pt idx="7">
                  <c:v>1.4.к.г.</c:v>
                </c:pt>
                <c:pt idx="8">
                  <c:v>1.5.н.г.</c:v>
                </c:pt>
                <c:pt idx="9">
                  <c:v>1.5.к.г.</c:v>
                </c:pt>
                <c:pt idx="10">
                  <c:v>2.1.н.г.</c:v>
                </c:pt>
                <c:pt idx="11">
                  <c:v>2.1.к.г.</c:v>
                </c:pt>
                <c:pt idx="12">
                  <c:v>2.2.н.г.</c:v>
                </c:pt>
                <c:pt idx="13">
                  <c:v>2.2.к.г.</c:v>
                </c:pt>
                <c:pt idx="14">
                  <c:v>2.3.н.г.</c:v>
                </c:pt>
                <c:pt idx="15">
                  <c:v>2.3.к.г.</c:v>
                </c:pt>
                <c:pt idx="16">
                  <c:v>2.4.н.г.</c:v>
                </c:pt>
                <c:pt idx="17">
                  <c:v>2.4.к.г.</c:v>
                </c:pt>
                <c:pt idx="18">
                  <c:v>3.н.г.</c:v>
                </c:pt>
                <c:pt idx="19">
                  <c:v>3.к.г.</c:v>
                </c:pt>
              </c:strCache>
            </c:strRef>
          </c:cat>
          <c:val>
            <c:numRef>
              <c:f>Лист1!$C$2:$C$21</c:f>
              <c:numCache>
                <c:formatCode>General</c:formatCode>
                <c:ptCount val="20"/>
                <c:pt idx="0">
                  <c:v>14</c:v>
                </c:pt>
                <c:pt idx="1">
                  <c:v>10</c:v>
                </c:pt>
                <c:pt idx="2">
                  <c:v>29</c:v>
                </c:pt>
                <c:pt idx="3">
                  <c:v>20</c:v>
                </c:pt>
                <c:pt idx="4">
                  <c:v>29</c:v>
                </c:pt>
                <c:pt idx="5">
                  <c:v>42</c:v>
                </c:pt>
                <c:pt idx="6">
                  <c:v>67</c:v>
                </c:pt>
                <c:pt idx="7">
                  <c:v>41</c:v>
                </c:pt>
                <c:pt idx="8">
                  <c:v>43</c:v>
                </c:pt>
                <c:pt idx="9">
                  <c:v>15</c:v>
                </c:pt>
                <c:pt idx="10">
                  <c:v>33</c:v>
                </c:pt>
                <c:pt idx="11">
                  <c:v>34</c:v>
                </c:pt>
                <c:pt idx="12">
                  <c:v>29</c:v>
                </c:pt>
                <c:pt idx="13">
                  <c:v>43</c:v>
                </c:pt>
                <c:pt idx="14">
                  <c:v>38</c:v>
                </c:pt>
                <c:pt idx="15">
                  <c:v>46</c:v>
                </c:pt>
                <c:pt idx="16">
                  <c:v>48</c:v>
                </c:pt>
                <c:pt idx="17">
                  <c:v>43</c:v>
                </c:pt>
                <c:pt idx="18">
                  <c:v>52</c:v>
                </c:pt>
                <c:pt idx="19">
                  <c:v>15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dLbls>
            <c:showVal val="1"/>
          </c:dLbls>
          <c:cat>
            <c:strRef>
              <c:f>Лист1!$A$2:$A$21</c:f>
              <c:strCache>
                <c:ptCount val="20"/>
                <c:pt idx="0">
                  <c:v>1.1. н.г.</c:v>
                </c:pt>
                <c:pt idx="1">
                  <c:v>1.1. к.г.</c:v>
                </c:pt>
                <c:pt idx="2">
                  <c:v>1.2. н.г.</c:v>
                </c:pt>
                <c:pt idx="3">
                  <c:v>1.2.к.г.</c:v>
                </c:pt>
                <c:pt idx="4">
                  <c:v>1.3.н.г.</c:v>
                </c:pt>
                <c:pt idx="5">
                  <c:v>1.3.к.г.</c:v>
                </c:pt>
                <c:pt idx="6">
                  <c:v>1.4.н.г.</c:v>
                </c:pt>
                <c:pt idx="7">
                  <c:v>1.4.к.г.</c:v>
                </c:pt>
                <c:pt idx="8">
                  <c:v>1.5.н.г.</c:v>
                </c:pt>
                <c:pt idx="9">
                  <c:v>1.5.к.г.</c:v>
                </c:pt>
                <c:pt idx="10">
                  <c:v>2.1.н.г.</c:v>
                </c:pt>
                <c:pt idx="11">
                  <c:v>2.1.к.г.</c:v>
                </c:pt>
                <c:pt idx="12">
                  <c:v>2.2.н.г.</c:v>
                </c:pt>
                <c:pt idx="13">
                  <c:v>2.2.к.г.</c:v>
                </c:pt>
                <c:pt idx="14">
                  <c:v>2.3.н.г.</c:v>
                </c:pt>
                <c:pt idx="15">
                  <c:v>2.3.к.г.</c:v>
                </c:pt>
                <c:pt idx="16">
                  <c:v>2.4.н.г.</c:v>
                </c:pt>
                <c:pt idx="17">
                  <c:v>2.4.к.г.</c:v>
                </c:pt>
                <c:pt idx="18">
                  <c:v>3.н.г.</c:v>
                </c:pt>
                <c:pt idx="19">
                  <c:v>3.к.г.</c:v>
                </c:pt>
              </c:strCache>
            </c:strRef>
          </c:cat>
          <c:val>
            <c:numRef>
              <c:f>Лист1!$D$2:$D$21</c:f>
              <c:numCache>
                <c:formatCode>General</c:formatCode>
                <c:ptCount val="20"/>
                <c:pt idx="0">
                  <c:v>81</c:v>
                </c:pt>
                <c:pt idx="1">
                  <c:v>90</c:v>
                </c:pt>
                <c:pt idx="2">
                  <c:v>62</c:v>
                </c:pt>
                <c:pt idx="3">
                  <c:v>80</c:v>
                </c:pt>
                <c:pt idx="4">
                  <c:v>0</c:v>
                </c:pt>
                <c:pt idx="5">
                  <c:v>10</c:v>
                </c:pt>
                <c:pt idx="6">
                  <c:v>0</c:v>
                </c:pt>
                <c:pt idx="7">
                  <c:v>25</c:v>
                </c:pt>
                <c:pt idx="8">
                  <c:v>10</c:v>
                </c:pt>
                <c:pt idx="9">
                  <c:v>85</c:v>
                </c:pt>
                <c:pt idx="10">
                  <c:v>0</c:v>
                </c:pt>
                <c:pt idx="11">
                  <c:v>25</c:v>
                </c:pt>
                <c:pt idx="12">
                  <c:v>14</c:v>
                </c:pt>
                <c:pt idx="13">
                  <c:v>43</c:v>
                </c:pt>
                <c:pt idx="14">
                  <c:v>14</c:v>
                </c:pt>
                <c:pt idx="15">
                  <c:v>28</c:v>
                </c:pt>
                <c:pt idx="16">
                  <c:v>0</c:v>
                </c:pt>
                <c:pt idx="17">
                  <c:v>19</c:v>
                </c:pt>
                <c:pt idx="18">
                  <c:v>29</c:v>
                </c:pt>
                <c:pt idx="19">
                  <c:v>85</c:v>
                </c:pt>
              </c:numCache>
            </c:numRef>
          </c:val>
        </c:ser>
        <c:overlap val="100"/>
        <c:axId val="76768000"/>
        <c:axId val="76769536"/>
      </c:barChart>
      <c:catAx>
        <c:axId val="76768000"/>
        <c:scaling>
          <c:orientation val="minMax"/>
        </c:scaling>
        <c:axPos val="b"/>
        <c:tickLblPos val="nextTo"/>
        <c:crossAx val="76769536"/>
        <c:crosses val="autoZero"/>
        <c:auto val="1"/>
        <c:lblAlgn val="ctr"/>
        <c:lblOffset val="100"/>
      </c:catAx>
      <c:valAx>
        <c:axId val="76769536"/>
        <c:scaling>
          <c:orientation val="minMax"/>
        </c:scaling>
        <c:axPos val="l"/>
        <c:majorGridlines/>
        <c:numFmt formatCode="0%" sourceLinked="1"/>
        <c:tickLblPos val="nextTo"/>
        <c:crossAx val="7676800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dLbls>
            <c:showVal val="1"/>
          </c:dLbls>
          <c:cat>
            <c:strRef>
              <c:f>Лист1!$A$2:$A$13</c:f>
              <c:strCache>
                <c:ptCount val="12"/>
                <c:pt idx="0">
                  <c:v>1.н.г.</c:v>
                </c:pt>
                <c:pt idx="1">
                  <c:v>1.к.г.</c:v>
                </c:pt>
                <c:pt idx="2">
                  <c:v>2.н.г.</c:v>
                </c:pt>
                <c:pt idx="3">
                  <c:v>2.к.г.</c:v>
                </c:pt>
                <c:pt idx="4">
                  <c:v>3.н.г.</c:v>
                </c:pt>
                <c:pt idx="5">
                  <c:v>3.к.г.</c:v>
                </c:pt>
                <c:pt idx="6">
                  <c:v>4.н.г.</c:v>
                </c:pt>
                <c:pt idx="7">
                  <c:v>4.к.г.</c:v>
                </c:pt>
                <c:pt idx="8">
                  <c:v>5.н.г.</c:v>
                </c:pt>
                <c:pt idx="9">
                  <c:v>5.к.г.</c:v>
                </c:pt>
                <c:pt idx="10">
                  <c:v>6.н.г.</c:v>
                </c:pt>
                <c:pt idx="11">
                  <c:v>6.к.г.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77</c:v>
                </c:pt>
                <c:pt idx="1">
                  <c:v>14</c:v>
                </c:pt>
                <c:pt idx="2">
                  <c:v>8</c:v>
                </c:pt>
                <c:pt idx="3">
                  <c:v>0</c:v>
                </c:pt>
                <c:pt idx="4">
                  <c:v>60</c:v>
                </c:pt>
                <c:pt idx="5">
                  <c:v>30</c:v>
                </c:pt>
                <c:pt idx="6">
                  <c:v>27</c:v>
                </c:pt>
                <c:pt idx="7">
                  <c:v>5</c:v>
                </c:pt>
                <c:pt idx="8">
                  <c:v>30</c:v>
                </c:pt>
                <c:pt idx="9">
                  <c:v>15</c:v>
                </c:pt>
                <c:pt idx="10">
                  <c:v>15</c:v>
                </c:pt>
                <c:pt idx="11">
                  <c:v>23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dLbls>
            <c:showVal val="1"/>
          </c:dLbls>
          <c:cat>
            <c:strRef>
              <c:f>Лист1!$A$2:$A$13</c:f>
              <c:strCache>
                <c:ptCount val="12"/>
                <c:pt idx="0">
                  <c:v>1.н.г.</c:v>
                </c:pt>
                <c:pt idx="1">
                  <c:v>1.к.г.</c:v>
                </c:pt>
                <c:pt idx="2">
                  <c:v>2.н.г.</c:v>
                </c:pt>
                <c:pt idx="3">
                  <c:v>2.к.г.</c:v>
                </c:pt>
                <c:pt idx="4">
                  <c:v>3.н.г.</c:v>
                </c:pt>
                <c:pt idx="5">
                  <c:v>3.к.г.</c:v>
                </c:pt>
                <c:pt idx="6">
                  <c:v>4.н.г.</c:v>
                </c:pt>
                <c:pt idx="7">
                  <c:v>4.к.г.</c:v>
                </c:pt>
                <c:pt idx="8">
                  <c:v>5.н.г.</c:v>
                </c:pt>
                <c:pt idx="9">
                  <c:v>5.к.г.</c:v>
                </c:pt>
                <c:pt idx="10">
                  <c:v>6.н.г.</c:v>
                </c:pt>
                <c:pt idx="11">
                  <c:v>6.к.г.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20</c:v>
                </c:pt>
                <c:pt idx="1">
                  <c:v>36</c:v>
                </c:pt>
                <c:pt idx="2">
                  <c:v>17</c:v>
                </c:pt>
                <c:pt idx="3">
                  <c:v>10</c:v>
                </c:pt>
                <c:pt idx="4">
                  <c:v>27</c:v>
                </c:pt>
                <c:pt idx="5">
                  <c:v>30</c:v>
                </c:pt>
                <c:pt idx="6">
                  <c:v>60</c:v>
                </c:pt>
                <c:pt idx="7">
                  <c:v>30</c:v>
                </c:pt>
                <c:pt idx="8">
                  <c:v>40</c:v>
                </c:pt>
                <c:pt idx="9">
                  <c:v>37</c:v>
                </c:pt>
                <c:pt idx="10">
                  <c:v>35</c:v>
                </c:pt>
                <c:pt idx="11">
                  <c:v>42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dLbls>
            <c:showVal val="1"/>
          </c:dLbls>
          <c:cat>
            <c:strRef>
              <c:f>Лист1!$A$2:$A$13</c:f>
              <c:strCache>
                <c:ptCount val="12"/>
                <c:pt idx="0">
                  <c:v>1.н.г.</c:v>
                </c:pt>
                <c:pt idx="1">
                  <c:v>1.к.г.</c:v>
                </c:pt>
                <c:pt idx="2">
                  <c:v>2.н.г.</c:v>
                </c:pt>
                <c:pt idx="3">
                  <c:v>2.к.г.</c:v>
                </c:pt>
                <c:pt idx="4">
                  <c:v>3.н.г.</c:v>
                </c:pt>
                <c:pt idx="5">
                  <c:v>3.к.г.</c:v>
                </c:pt>
                <c:pt idx="6">
                  <c:v>4.н.г.</c:v>
                </c:pt>
                <c:pt idx="7">
                  <c:v>4.к.г.</c:v>
                </c:pt>
                <c:pt idx="8">
                  <c:v>5.н.г.</c:v>
                </c:pt>
                <c:pt idx="9">
                  <c:v>5.к.г.</c:v>
                </c:pt>
                <c:pt idx="10">
                  <c:v>6.н.г.</c:v>
                </c:pt>
                <c:pt idx="11">
                  <c:v>6.к.г.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  <c:pt idx="0">
                  <c:v>0</c:v>
                </c:pt>
                <c:pt idx="1">
                  <c:v>50</c:v>
                </c:pt>
                <c:pt idx="2">
                  <c:v>75</c:v>
                </c:pt>
                <c:pt idx="3">
                  <c:v>90</c:v>
                </c:pt>
                <c:pt idx="4">
                  <c:v>13</c:v>
                </c:pt>
                <c:pt idx="5">
                  <c:v>40</c:v>
                </c:pt>
                <c:pt idx="6">
                  <c:v>13</c:v>
                </c:pt>
                <c:pt idx="7">
                  <c:v>65</c:v>
                </c:pt>
                <c:pt idx="8">
                  <c:v>30</c:v>
                </c:pt>
                <c:pt idx="9">
                  <c:v>48</c:v>
                </c:pt>
                <c:pt idx="10">
                  <c:v>50</c:v>
                </c:pt>
                <c:pt idx="11">
                  <c:v>85</c:v>
                </c:pt>
              </c:numCache>
            </c:numRef>
          </c:val>
        </c:ser>
        <c:overlap val="100"/>
        <c:axId val="76784000"/>
        <c:axId val="76785536"/>
      </c:barChart>
      <c:catAx>
        <c:axId val="76784000"/>
        <c:scaling>
          <c:orientation val="minMax"/>
        </c:scaling>
        <c:axPos val="b"/>
        <c:tickLblPos val="nextTo"/>
        <c:crossAx val="76785536"/>
        <c:crosses val="autoZero"/>
        <c:auto val="1"/>
        <c:lblAlgn val="ctr"/>
        <c:lblOffset val="100"/>
      </c:catAx>
      <c:valAx>
        <c:axId val="76785536"/>
        <c:scaling>
          <c:orientation val="minMax"/>
        </c:scaling>
        <c:axPos val="l"/>
        <c:majorGridlines/>
        <c:numFmt formatCode="0%" sourceLinked="1"/>
        <c:tickLblPos val="nextTo"/>
        <c:crossAx val="7678400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38</c:v>
                </c:pt>
                <c:pt idx="1">
                  <c:v>55</c:v>
                </c:pt>
                <c:pt idx="2">
                  <c:v>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52</c:v>
                </c:pt>
                <c:pt idx="1">
                  <c:v>35</c:v>
                </c:pt>
                <c:pt idx="2">
                  <c:v>21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10</c:v>
                </c:pt>
                <c:pt idx="1">
                  <c:v>10</c:v>
                </c:pt>
                <c:pt idx="2">
                  <c:v>63</c:v>
                </c:pt>
              </c:numCache>
            </c:numRef>
          </c:val>
        </c:ser>
        <c:axId val="80973824"/>
        <c:axId val="80975360"/>
      </c:barChart>
      <c:catAx>
        <c:axId val="80973824"/>
        <c:scaling>
          <c:orientation val="minMax"/>
        </c:scaling>
        <c:axPos val="b"/>
        <c:tickLblPos val="nextTo"/>
        <c:crossAx val="80975360"/>
        <c:crosses val="autoZero"/>
        <c:auto val="1"/>
        <c:lblAlgn val="ctr"/>
        <c:lblOffset val="100"/>
      </c:catAx>
      <c:valAx>
        <c:axId val="80975360"/>
        <c:scaling>
          <c:orientation val="minMax"/>
        </c:scaling>
        <c:axPos val="l"/>
        <c:majorGridlines/>
        <c:numFmt formatCode="General" sourceLinked="1"/>
        <c:tickLblPos val="nextTo"/>
        <c:crossAx val="809738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8E17F-B3FB-4BE2-8160-8AB4C9A0C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1862</TotalTime>
  <Pages>1</Pages>
  <Words>3526</Words>
  <Characters>20101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16</cp:revision>
  <cp:lastPrinted>2014-11-20T01:48:00Z</cp:lastPrinted>
  <dcterms:created xsi:type="dcterms:W3CDTF">2013-05-18T06:11:00Z</dcterms:created>
  <dcterms:modified xsi:type="dcterms:W3CDTF">2014-11-20T10:02:00Z</dcterms:modified>
</cp:coreProperties>
</file>