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91" w:rsidRDefault="00144691" w:rsidP="00144691">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Средняя группа</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средней группе предполагается новый вид музыкальной деятельности – игра на детских музыкальных инструментах (на металлофоне). Игра на металлофоне способствует развитию у детей мелодического слуха, ритма и музыкальной памяти.</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Необходимо научить детей правильным приемам звукоизвлечения. При игре на металлофоне молоточек необходимо держать так, чтобы он лежал на указательном пальце, а большой палец придерживал его сверху. Удар должен приходиться на середину пластинки и быть легким. Кисть при этом должна быть свободной. Объясняя детям, что молоточек должен быстро подниматься вверх, как мячик, который отскакивает от пола, можно в качестве примера несколько раз ударить мячом о пол.</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Вспоминаем игру «Дождь», знакомую по младшей группе. Малыши поочередно воспроизводят редкими и частыми ударами на металлофоне сильный и слабый дождь. Дети ударяют по одной пластинке, при этом воспитатель поправляет молоточек в руке, смотрит за правильным его расположением между пальцев.</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Для обучения игре на металлофоне используем попевки из «Музыкального букваря» Н. А. Ветлугиной.</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Приступаем к разучиванию на металлофоне попевки «Мы идем с флажками» Е. Тиличеевой. Знакомим детей с попевкой, показываем иллюстрацию, поем ее всей группой и индивидуально. Учим точно воспроизводить ритм. Для этого предлагаем детям </w:t>
      </w:r>
      <w:proofErr w:type="gramStart"/>
      <w:r>
        <w:rPr>
          <w:rFonts w:ascii="Times New Roman" w:hAnsi="Times New Roman" w:cs="Times New Roman"/>
          <w:sz w:val="28"/>
          <w:szCs w:val="28"/>
        </w:rPr>
        <w:t>прохлопать</w:t>
      </w:r>
      <w:proofErr w:type="gramEnd"/>
      <w:r>
        <w:rPr>
          <w:rFonts w:ascii="Times New Roman" w:hAnsi="Times New Roman" w:cs="Times New Roman"/>
          <w:sz w:val="28"/>
          <w:szCs w:val="28"/>
        </w:rPr>
        <w:t xml:space="preserve"> ритмический рисунок попевки всем вместе и небольшими группами, используя различные ударные инструменты. Дети передают ритм на кубиках, палочках музыкальным молоточком.</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Когда дети усвоят ритм, переходим к игре попевки на металлофоне. Чтобы ребята быстрее нашли нужную пластинку, наклеиваем перед ней цветной кружочек. По очереди дети подходят к столу с инструментом и исполняют ритмический рисунок попевки на одном звуке. При затруднении воспитатель помогает. Ребенок обязательно пропевает </w:t>
      </w:r>
      <w:proofErr w:type="gramStart"/>
      <w:r>
        <w:rPr>
          <w:rFonts w:ascii="Times New Roman" w:hAnsi="Times New Roman" w:cs="Times New Roman"/>
          <w:sz w:val="28"/>
          <w:szCs w:val="28"/>
        </w:rPr>
        <w:t>данную</w:t>
      </w:r>
      <w:proofErr w:type="gramEnd"/>
      <w:r>
        <w:rPr>
          <w:rFonts w:ascii="Times New Roman" w:hAnsi="Times New Roman" w:cs="Times New Roman"/>
          <w:sz w:val="28"/>
          <w:szCs w:val="28"/>
        </w:rPr>
        <w:t xml:space="preserve"> попевку.</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научились играть попевку индивидуально, передавать ее ритмический рисунок на деревянных ложках, бубнах.</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Меньше времени требуется обучению игре на ударных инструментах, так как дети воспроизводят только ритм. Во время игры дети прислушиваются друг к другу, получается детский оркестр из различных инструментов. Это вызывает радость, желание играть вместе.</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попевке «Лесенка» Е. Тиличеевой ребятам предстоит играть мелодию на пяти пластинках, расположенных последовательно. Дети переставляют </w:t>
      </w:r>
      <w:r>
        <w:rPr>
          <w:rFonts w:ascii="Times New Roman" w:hAnsi="Times New Roman" w:cs="Times New Roman"/>
          <w:sz w:val="28"/>
          <w:szCs w:val="28"/>
        </w:rPr>
        <w:lastRenderedPageBreak/>
        <w:t xml:space="preserve">матрешку с нижней ступеньки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верхней (или наоборот). На первом занятии музыкальный руководитель исполняет аккомпанемент, а ребенок, показывая движение матрешки, поет попевку. </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втором занятии музыкальный руководитель исполняет первую часть попевки и выкладывает на фланелеграфе движение мелодии вверх кружочками. На протяжении нескольких занятий спрашивает, куда идет матрешка: вверх или вниз по лесенке. Затем переходим к обучению детей игре попевки «Лесенка» на металлофоне. Необходимо, чтобы дети ударяли молоточком точно по центру пластинки, не задевая находящиеся рядом. </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 время пения, слушания попевок на музыкальных занятиях используем музыкальные игрушки. </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Использование музыкальных инструментов во время пения знакомых песен развивает творчество детей, побуждает их применять свои знания в повседневной жизни. Ребята поют и играют оркестром в группе в свободное от занятий время, организуют  концерты в семье.</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Продолжаем развивать у детей умение различать звуки по высоте. Игра «Птица и птенчики» Е. Тиличеевой обыгрывается в новом варианте. Дети исполняют мелодию на металлофоне на двух звуках (</w:t>
      </w:r>
      <w:r>
        <w:rPr>
          <w:rFonts w:ascii="Times New Roman" w:hAnsi="Times New Roman" w:cs="Times New Roman"/>
          <w:i/>
          <w:iCs/>
          <w:sz w:val="28"/>
          <w:szCs w:val="28"/>
        </w:rPr>
        <w:t>до</w:t>
      </w:r>
      <w:proofErr w:type="gramStart"/>
      <w:r>
        <w:rPr>
          <w:rFonts w:ascii="Times New Roman" w:hAnsi="Times New Roman" w:cs="Times New Roman"/>
          <w:i/>
          <w:iCs/>
          <w:sz w:val="28"/>
          <w:szCs w:val="28"/>
          <w:vertAlign w:val="subscript"/>
        </w:rPr>
        <w:t>1</w:t>
      </w:r>
      <w:proofErr w:type="gramEnd"/>
      <w:r>
        <w:rPr>
          <w:rFonts w:ascii="Times New Roman" w:hAnsi="Times New Roman" w:cs="Times New Roman"/>
          <w:i/>
          <w:iCs/>
          <w:sz w:val="28"/>
          <w:szCs w:val="28"/>
        </w:rPr>
        <w:t xml:space="preserve"> – до</w:t>
      </w:r>
      <w:r>
        <w:rPr>
          <w:rFonts w:ascii="Times New Roman" w:hAnsi="Times New Roman" w:cs="Times New Roman"/>
          <w:i/>
          <w:iCs/>
          <w:sz w:val="28"/>
          <w:szCs w:val="28"/>
          <w:vertAlign w:val="subscript"/>
        </w:rPr>
        <w:t>2</w:t>
      </w:r>
      <w:r>
        <w:rPr>
          <w:rFonts w:ascii="Times New Roman" w:hAnsi="Times New Roman" w:cs="Times New Roman"/>
          <w:sz w:val="28"/>
          <w:szCs w:val="28"/>
        </w:rPr>
        <w:t xml:space="preserve">). </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средней группе больше уделяем внимания развитию творчества детей в музыкальной деятельности. Повторяем задания, которые использовали в младшей группе, передавая на бубне ритмический рисунок своего имени, знакомим детей со звучанием треугольника. Музыкальный руководитель обращает внимание детей на то, как он ударяет палочкой (посередине горизонтальной его части). Предлагает ребятам творческие задания с использованием этого музыкального инструмента.</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 держит в руке треугольник, подходит к ребенку и, передавая ему металлическую палочку, спрашивает, как его зовут. Ребенок ударяет по треугольнику, передавая ритмический рисунок своего имени, и одновременно проговаривает его.</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Затем задания усложняются. Музыкальный руководитель предлагает детям угадать, кого он позвал. Ребята должны узнать это по ритмическому рисунку, исполненному музыкальным руководителем на треугольнике. </w:t>
      </w:r>
    </w:p>
    <w:p w:rsidR="00144691" w:rsidRDefault="00144691" w:rsidP="00144691">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Музыкальные загадки можно загадывать друг другу на любом музыкальном инструменте – бубне, барабане, металлофоне. Они развивают творчество детей, побуждают к самостоятельным действиям с инструментами.</w:t>
      </w:r>
    </w:p>
    <w:p w:rsidR="00734AE4" w:rsidRDefault="00734AE4"/>
    <w:sectPr w:rsidR="00734AE4" w:rsidSect="00AE4C2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44691"/>
    <w:rsid w:val="00144691"/>
    <w:rsid w:val="0073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2011-05-01T13:22:00Z</dcterms:created>
  <dcterms:modified xsi:type="dcterms:W3CDTF">2011-05-01T13:24:00Z</dcterms:modified>
</cp:coreProperties>
</file>