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B" w:rsidRPr="00C071F2" w:rsidRDefault="00CD6DDB" w:rsidP="00CD6DD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C071F2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ШПАРГАЛКА ДЛЯ РОДИТЕЛЕЙ</w:t>
      </w:r>
    </w:p>
    <w:p w:rsidR="00CD6DDB" w:rsidRPr="00C071F2" w:rsidRDefault="00CD6DDB" w:rsidP="00CD6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Обучая ребенка чтению и развивая фонематический слух, следует помнить: </w:t>
      </w:r>
    </w:p>
    <w:p w:rsidR="00CD6DDB" w:rsidRPr="00C071F2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Наша речь состоит из предложений.</w:t>
      </w:r>
    </w:p>
    <w:p w:rsidR="00CD6DDB" w:rsidRPr="00C071F2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Предложение - это законченная мысль.</w:t>
      </w:r>
    </w:p>
    <w:p w:rsidR="00CD6DDB" w:rsidRPr="00C071F2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Предложения состоят из слов.</w:t>
      </w:r>
    </w:p>
    <w:p w:rsidR="00CD6DDB" w:rsidRPr="00C071F2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Слова состоят из звуков.</w:t>
      </w:r>
    </w:p>
    <w:p w:rsidR="00CD6DDB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6DDB" w:rsidRPr="00C071F2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b/>
          <w:sz w:val="24"/>
          <w:szCs w:val="24"/>
          <w:lang w:eastAsia="ru-RU"/>
        </w:rPr>
        <w:t>Звук -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это то, что мы слышим и произносим.</w:t>
      </w:r>
    </w:p>
    <w:p w:rsidR="00CD6DDB" w:rsidRPr="00C071F2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b/>
          <w:sz w:val="24"/>
          <w:szCs w:val="24"/>
          <w:lang w:eastAsia="ru-RU"/>
        </w:rPr>
        <w:t>Буква</w:t>
      </w:r>
      <w:r>
        <w:rPr>
          <w:rFonts w:ascii="Times New Roman" w:hAnsi="Times New Roman"/>
          <w:sz w:val="24"/>
          <w:szCs w:val="24"/>
          <w:lang w:eastAsia="ru-RU"/>
        </w:rPr>
        <w:t xml:space="preserve"> - это то, что мы видим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пишем и читаем.</w:t>
      </w:r>
    </w:p>
    <w:p w:rsidR="00CD6DDB" w:rsidRPr="00C071F2" w:rsidRDefault="00CD6DDB" w:rsidP="00CD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Звук на письме обозначается буквой.</w:t>
      </w:r>
    </w:p>
    <w:p w:rsidR="00CD6DDB" w:rsidRPr="00C071F2" w:rsidRDefault="00CD6DDB" w:rsidP="00CD6D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071F2">
        <w:rPr>
          <w:rFonts w:ascii="Times New Roman" w:hAnsi="Times New Roman"/>
          <w:b/>
          <w:sz w:val="24"/>
          <w:szCs w:val="24"/>
          <w:u w:val="single"/>
          <w:lang w:eastAsia="ru-RU"/>
        </w:rPr>
        <w:t>Звуки бывают гласные и согласные</w:t>
      </w:r>
    </w:p>
    <w:p w:rsidR="00CD6DDB" w:rsidRPr="00C071F2" w:rsidRDefault="00CD6DDB" w:rsidP="00CD6D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b/>
          <w:sz w:val="24"/>
          <w:szCs w:val="24"/>
          <w:lang w:eastAsia="ru-RU"/>
        </w:rPr>
        <w:t>Гласные звуки - звуки, которые можно петь голосом (</w:t>
      </w:r>
      <w:proofErr w:type="gramStart"/>
      <w:r w:rsidRPr="00C071F2">
        <w:rPr>
          <w:rFonts w:ascii="Times New Roman" w:hAnsi="Times New Roman"/>
          <w:b/>
          <w:sz w:val="24"/>
          <w:szCs w:val="24"/>
          <w:lang w:eastAsia="ru-RU"/>
        </w:rPr>
        <w:t>выше-ниже</w:t>
      </w:r>
      <w:proofErr w:type="gramEnd"/>
      <w:r w:rsidRPr="00C071F2">
        <w:rPr>
          <w:rFonts w:ascii="Times New Roman" w:hAnsi="Times New Roman"/>
          <w:b/>
          <w:sz w:val="24"/>
          <w:szCs w:val="24"/>
          <w:lang w:eastAsia="ru-RU"/>
        </w:rPr>
        <w:t>), при этом воздух, выходящий изо рта, не встречает преграды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</w:p>
    <w:p w:rsidR="00CD6DDB" w:rsidRPr="00C071F2" w:rsidRDefault="00CD6DDB" w:rsidP="00CD6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В русском языке шесть гласных звуков: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[а] [у] [о] [и] [э] [ы]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</w:p>
    <w:p w:rsidR="00CD6DDB" w:rsidRPr="00C071F2" w:rsidRDefault="00CD6DDB" w:rsidP="00CD6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На схемах гласные звуки обозначаются красным цветом.</w:t>
      </w:r>
    </w:p>
    <w:p w:rsidR="00CD6DDB" w:rsidRPr="00C071F2" w:rsidRDefault="00CD6DDB" w:rsidP="00CD6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71F2">
        <w:rPr>
          <w:rFonts w:ascii="Times New Roman" w:hAnsi="Times New Roman"/>
          <w:sz w:val="24"/>
          <w:szCs w:val="24"/>
          <w:lang w:eastAsia="ru-RU"/>
        </w:rPr>
        <w:t xml:space="preserve">Гласных букв - десять: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«а» «у» «о» «и» «э» «ы» «я» «ю» «е» «ё»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D6DDB" w:rsidRPr="00C071F2" w:rsidRDefault="00CD6DDB" w:rsidP="00CD6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71F2">
        <w:rPr>
          <w:rFonts w:ascii="Times New Roman" w:hAnsi="Times New Roman"/>
          <w:sz w:val="24"/>
          <w:szCs w:val="24"/>
          <w:lang w:eastAsia="ru-RU"/>
        </w:rPr>
        <w:t xml:space="preserve">Шесть гласных букв -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«а» «у» «о» «и» «э» «ы»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- соответствуют звукам.</w:t>
      </w:r>
      <w:proofErr w:type="gramEnd"/>
    </w:p>
    <w:p w:rsidR="00CD6DDB" w:rsidRPr="00C071F2" w:rsidRDefault="00CD6DDB" w:rsidP="00CD6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71F2">
        <w:rPr>
          <w:rFonts w:ascii="Times New Roman" w:hAnsi="Times New Roman"/>
          <w:sz w:val="24"/>
          <w:szCs w:val="24"/>
          <w:lang w:eastAsia="ru-RU"/>
        </w:rPr>
        <w:t xml:space="preserve">Четыре гласные буквы -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«я» «ю» «е» «ё»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- йотированные, то есть обозначают два звука: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(«я» - [</w:t>
      </w:r>
      <w:proofErr w:type="spellStart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йа</w:t>
      </w:r>
      <w:proofErr w:type="spellEnd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],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«ю» - [</w:t>
      </w:r>
      <w:proofErr w:type="spellStart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йу</w:t>
      </w:r>
      <w:proofErr w:type="spellEnd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],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«е» - [</w:t>
      </w:r>
      <w:proofErr w:type="spellStart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йэ</w:t>
      </w:r>
      <w:proofErr w:type="spellEnd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],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«ё» - [</w:t>
      </w:r>
      <w:proofErr w:type="spellStart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йо</w:t>
      </w:r>
      <w:proofErr w:type="spellEnd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])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в следующих случаях: в начале слова </w:t>
      </w:r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>(яма, юла)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; после гласного звука </w:t>
      </w:r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(маяк, </w:t>
      </w:r>
      <w:proofErr w:type="spellStart"/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>заюшка</w:t>
      </w:r>
      <w:proofErr w:type="spellEnd"/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; после мягкого и твердого знаков </w:t>
      </w:r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>(семья, подъем)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71F2">
        <w:rPr>
          <w:rFonts w:ascii="Times New Roman" w:hAnsi="Times New Roman"/>
          <w:sz w:val="24"/>
          <w:szCs w:val="24"/>
          <w:lang w:eastAsia="ru-RU"/>
        </w:rPr>
        <w:t xml:space="preserve">В остальных случаях (после согласных) йотированные гласные буквы обозначают на письме мягкость впереди стоящего согласного звука и гласный звук: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«я» - [а],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«ю» - [у],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«е» - [э],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«ё» - [о]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>(береза, мяч)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D6DDB" w:rsidRPr="00C071F2" w:rsidRDefault="00CD6DDB" w:rsidP="00CD6DD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071F2">
        <w:rPr>
          <w:rFonts w:ascii="Times New Roman" w:hAnsi="Times New Roman"/>
          <w:b/>
          <w:sz w:val="24"/>
          <w:szCs w:val="24"/>
          <w:lang w:eastAsia="ru-RU"/>
        </w:rPr>
        <w:t>Согласные звуки - звуки, которые нельзя петь, так как воздух, выходящий изо рта при их произнесении, встречает преграду.</w:t>
      </w:r>
    </w:p>
    <w:p w:rsidR="00CD6DDB" w:rsidRPr="00C071F2" w:rsidRDefault="00CD6DDB" w:rsidP="00CD6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CD6DDB" w:rsidRPr="00C071F2" w:rsidRDefault="00CD6DDB" w:rsidP="00CD6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Глухие согласные звуки (голосовые связки не работают, то есть горлышко не дрожит):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[к] [</w:t>
      </w:r>
      <w:proofErr w:type="gramStart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п</w:t>
      </w:r>
      <w:proofErr w:type="gramEnd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] [с] [т] [ф] [х] [ц] [ч] [ш] [щ]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</w:p>
    <w:p w:rsidR="00CD6DDB" w:rsidRPr="00C071F2" w:rsidRDefault="00CD6DDB" w:rsidP="00CD6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Звонкие согласные звуки (голосовые связки работают, то есть горлышко дрожит):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[б] [в] [г] [д] [ж] [з] [й] [л] [м] [н] [</w:t>
      </w:r>
      <w:proofErr w:type="gramStart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р</w:t>
      </w:r>
      <w:proofErr w:type="gramEnd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]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</w:p>
    <w:p w:rsidR="00CD6DDB" w:rsidRPr="00C071F2" w:rsidRDefault="00CD6DDB" w:rsidP="00CD6D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Твердость и мягкость согласных звуков определяются на слух.</w:t>
      </w:r>
    </w:p>
    <w:p w:rsidR="00CD6DDB" w:rsidRPr="00C071F2" w:rsidRDefault="00CD6DDB" w:rsidP="00CD6D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Согласные звуки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[б] [в] [г] [д] [з] [к] [л] [м] [н] [</w:t>
      </w:r>
      <w:proofErr w:type="gramStart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>п</w:t>
      </w:r>
      <w:proofErr w:type="gramEnd"/>
      <w:r w:rsidRPr="00C071F2">
        <w:rPr>
          <w:rFonts w:ascii="Times New Roman" w:hAnsi="Times New Roman"/>
          <w:smallCaps/>
          <w:sz w:val="24"/>
          <w:szCs w:val="24"/>
          <w:lang w:eastAsia="ru-RU"/>
        </w:rPr>
        <w:t xml:space="preserve">] [р] [с] [т] [ф] [х] 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могут быть твердыми (если после них стоят гласные буквы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«а» «у» «о» «э» «ы»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) и мягкими (если после них стоят гласные буквы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«и» «е» «ё» «ю» «я»</w:t>
      </w:r>
      <w:r w:rsidRPr="00C071F2">
        <w:rPr>
          <w:rFonts w:ascii="Times New Roman" w:hAnsi="Times New Roman"/>
          <w:sz w:val="24"/>
          <w:szCs w:val="24"/>
          <w:lang w:eastAsia="ru-RU"/>
        </w:rPr>
        <w:t>).</w:t>
      </w:r>
    </w:p>
    <w:p w:rsidR="00CD6DDB" w:rsidRPr="00C071F2" w:rsidRDefault="00CD6DDB" w:rsidP="00CD6D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Всегда твердые согласные: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[ж] [ш] [ц]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</w:p>
    <w:p w:rsidR="00CD6DDB" w:rsidRPr="00C071F2" w:rsidRDefault="00CD6DDB" w:rsidP="00CD6D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Всегда мягкие согласные: </w:t>
      </w:r>
      <w:r w:rsidRPr="00C071F2">
        <w:rPr>
          <w:rFonts w:ascii="Times New Roman" w:hAnsi="Times New Roman"/>
          <w:smallCaps/>
          <w:sz w:val="24"/>
          <w:szCs w:val="24"/>
          <w:lang w:eastAsia="ru-RU"/>
        </w:rPr>
        <w:t>[й] [ч] [щ]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</w:p>
    <w:p w:rsidR="00CD6DDB" w:rsidRPr="00C071F2" w:rsidRDefault="00CD6DDB" w:rsidP="00CD6D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Твердые согласные звуки на схемах обозначаются синим цветом.</w:t>
      </w:r>
    </w:p>
    <w:p w:rsidR="00CD6DDB" w:rsidRPr="00C071F2" w:rsidRDefault="00CD6DDB" w:rsidP="00CD6D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>Мягкие согласные звуки на схемах обозначаются зеленым цветом.</w:t>
      </w:r>
    </w:p>
    <w:p w:rsidR="00CD6DDB" w:rsidRPr="00C071F2" w:rsidRDefault="00CD6DDB" w:rsidP="00CD6D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1F2">
        <w:rPr>
          <w:rFonts w:ascii="Times New Roman" w:hAnsi="Times New Roman"/>
          <w:sz w:val="24"/>
          <w:szCs w:val="24"/>
          <w:lang w:eastAsia="ru-RU"/>
        </w:rPr>
        <w:t xml:space="preserve">Подбирая слова для игр со звуками, следует помнить, что звонкие согласные звуки оглушаются в конце слов </w:t>
      </w:r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>(гриб)</w:t>
      </w:r>
      <w:r w:rsidRPr="00C071F2">
        <w:rPr>
          <w:rFonts w:ascii="Times New Roman" w:hAnsi="Times New Roman"/>
          <w:sz w:val="24"/>
          <w:szCs w:val="24"/>
          <w:lang w:eastAsia="ru-RU"/>
        </w:rPr>
        <w:t xml:space="preserve"> и перед глухими согласными </w:t>
      </w:r>
      <w:r w:rsidRPr="00C071F2">
        <w:rPr>
          <w:rFonts w:ascii="Times New Roman" w:hAnsi="Times New Roman"/>
          <w:i/>
          <w:iCs/>
          <w:sz w:val="24"/>
          <w:szCs w:val="24"/>
          <w:lang w:eastAsia="ru-RU"/>
        </w:rPr>
        <w:t>(кружка)</w:t>
      </w:r>
      <w:r w:rsidRPr="00C071F2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D6DDB" w:rsidRPr="00C071F2" w:rsidSect="00CD6DDB">
      <w:pgSz w:w="12240" w:h="15840"/>
      <w:pgMar w:top="525" w:right="850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8E" w:rsidRDefault="0046548E" w:rsidP="00CD6DDB">
      <w:pPr>
        <w:spacing w:after="0" w:line="240" w:lineRule="auto"/>
      </w:pPr>
      <w:r>
        <w:separator/>
      </w:r>
    </w:p>
  </w:endnote>
  <w:endnote w:type="continuationSeparator" w:id="0">
    <w:p w:rsidR="0046548E" w:rsidRDefault="0046548E" w:rsidP="00CD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8E" w:rsidRDefault="0046548E" w:rsidP="00CD6DDB">
      <w:pPr>
        <w:spacing w:after="0" w:line="240" w:lineRule="auto"/>
      </w:pPr>
      <w:r>
        <w:separator/>
      </w:r>
    </w:p>
  </w:footnote>
  <w:footnote w:type="continuationSeparator" w:id="0">
    <w:p w:rsidR="0046548E" w:rsidRDefault="0046548E" w:rsidP="00CD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3D"/>
    <w:multiLevelType w:val="multilevel"/>
    <w:tmpl w:val="526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E35E4"/>
    <w:multiLevelType w:val="multilevel"/>
    <w:tmpl w:val="3C7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86551"/>
    <w:multiLevelType w:val="multilevel"/>
    <w:tmpl w:val="44F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267AD"/>
    <w:multiLevelType w:val="multilevel"/>
    <w:tmpl w:val="4A9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B"/>
    <w:rsid w:val="001064EF"/>
    <w:rsid w:val="0046548E"/>
    <w:rsid w:val="00C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D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D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D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D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D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D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2014-11-14T15:34:00Z</dcterms:created>
  <dcterms:modified xsi:type="dcterms:W3CDTF">2014-11-14T15:36:00Z</dcterms:modified>
</cp:coreProperties>
</file>