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0" w:rsidRDefault="00E07878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050D0" w:rsidRPr="00D050D0">
        <w:rPr>
          <w:rFonts w:ascii="Times New Roman" w:hAnsi="Times New Roman" w:cs="Times New Roman"/>
          <w:b/>
          <w:sz w:val="28"/>
          <w:szCs w:val="28"/>
        </w:rPr>
        <w:t>азвитие мелкой моторики у дош</w:t>
      </w:r>
      <w:r>
        <w:rPr>
          <w:rFonts w:ascii="Times New Roman" w:hAnsi="Times New Roman" w:cs="Times New Roman"/>
          <w:b/>
          <w:sz w:val="28"/>
          <w:szCs w:val="28"/>
        </w:rPr>
        <w:t>кольников с ОНР .</w:t>
      </w:r>
    </w:p>
    <w:p w:rsidR="00E07878" w:rsidRPr="00D050D0" w:rsidRDefault="00E07878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Ханяфиева Альмира Ахтямовна,учитель-логопед ГБОУ СОШ№323 г.Москва</w:t>
      </w:r>
      <w:bookmarkStart w:id="0" w:name="_GoBack"/>
      <w:bookmarkEnd w:id="0"/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Важнейшим аспектом развития дошкольника в период подготовки к школе является развитие у него мелкой моторики и координации движений пальцев и кистей рук. Необходимость развития активных мелких движений получила научное обоснование. Ученые, занимающиеся изучением деятельности детского мозга, психики детей, их речевого и физического развития отмечают большое стимулирующее значение функции руки. Например, исследования, проведенные Л.В. Фоминой и М.М. Кольцовой, доказывают, что систематические упражнения по тренировке движений пальцев оказывают стимулирующее влияние не только на речевое развитие, но и являются мощным средством повышения работоспособности коры головного мозга.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Важно подчеркнуть также, что недоразвитие мелкой моторики у детей в школьном возрасте обязательно приведет к трудностям усвоения навыка письма.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Недостаточное развитие функциональных возможностей рук может привести к возникновению негативного отношения к учебе, тревожного состояния ребёнка в школе, трудностям усвоения навыка письма, микро- и макрографии. Поэтому в дошкольном возрасте, и особенно у детей с речевыми нарушениями, очень важно создать условия для накопления ребенком двигательного и практического опыта, развития ручной умелости и графических навыков.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Сегодня специалисты, разрабатывающие методы обучения и воспитания детей с нарушениями речи, среди различных отклонений развития, указывают и на разнообразные нарушения мелкой моторики у дошкольников.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психомоторики, в том числе и состояние мелкой моторики у детей с различными формами дизартрией было охарактеризовано Л.В. Лопатиной.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Е.Ф. Архипова отмечает, что дети со стертой дизартрией поздно и с трудом овладевают навыками самообслуживания: не могут застегнуть пуговицу, развязать шарф. На занятиях по рисованию плохо держат карандаш, руки бывают напряжены. Многие не любят рисовать.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Специальных исследований мелкой моторики пальцев рук у детей с фонетико-фонематическим недоразвитием не проводилось, хотя авторы, работающие в этой области, подчеркивают недостаточность пальцевой моторики, характерные трудности, испытываемые детьми в самообслуживании, изобразительной деятельности, в овладении навыками письма.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Своеобразие произвольной двигательной деятельности, а также мелкой моторики более обстоятельно исследовано у заикающихся детей. Все исследователи отмечают значительную специфику двигательных нарушений у детей с невротическим и неврозоподобным заиканием. В целом все вышеприведенные факты свидетельствуют о том, что при наличии у ребенка каких-либо нарушений в речевом развитии, развитие мелкой моторики рук тоже будет страдать и, наоборот, аномальное развитие двигательной сферы оказывает отрицательное влияние на состояние речи. Поэтому проблема повышения эффективности работы по развитию мелкой моторики у детей с различными речевыми нарушениями не теряет своей актуальности и по сей день. При этом, как показывает логопедическая практика, чаще всего в детских садах логопеды включают в свои занятия только элементы пальчиковой гимнастики, что, на наш взгляд, является односторонним решением проблемы и не позволяет эффективно развивать все параметры мелкой моторики в их взаимосвязи.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lastRenderedPageBreak/>
        <w:t>В нашем ДОУ была составлена и апробирована программа комплексного развития мелкой моторики. При ее разработке мы учитывали три основных общедидактических принципа, а именно принципы системности и комплексности, а также принцип индивидуального и дифференцированного подхода к детям.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Принцип системности опирается на представление о том, что двигательный акт обеспечивается работой сложной функциональной системы, структурные компоненты которой находятся в тесном взаимодействии. Поломка одного из компонентов нарушает функцию всей системы. В связи с этим развитие мелкой моторики предполагает воздействие на все ее компоненты. Согласно принципу системности, все направления работы (а именно формирование статической и динамической координации, переключаемости, одновременности, отчетливости движений, зрительно-пространственной организации движений, тактильных и графических навыков) должны реализовываться во взаимосвязи.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Логопедическая работа должна носить также комплексный характер и предполагать не только развитие мелкой моторики руки детей, но и совершенствование их общих и артикуляционных движений, а также познавательной деятельности, речи, зрительного и слухового восприятия, внимания и памяти. Принцип комплексности предусматривает отработку соответствующих двигательных умений и навыков в различных видах деятельности детей.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Реализация принципа индивидуального и дифференцированного подхода к детям предполагает учет речевых, психофизических и личностных особенностей каждого ребенка. Это обусловлено разным уровнем сформированности двигательных качеств, различным состоянием речи детей. Организация занятий должна предполагать особое внимание к детям, которые имеют более низкий уровень развития мелкой моторики. Каждый ребенок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должен вовлекаться в выполнение посильных для него двигательных задач. Осуществляя дифференцированный подход в обучении, следует варьировать содержание, сложность и объем заданий, предлагаемых детям.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Работа с детьми проводится нами два раз в неделю на специально организованных логопедических занятиях продолжительностью 15-20 минут. Структура каждого занятия строится следующим образом (рис. 1, таблица 1).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 </w:t>
      </w:r>
      <w:r w:rsidRPr="00D050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E0FDBB" wp14:editId="1272C28F">
                <wp:extent cx="5257800" cy="4121785"/>
                <wp:effectExtent l="0" t="0" r="0" b="254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600" y="76200"/>
                            <a:ext cx="331533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Занятие –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0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0335" y="786765"/>
                            <a:ext cx="3276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Вводные упражнения (пальчиковая гимнастика) – 3-5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0335" y="1666240"/>
                            <a:ext cx="3276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Тактильные упражнения –</w:t>
                              </w:r>
                            </w:p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71600" y="2545715"/>
                            <a:ext cx="33153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Графические упражнения – </w:t>
                              </w:r>
                            </w:p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5-10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0335" y="3474085"/>
                            <a:ext cx="33153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Заключительные упражнения (расслабляющие)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 2-3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  <w:p w:rsidR="00D050D0" w:rsidRPr="00FA4BB8" w:rsidRDefault="00D050D0" w:rsidP="00D050D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495935"/>
                            <a:ext cx="1905" cy="290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0530" y="1358265"/>
                            <a:ext cx="3810" cy="30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4340" y="2237740"/>
                            <a:ext cx="635" cy="30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3117215"/>
                            <a:ext cx="3175" cy="356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14pt;height:324.55pt;mso-position-horizontal-relative:char;mso-position-vertical-relative:line" coordsize="52578,4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41217;visibility:visible;mso-wrap-style:square">
                  <v:fill o:detectmouseclick="t"/>
                  <v:path o:connecttype="none"/>
                </v:shape>
                <v:rect id="Rectangle 9" o:spid="_x0000_s1028" style="position:absolute;left:13716;top:762;width:33153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050D0" w:rsidRPr="00ED0ED5" w:rsidRDefault="00D050D0" w:rsidP="00D050D0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Занятие –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0 мин.</w:t>
                        </w:r>
                      </w:p>
                    </w:txbxContent>
                  </v:textbox>
                </v:rect>
                <v:rect id="Rectangle 10" o:spid="_x0000_s1029" style="position:absolute;left:14103;top:7867;width:327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050D0" w:rsidRPr="00ED0ED5" w:rsidRDefault="00D050D0" w:rsidP="00D050D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Вводные упражнения (пальчиковая гимнастика) – 3-5 мин.</w:t>
                        </w:r>
                      </w:p>
                    </w:txbxContent>
                  </v:textbox>
                </v:rect>
                <v:rect id="Rectangle 11" o:spid="_x0000_s1030" style="position:absolute;left:14103;top:16662;width:327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Тактильные упражнения –</w:t>
                        </w:r>
                      </w:p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</w:txbxContent>
                  </v:textbox>
                </v:rect>
                <v:rect id="Rectangle 12" o:spid="_x0000_s1031" style="position:absolute;left:13716;top:25457;width:3315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Графические упражнения – </w:t>
                        </w:r>
                      </w:p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5-10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</w:txbxContent>
                  </v:textbox>
                </v:rect>
                <v:rect id="Rectangle 13" o:spid="_x0000_s1032" style="position:absolute;left:14103;top:34740;width:3315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050D0" w:rsidRPr="00ED0ED5" w:rsidRDefault="00D050D0" w:rsidP="00D050D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Заключительные упражнения (расслабляющие)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2-3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  <w:p w:rsidR="00D050D0" w:rsidRPr="00FA4BB8" w:rsidRDefault="00D050D0" w:rsidP="00D050D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14" o:spid="_x0000_s1033" style="position:absolute;visibility:visible;mso-wrap-style:square" from="29718,4959" to="2973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5" o:spid="_x0000_s1034" style="position:absolute;visibility:visible;mso-wrap-style:square" from="29705,13582" to="29743,1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6" o:spid="_x0000_s1035" style="position:absolute;visibility:visible;mso-wrap-style:square" from="29743,22377" to="29749,2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7" o:spid="_x0000_s1036" style="position:absolute;flip:x;visibility:visible;mso-wrap-style:square" from="29718,31172" to="29749,3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Рис. 1. Структура логопедического занятия, направленного на комплексное развитие мелкой моторики дошкольников с нарушением речи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Как видно, обязательной частью каждого нашего занятия является пальчиковая гимнастика. Воспитание двигательных навыков проводится в ходе интересных и понятных детям игр-упражнений с пальчиками, озвученных потешками, сказками, разнообразными стихотворными текстами. Игры с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>пальчиками развивают не только координацию, ловкость и точность рук, но и мозг ребенка, стимулируют его творческие способности, фантазию и речь.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Следующей составляющей частью логопедического занятия являются задания, позволяющие развивать тактильную чувствительность. Это, прежде всего, работа со спичками, счетными палочками, пуговицами, бусами, мозаикой и другим мелкими предметами, работа с разнообразным материалом – бумагой, песком, пластилином и др. Развитие тактильных ощущений осуществляется также посредством определения предметов на ощупь. Помимо собственно развития мелкой моторики, в процессе визуального и тактильного контроля ребенок знакомится с различными качествами предметов, связанными с материалом, из которых они сделаны , учится различать предметы по форме, определяет величину предмета , учится их словесно обозначать, что позволяет обогащать словарь ребенка.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Далее также на каждом занятии  руки ребенка к овладению письмом нами проводятся разнообразные графические упражнения, для чего используются различные варианты штриховок, контурных изображений, лабиринтов, узоров и прописей. Особое внимание уделяется обучению детей правильным действиям с основными инструментами (альбомом, тетрадью, линейкой, простым и цветными карандашами). Различные дидактические задачи в данных заданиях, уровень сложности которых повышается от занятия к занятию, способствуют не только формированию графо-моторных навыков, но и расширению активного словаря детей, формированию и закреплению у них обобщающих понятий, побуждают ребенка к развернутому связному высказыванию.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И, наконец, для более успешного формирования мелкой моторики в качестве заключительных упражнений на занятии используется обучение детей приемам самомассажа и расслабления кистей и пальцев. Мы учим детей различным приемам: поглаживанию, растиранию, разминанию, выжиманию,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активным и пассивным движениям ладоней и пальцев. В качестве расслабляющих используются элементы психогимнастики, которые сопровождаются стихотворными текстами. В таких упражнениях происходит автоматизация различных звуков, развитие способности к переключению, дифференцированию силовых и пространственных параметров движения.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D050D0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D050D0" w:rsidRPr="00D050D0" w:rsidRDefault="00D050D0" w:rsidP="00D05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D050D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Виды заданий, направленных на комплексное развитие мелкой моторики дошкольников на логопедическом занятии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15"/>
        <w:gridCol w:w="3112"/>
        <w:gridCol w:w="973"/>
        <w:gridCol w:w="3288"/>
      </w:tblGrid>
      <w:tr w:rsidR="00D050D0" w:rsidRPr="00D050D0" w:rsidTr="00B84737">
        <w:tc>
          <w:tcPr>
            <w:tcW w:w="26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заданий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упражнения. «Весёлая зарядка для пальчиков»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«Ножницы», «Лягушки»,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«Шалаш», «Замок», «Пианино», «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Колечки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«Мячик», «Ломик»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по 3 упражнения 3-4 раза. Каждое упражнение сопровождается стихотворением.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мешочек», «Живые руки», упражнения со спичками, пуговицами, мозаикой, бумагой, песком, пластилином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задания выполняются детьми с закрытыми глазами, другие - с различным мелким или природным материалом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Используются различные варианты штриховок,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абиринтов, прописей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узоров, контурных изображений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5-10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Каждому ребенку раздаются образцы заданий и карандаши,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ставятся дидактические и игровые задачи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Расслабляющие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Разминание и растирание ладоней и пальцев, комп-лексы «На озере», «В ле-су», «Деревья на ветру»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обучаются приемам самомассажа, напряжения и расслабления кистей пальцев рук</w:t>
            </w:r>
          </w:p>
        </w:tc>
      </w:tr>
    </w:tbl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В целом, результаты нашей работы показывают высокую эффективность предложенного подхода к развитию мелкой моторики. У детей значительно улучшаются показатели выполнения моторных проб на статическую и динамическую координацию, на переключаемость, одновременность и отчетливость движений, улучшаются графо-моторные навыки, уменьшается количество синкинезий и тремора пальцев. Движения дошкольников становятся уверенными, повышается темп их выполнения. Кроме того, такое разнообразное сочетание разных видов деятельности на одном занятии позволяет увлечь и заинтересовать детей, и в игровой форме не только комплексно развивать все параметры мелкой моторики, но и различные психические процессы - зрительно-пространственные функции, память, внимание, мышление, восприятие и, конечно же, речь. </w:t>
      </w:r>
    </w:p>
    <w:p w:rsidR="00D050D0" w:rsidRPr="00D050D0" w:rsidRDefault="00D050D0" w:rsidP="00D050D0">
      <w:pPr>
        <w:pStyle w:val="6"/>
        <w:spacing w:line="360" w:lineRule="auto"/>
        <w:ind w:left="57" w:right="57" w:firstLine="709"/>
        <w:jc w:val="both"/>
        <w:rPr>
          <w:b/>
          <w:color w:val="000000"/>
          <w:sz w:val="28"/>
          <w:szCs w:val="28"/>
        </w:rPr>
      </w:pPr>
      <w:r w:rsidRPr="00D050D0">
        <w:rPr>
          <w:b/>
          <w:color w:val="000000"/>
          <w:sz w:val="28"/>
          <w:szCs w:val="28"/>
        </w:rPr>
        <w:t>Список литературы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Архипова, Е. Ф. Стертая дизартрия у детей : учебное пособие / Е.Ф. Архипова. -  М. : АСТ, Астрель, 2006. - 319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t>Гаврина, С. Е. Готовим руку к письму. 360 упражнений / С. Е. Гаврина, Н. Л. Кутявина, И. Г. Топоркова, С. В. Щербинина. - М. : Олма-пресс, 2001. - 64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lastRenderedPageBreak/>
        <w:t>Громова, О. Н.</w:t>
      </w:r>
      <w:r w:rsidRPr="00D050D0">
        <w:rPr>
          <w:bCs/>
          <w:color w:val="000000"/>
          <w:szCs w:val="28"/>
        </w:rPr>
        <w:t xml:space="preserve"> Игры-забавы по развитию мелкой моторики /</w:t>
      </w:r>
      <w:r w:rsidRPr="00D050D0">
        <w:rPr>
          <w:color w:val="000000"/>
          <w:szCs w:val="28"/>
        </w:rPr>
        <w:t xml:space="preserve"> О. Н. Громова, Т. А. Прокопенко.</w:t>
      </w:r>
      <w:r w:rsidRPr="00D050D0">
        <w:rPr>
          <w:bCs/>
          <w:color w:val="000000"/>
          <w:szCs w:val="28"/>
        </w:rPr>
        <w:t xml:space="preserve"> - М. : </w:t>
      </w:r>
      <w:r w:rsidRPr="00D050D0">
        <w:rPr>
          <w:color w:val="000000"/>
          <w:szCs w:val="28"/>
        </w:rPr>
        <w:t>Гном-Пресс</w:t>
      </w:r>
      <w:r w:rsidRPr="00D050D0">
        <w:rPr>
          <w:bCs/>
          <w:color w:val="000000"/>
          <w:szCs w:val="28"/>
        </w:rPr>
        <w:t xml:space="preserve">, </w:t>
      </w:r>
      <w:r w:rsidRPr="00D050D0">
        <w:rPr>
          <w:color w:val="000000"/>
          <w:szCs w:val="28"/>
        </w:rPr>
        <w:t>2002. - 65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t>Дудьев, В. П. Средства развития тонкой моторики рук у детей с нарушениями речи / В. П. Дудьев // Дефектология. - 1999. - №4. - С. 50-54.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t>Киселева, Г. А. Книжка-учишка для детей 4-6 лет : Альбом игровых упражнений для развития речи и графических навыков : вып. 3 / Г. А. Киселева. - М. : Книголюб, 2003. - 56 с.</w:t>
      </w:r>
    </w:p>
    <w:p w:rsidR="00D050D0" w:rsidRPr="00D050D0" w:rsidRDefault="00D050D0" w:rsidP="00D050D0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Кольцова, М. М. Ребенок учится говорить / М. М. Кольцова. - М. : Сага, 2002. - 224 с.</w:t>
      </w:r>
    </w:p>
    <w:p w:rsidR="00D050D0" w:rsidRPr="00D050D0" w:rsidRDefault="00D050D0" w:rsidP="00D050D0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Лопатина, Л. В. Логопедическая работа с детьми дошкольного возраста / Л. В. Лопатина. - СПб. : Союз, 2005. - 192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 xml:space="preserve">Мальцева, И. В. Упражнения для пальчиков / И. В. Мальцева. - М. : Карапуз, 2002. - 20 с. 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 xml:space="preserve">Петров, </w:t>
      </w:r>
      <w:r w:rsidRPr="00D050D0">
        <w:rPr>
          <w:rFonts w:ascii="Times New Roman" w:hAnsi="Times New Roman"/>
          <w:caps/>
          <w:color w:val="000000"/>
          <w:sz w:val="28"/>
          <w:szCs w:val="28"/>
        </w:rPr>
        <w:t xml:space="preserve">А. В. </w:t>
      </w:r>
      <w:r w:rsidRPr="00D050D0">
        <w:rPr>
          <w:rFonts w:ascii="Times New Roman" w:hAnsi="Times New Roman"/>
          <w:color w:val="000000"/>
          <w:sz w:val="28"/>
          <w:szCs w:val="28"/>
        </w:rPr>
        <w:t xml:space="preserve">Игротека «Наши руки» обучает и воспитывает : Методическое пособие / </w:t>
      </w:r>
      <w:r w:rsidRPr="00D050D0">
        <w:rPr>
          <w:rFonts w:ascii="Times New Roman" w:hAnsi="Times New Roman"/>
          <w:caps/>
          <w:color w:val="000000"/>
          <w:sz w:val="28"/>
          <w:szCs w:val="28"/>
        </w:rPr>
        <w:t xml:space="preserve">А. В. </w:t>
      </w:r>
      <w:r w:rsidRPr="00D050D0">
        <w:rPr>
          <w:rFonts w:ascii="Times New Roman" w:hAnsi="Times New Roman"/>
          <w:color w:val="000000"/>
          <w:sz w:val="28"/>
          <w:szCs w:val="28"/>
        </w:rPr>
        <w:t>Петров. - Великий Новгород : НовГУ им. Ярослава Мудрого, 2002. - 44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200"/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Узорова, О. В. Пальчиковая гимнастика / О. В. Узорова, Е. А. Нефедова. - М. : АСТ, Астрель, 2004. - 127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00"/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Фомина, Л. В. Роль движений рук и моторной речи ребенка / Л. В. Фомина // Проблемы речи и психолингвистики. - М. : МГПИИЯ, 1971. - С.36-40.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Цвынтарный, В. В. Играем пальчиками - развиваем речь : Пособие для родителей, воспитателей детских садов, врачей, студентов-медиков / В. В. Цвынтарный. - М. : ЦП, 2002. - 32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Чистякова, М. И. Психогимнастика / М. И. Чистякова. - М. : Просвещение, 1990. - 128 с.</w:t>
      </w:r>
    </w:p>
    <w:p w:rsidR="009D2246" w:rsidRPr="00D050D0" w:rsidRDefault="009D2246" w:rsidP="00D050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2246" w:rsidRPr="00D050D0" w:rsidSect="00B84737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56" w:rsidRDefault="009B5556" w:rsidP="004A39B6">
      <w:pPr>
        <w:spacing w:after="0" w:line="240" w:lineRule="auto"/>
      </w:pPr>
      <w:r>
        <w:separator/>
      </w:r>
    </w:p>
  </w:endnote>
  <w:endnote w:type="continuationSeparator" w:id="0">
    <w:p w:rsidR="009B5556" w:rsidRDefault="009B5556" w:rsidP="004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5394"/>
      <w:docPartObj>
        <w:docPartGallery w:val="Page Numbers (Bottom of Page)"/>
        <w:docPartUnique/>
      </w:docPartObj>
    </w:sdtPr>
    <w:sdtEndPr/>
    <w:sdtContent>
      <w:p w:rsidR="004A39B6" w:rsidRDefault="004A39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78">
          <w:rPr>
            <w:noProof/>
          </w:rPr>
          <w:t>1</w:t>
        </w:r>
        <w:r>
          <w:fldChar w:fldCharType="end"/>
        </w:r>
      </w:p>
    </w:sdtContent>
  </w:sdt>
  <w:p w:rsidR="004A39B6" w:rsidRDefault="004A3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56" w:rsidRDefault="009B5556" w:rsidP="004A39B6">
      <w:pPr>
        <w:spacing w:after="0" w:line="240" w:lineRule="auto"/>
      </w:pPr>
      <w:r>
        <w:separator/>
      </w:r>
    </w:p>
  </w:footnote>
  <w:footnote w:type="continuationSeparator" w:id="0">
    <w:p w:rsidR="009B5556" w:rsidRDefault="009B5556" w:rsidP="004A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1E29"/>
    <w:multiLevelType w:val="hybridMultilevel"/>
    <w:tmpl w:val="043E11D6"/>
    <w:lvl w:ilvl="0" w:tplc="9F52AF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0"/>
    <w:rsid w:val="0012377F"/>
    <w:rsid w:val="001D5A12"/>
    <w:rsid w:val="001F75C7"/>
    <w:rsid w:val="003405FF"/>
    <w:rsid w:val="004A39B6"/>
    <w:rsid w:val="00525C24"/>
    <w:rsid w:val="00547A75"/>
    <w:rsid w:val="007217C6"/>
    <w:rsid w:val="00843EDF"/>
    <w:rsid w:val="00886C2F"/>
    <w:rsid w:val="009823D5"/>
    <w:rsid w:val="009B5556"/>
    <w:rsid w:val="009D2246"/>
    <w:rsid w:val="00CA137C"/>
    <w:rsid w:val="00D050D0"/>
    <w:rsid w:val="00DB4993"/>
    <w:rsid w:val="00E07878"/>
    <w:rsid w:val="00EC6CE8"/>
    <w:rsid w:val="00EF5C7F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0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5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Обычный6"/>
    <w:rsid w:val="00D0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B6"/>
  </w:style>
  <w:style w:type="paragraph" w:styleId="a8">
    <w:name w:val="footer"/>
    <w:basedOn w:val="a"/>
    <w:link w:val="a9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0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5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Обычный6"/>
    <w:rsid w:val="00D0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B6"/>
  </w:style>
  <w:style w:type="paragraph" w:styleId="a8">
    <w:name w:val="footer"/>
    <w:basedOn w:val="a"/>
    <w:link w:val="a9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Айрат</cp:lastModifiedBy>
  <cp:revision>5</cp:revision>
  <cp:lastPrinted>2012-10-07T17:59:00Z</cp:lastPrinted>
  <dcterms:created xsi:type="dcterms:W3CDTF">2012-09-24T10:44:00Z</dcterms:created>
  <dcterms:modified xsi:type="dcterms:W3CDTF">2014-10-31T08:10:00Z</dcterms:modified>
</cp:coreProperties>
</file>