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F0" w:rsidRDefault="00DB2917" w:rsidP="00DB2917">
      <w:pPr>
        <w:jc w:val="center"/>
        <w:rPr>
          <w:b/>
          <w:sz w:val="28"/>
          <w:szCs w:val="28"/>
        </w:rPr>
      </w:pPr>
      <w:r w:rsidRPr="00DB2917">
        <w:rPr>
          <w:b/>
          <w:sz w:val="28"/>
          <w:szCs w:val="28"/>
        </w:rPr>
        <w:t>Занятие по формированию элементарных математических представлений с использованием новейших технологий в средней группе.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lang w:eastAsia="ru-RU"/>
        </w:rPr>
      </w:pPr>
      <w:r w:rsidRPr="00DB2917">
        <w:rPr>
          <w:rFonts w:ascii="Tahoma" w:eastAsia="Times New Roman" w:hAnsi="Tahoma" w:cs="Tahoma"/>
          <w:b/>
          <w:bCs/>
          <w:i/>
          <w:iCs/>
          <w:color w:val="000000" w:themeColor="text1"/>
          <w:lang w:eastAsia="ru-RU"/>
        </w:rPr>
        <w:t>Программное </w:t>
      </w:r>
      <w:hyperlink r:id="rId5" w:tgtFrame="_blank" w:history="1">
        <w:r w:rsidRPr="00DB2917">
          <w:rPr>
            <w:rFonts w:ascii="Tahoma" w:eastAsia="Times New Roman" w:hAnsi="Tahoma" w:cs="Tahoma"/>
            <w:b/>
            <w:bCs/>
            <w:i/>
            <w:iCs/>
            <w:color w:val="000000" w:themeColor="text1"/>
            <w:lang w:eastAsia="ru-RU"/>
          </w:rPr>
          <w:t>содержание</w:t>
        </w:r>
      </w:hyperlink>
      <w:r w:rsidRPr="00DB2917">
        <w:rPr>
          <w:rFonts w:ascii="Tahoma" w:eastAsia="Times New Roman" w:hAnsi="Tahoma" w:cs="Tahoma"/>
          <w:b/>
          <w:bCs/>
          <w:i/>
          <w:iCs/>
          <w:color w:val="000000" w:themeColor="text1"/>
          <w:lang w:eastAsia="ru-RU"/>
        </w:rPr>
        <w:t>:</w:t>
      </w:r>
    </w:p>
    <w:p w:rsidR="00DB2917" w:rsidRPr="009F7B49" w:rsidRDefault="00DB2917" w:rsidP="00DB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9F7B49">
        <w:rPr>
          <w:rFonts w:ascii="Tahoma" w:eastAsia="Times New Roman" w:hAnsi="Tahoma" w:cs="Tahoma"/>
          <w:color w:val="2D2A2A"/>
          <w:lang w:eastAsia="ru-RU"/>
        </w:rPr>
        <w:t>Продолжать </w:t>
      </w:r>
      <w:hyperlink r:id="rId6" w:tgtFrame="_blank" w:history="1">
        <w:r w:rsidRPr="009F7B49">
          <w:rPr>
            <w:rFonts w:ascii="Tahoma" w:eastAsia="Times New Roman" w:hAnsi="Tahoma" w:cs="Tahoma"/>
            <w:color w:val="000000" w:themeColor="text1"/>
            <w:lang w:eastAsia="ru-RU"/>
          </w:rPr>
          <w:t>развивать</w:t>
        </w:r>
      </w:hyperlink>
      <w:r w:rsidRPr="009F7B49">
        <w:rPr>
          <w:rFonts w:ascii="Tahoma" w:eastAsia="Times New Roman" w:hAnsi="Tahoma" w:cs="Tahoma"/>
          <w:color w:val="2D2A2A"/>
          <w:lang w:eastAsia="ru-RU"/>
        </w:rPr>
        <w:t xml:space="preserve"> представления детей о геометрических </w:t>
      </w:r>
      <w:proofErr w:type="gramStart"/>
      <w:r w:rsidRPr="009F7B49">
        <w:rPr>
          <w:rFonts w:ascii="Tahoma" w:eastAsia="Times New Roman" w:hAnsi="Tahoma" w:cs="Tahoma"/>
          <w:color w:val="2D2A2A"/>
          <w:lang w:eastAsia="ru-RU"/>
        </w:rPr>
        <w:t>фигурах</w:t>
      </w:r>
      <w:proofErr w:type="gramEnd"/>
      <w:r w:rsidRPr="009F7B49">
        <w:rPr>
          <w:rFonts w:ascii="Tahoma" w:eastAsia="Times New Roman" w:hAnsi="Tahoma" w:cs="Tahoma"/>
          <w:color w:val="2D2A2A"/>
          <w:lang w:eastAsia="ru-RU"/>
        </w:rPr>
        <w:t xml:space="preserve">; различать из </w:t>
      </w:r>
      <w:proofErr w:type="gramStart"/>
      <w:r w:rsidRPr="009F7B49">
        <w:rPr>
          <w:rFonts w:ascii="Tahoma" w:eastAsia="Times New Roman" w:hAnsi="Tahoma" w:cs="Tahoma"/>
          <w:color w:val="2D2A2A"/>
          <w:lang w:eastAsia="ru-RU"/>
        </w:rPr>
        <w:t>каких</w:t>
      </w:r>
      <w:proofErr w:type="gramEnd"/>
      <w:r w:rsidRPr="009F7B49">
        <w:rPr>
          <w:rFonts w:ascii="Tahoma" w:eastAsia="Times New Roman" w:hAnsi="Tahoma" w:cs="Tahoma"/>
          <w:color w:val="2D2A2A"/>
          <w:lang w:eastAsia="ru-RU"/>
        </w:rPr>
        <w:t xml:space="preserve"> частей составлена фигура, называть их характерные особенности (цвет, форму, величину);</w:t>
      </w:r>
    </w:p>
    <w:p w:rsidR="00DB2917" w:rsidRPr="009F7B49" w:rsidRDefault="00DB2917" w:rsidP="00DB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9F7B49">
        <w:rPr>
          <w:rFonts w:ascii="Tahoma" w:eastAsia="Times New Roman" w:hAnsi="Tahoma" w:cs="Tahoma"/>
          <w:color w:val="2D2A2A"/>
          <w:lang w:eastAsia="ru-RU"/>
        </w:rPr>
        <w:t>Продолжать учить соотносить форму </w:t>
      </w:r>
      <w:hyperlink r:id="rId7" w:tgtFrame="_blank" w:history="1">
        <w:r w:rsidRPr="009F7B49">
          <w:rPr>
            <w:rFonts w:ascii="Tahoma" w:eastAsia="Times New Roman" w:hAnsi="Tahoma" w:cs="Tahoma"/>
            <w:color w:val="000000" w:themeColor="text1"/>
            <w:lang w:eastAsia="ru-RU"/>
          </w:rPr>
          <w:t>предметов</w:t>
        </w:r>
      </w:hyperlink>
      <w:r w:rsidRPr="009F7B49">
        <w:rPr>
          <w:rFonts w:ascii="Tahoma" w:eastAsia="Times New Roman" w:hAnsi="Tahoma" w:cs="Tahoma"/>
          <w:color w:val="000000" w:themeColor="text1"/>
          <w:lang w:eastAsia="ru-RU"/>
        </w:rPr>
        <w:t> с</w:t>
      </w:r>
      <w:r w:rsidRPr="009F7B49">
        <w:rPr>
          <w:rFonts w:ascii="Tahoma" w:eastAsia="Times New Roman" w:hAnsi="Tahoma" w:cs="Tahoma"/>
          <w:color w:val="2D2A2A"/>
          <w:lang w:eastAsia="ru-RU"/>
        </w:rPr>
        <w:t xml:space="preserve"> геометрическими фигурами: платок – квадрат, яблоко – круг и т. д.;</w:t>
      </w:r>
    </w:p>
    <w:p w:rsidR="00DB2917" w:rsidRPr="009F7B49" w:rsidRDefault="008D11B6" w:rsidP="00DB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hyperlink r:id="rId8" w:tgtFrame="_blank" w:history="1">
        <w:r w:rsidR="00DB2917" w:rsidRPr="009F7B49">
          <w:rPr>
            <w:rFonts w:ascii="Tahoma" w:eastAsia="Times New Roman" w:hAnsi="Tahoma" w:cs="Tahoma"/>
            <w:color w:val="000000" w:themeColor="text1"/>
            <w:lang w:eastAsia="ru-RU"/>
          </w:rPr>
          <w:t>Развивать</w:t>
        </w:r>
      </w:hyperlink>
      <w:r w:rsidR="00DB2917" w:rsidRPr="009F7B49">
        <w:rPr>
          <w:rFonts w:ascii="Tahoma" w:eastAsia="Times New Roman" w:hAnsi="Tahoma" w:cs="Tahoma"/>
          <w:color w:val="000000" w:themeColor="text1"/>
          <w:lang w:eastAsia="ru-RU"/>
        </w:rPr>
        <w:t> </w:t>
      </w:r>
      <w:r w:rsidR="00DB2917" w:rsidRPr="009F7B49">
        <w:rPr>
          <w:rFonts w:ascii="Tahoma" w:eastAsia="Times New Roman" w:hAnsi="Tahoma" w:cs="Tahoma"/>
          <w:color w:val="2D2A2A"/>
          <w:lang w:eastAsia="ru-RU"/>
        </w:rPr>
        <w:t>слуховое внимание в процессе счёта звуков и изображения предметов в пределах “5”;</w:t>
      </w:r>
    </w:p>
    <w:p w:rsidR="00DB2917" w:rsidRPr="009F7B49" w:rsidRDefault="00DB2917" w:rsidP="00DB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9F7B49">
        <w:rPr>
          <w:rFonts w:ascii="Tahoma" w:eastAsia="Times New Roman" w:hAnsi="Tahoma" w:cs="Tahoma"/>
          <w:color w:val="2D2A2A"/>
          <w:lang w:eastAsia="ru-RU"/>
        </w:rPr>
        <w:t>Расширять </w:t>
      </w:r>
      <w:hyperlink r:id="rId9" w:tgtFrame="_blank" w:history="1">
        <w:r w:rsidRPr="009F7B49">
          <w:rPr>
            <w:rFonts w:ascii="Tahoma" w:eastAsia="Times New Roman" w:hAnsi="Tahoma" w:cs="Tahoma"/>
            <w:color w:val="000000" w:themeColor="text1"/>
            <w:lang w:eastAsia="ru-RU"/>
          </w:rPr>
          <w:t>представления</w:t>
        </w:r>
      </w:hyperlink>
      <w:r w:rsidRPr="009F7B49">
        <w:rPr>
          <w:rFonts w:ascii="Tahoma" w:eastAsia="Times New Roman" w:hAnsi="Tahoma" w:cs="Tahoma"/>
          <w:color w:val="000000" w:themeColor="text1"/>
          <w:lang w:eastAsia="ru-RU"/>
        </w:rPr>
        <w:t> </w:t>
      </w:r>
      <w:r w:rsidRPr="009F7B49">
        <w:rPr>
          <w:rFonts w:ascii="Tahoma" w:eastAsia="Times New Roman" w:hAnsi="Tahoma" w:cs="Tahoma"/>
          <w:color w:val="2D2A2A"/>
          <w:lang w:eastAsia="ru-RU"/>
        </w:rPr>
        <w:t>детей о частях суток, их последовательности (утро, день, вечер, ночь);</w:t>
      </w:r>
    </w:p>
    <w:p w:rsidR="00DB2917" w:rsidRPr="009F7B49" w:rsidRDefault="00DB2917" w:rsidP="00DB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9F7B49">
        <w:rPr>
          <w:rFonts w:ascii="Tahoma" w:eastAsia="Times New Roman" w:hAnsi="Tahoma" w:cs="Tahoma"/>
          <w:color w:val="2D2A2A"/>
          <w:lang w:eastAsia="ru-RU"/>
        </w:rPr>
        <w:t>Развивать мелкую моторику рук;</w:t>
      </w:r>
    </w:p>
    <w:p w:rsidR="00DB2917" w:rsidRPr="009F7B49" w:rsidRDefault="00DB2917" w:rsidP="00DB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9F7B49">
        <w:rPr>
          <w:rFonts w:ascii="Tahoma" w:eastAsia="Times New Roman" w:hAnsi="Tahoma" w:cs="Tahoma"/>
          <w:color w:val="2D2A2A"/>
          <w:lang w:eastAsia="ru-RU"/>
        </w:rPr>
        <w:t>Развитие внимания, смекалки;</w:t>
      </w:r>
    </w:p>
    <w:p w:rsidR="00DB2917" w:rsidRPr="009F7B49" w:rsidRDefault="00DB2917" w:rsidP="00DB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9F7B49">
        <w:rPr>
          <w:rFonts w:ascii="Tahoma" w:eastAsia="Times New Roman" w:hAnsi="Tahoma" w:cs="Tahoma"/>
          <w:color w:val="2D2A2A"/>
          <w:lang w:eastAsia="ru-RU"/>
        </w:rPr>
        <w:t>Воспитывать у детей умение к коллективному творчеству;</w:t>
      </w:r>
    </w:p>
    <w:p w:rsidR="00DB2917" w:rsidRPr="009F7B49" w:rsidRDefault="00DB2917" w:rsidP="00DB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9F7B49">
        <w:rPr>
          <w:rFonts w:ascii="Tahoma" w:eastAsia="Times New Roman" w:hAnsi="Tahoma" w:cs="Tahoma"/>
          <w:color w:val="2D2A2A"/>
          <w:lang w:eastAsia="ru-RU"/>
        </w:rPr>
        <w:t>Побуждать детей к умению из частей складывать целую картинку.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proofErr w:type="gramStart"/>
      <w:r w:rsidRPr="00DB2917">
        <w:rPr>
          <w:rFonts w:ascii="Tahoma" w:eastAsia="Times New Roman" w:hAnsi="Tahoma" w:cs="Tahoma"/>
          <w:b/>
          <w:bCs/>
          <w:i/>
          <w:iCs/>
          <w:color w:val="2D2A2A"/>
          <w:lang w:eastAsia="ru-RU"/>
        </w:rPr>
        <w:t>Оборудование</w:t>
      </w:r>
      <w:r w:rsidRPr="00DB2917">
        <w:rPr>
          <w:rFonts w:ascii="Tahoma" w:eastAsia="Times New Roman" w:hAnsi="Tahoma" w:cs="Tahoma"/>
          <w:color w:val="2D2A2A"/>
          <w:lang w:eastAsia="ru-RU"/>
        </w:rPr>
        <w:t>: предметные картинки (7 шт.), игра “</w:t>
      </w:r>
      <w:proofErr w:type="spellStart"/>
      <w:r w:rsidRPr="00DB2917">
        <w:rPr>
          <w:rFonts w:ascii="Tahoma" w:eastAsia="Times New Roman" w:hAnsi="Tahoma" w:cs="Tahoma"/>
          <w:color w:val="2D2A2A"/>
          <w:lang w:eastAsia="ru-RU"/>
        </w:rPr>
        <w:t>Танграм</w:t>
      </w:r>
      <w:proofErr w:type="spellEnd"/>
      <w:r w:rsidRPr="00DB2917">
        <w:rPr>
          <w:rFonts w:ascii="Tahoma" w:eastAsia="Times New Roman" w:hAnsi="Tahoma" w:cs="Tahoma"/>
          <w:color w:val="2D2A2A"/>
          <w:lang w:eastAsia="ru-RU"/>
        </w:rPr>
        <w:t>” (по количеству детей), мяч, игрушки (лиса, заяц, волк, медведь), музыкальные инструменты (бубен, барабан, дудка), сотовый телефон, кубики (6 шт.).</w:t>
      </w:r>
      <w:proofErr w:type="gramEnd"/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b/>
          <w:bCs/>
          <w:i/>
          <w:iCs/>
          <w:color w:val="2D2A2A"/>
          <w:lang w:eastAsia="ru-RU"/>
        </w:rPr>
        <w:t>Предварительная работа</w:t>
      </w:r>
      <w:r w:rsidRPr="00DB2917">
        <w:rPr>
          <w:rFonts w:ascii="Tahoma" w:eastAsia="Times New Roman" w:hAnsi="Tahoma" w:cs="Tahoma"/>
          <w:color w:val="2D2A2A"/>
          <w:lang w:eastAsia="ru-RU"/>
        </w:rPr>
        <w:t>: разучивание физкультминутки “С веток ягоды снимаю”.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DB2917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Ход занятия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Дети заходят в зал, здороваются с взрослыми.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Воспитатель</w:t>
      </w:r>
      <w:r w:rsidRPr="00DB2917">
        <w:rPr>
          <w:rFonts w:ascii="Tahoma" w:eastAsia="Times New Roman" w:hAnsi="Tahoma" w:cs="Tahoma"/>
          <w:color w:val="2D2A2A"/>
          <w:lang w:eastAsia="ru-RU"/>
        </w:rPr>
        <w:t>: Ребята, а хотели бы вы сейчас побывать на лесной полянке, где поют птички, порхают бабочки, пахнет молодой травой?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Дети: </w:t>
      </w:r>
      <w:r w:rsidRPr="00DB2917">
        <w:rPr>
          <w:rFonts w:ascii="Tahoma" w:eastAsia="Times New Roman" w:hAnsi="Tahoma" w:cs="Tahoma"/>
          <w:color w:val="2D2A2A"/>
          <w:lang w:eastAsia="ru-RU"/>
        </w:rPr>
        <w:t>Да!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Воспитатель</w:t>
      </w:r>
      <w:r w:rsidRPr="00DB2917">
        <w:rPr>
          <w:rFonts w:ascii="Tahoma" w:eastAsia="Times New Roman" w:hAnsi="Tahoma" w:cs="Tahoma"/>
          <w:color w:val="2D2A2A"/>
          <w:lang w:eastAsia="ru-RU"/>
        </w:rPr>
        <w:t>: Но в этом нам поможет “волшебный экран”. Сейчас мы с вами закроем глаза, все вместе посчитаем до “5”, а затем откроем.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(Дети считают до “5”, на счёт “5” открывают глаза и видят на “волшебном экране” изображение лесной поляны).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Воспитатель</w:t>
      </w:r>
      <w:r w:rsidRPr="00DB2917">
        <w:rPr>
          <w:rFonts w:ascii="Tahoma" w:eastAsia="Times New Roman" w:hAnsi="Tahoma" w:cs="Tahoma"/>
          <w:color w:val="2D2A2A"/>
          <w:lang w:eastAsia="ru-RU"/>
        </w:rPr>
        <w:t>: Вот, ребята, мы на лесной поляне. Посмотрите, как здесь красиво.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Подождите, ребята, мне пришло SMS – сообщение, какое интересное, послушайте: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iCs/>
          <w:color w:val="2D2A2A"/>
          <w:lang w:eastAsia="ru-RU"/>
        </w:rPr>
      </w:pPr>
      <w:r w:rsidRPr="00DB2917">
        <w:rPr>
          <w:rFonts w:ascii="Tahoma" w:eastAsia="Times New Roman" w:hAnsi="Tahoma" w:cs="Tahoma"/>
          <w:b/>
          <w:bCs/>
          <w:i/>
          <w:iCs/>
          <w:color w:val="2D2A2A"/>
          <w:lang w:eastAsia="ru-RU"/>
        </w:rPr>
        <w:t>“Здравствуйте, ребята, воспитатель! Пишут вам лесные жители. Злой колдун заколдовал нас. Помогите нам, ребята!”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Что ж, ребята, нужно обязательно выручить зверей. Но для этого нужно правильно выполнить 4 упражнения.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(Дети садятся за стол и выполняют 1-е задание).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b/>
          <w:bCs/>
          <w:color w:val="2D2A2A"/>
          <w:lang w:eastAsia="ru-RU"/>
        </w:rPr>
        <w:lastRenderedPageBreak/>
        <w:t>Задание №1.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Сложить из геометрических фигур картину, путём накладывания. Каждому ребёнку даётся индивидуальное задание. После того, как дети выполняют задание, воспитатель вместе с детьми проверяет задание на “волшебном экране”.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После каждого задания появляется расколдованный зверь.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b/>
          <w:bCs/>
          <w:color w:val="2D2A2A"/>
          <w:lang w:eastAsia="ru-RU"/>
        </w:rPr>
        <w:t>Задание №2.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proofErr w:type="gramStart"/>
      <w:r w:rsidRPr="00DB2917">
        <w:rPr>
          <w:rFonts w:ascii="Tahoma" w:eastAsia="Times New Roman" w:hAnsi="Tahoma" w:cs="Tahoma"/>
          <w:b/>
          <w:bCs/>
          <w:color w:val="2D2A2A"/>
          <w:lang w:eastAsia="ru-RU"/>
        </w:rPr>
        <w:t>Игровое</w:t>
      </w:r>
      <w:proofErr w:type="gramEnd"/>
      <w:r w:rsidRPr="00DB2917">
        <w:rPr>
          <w:rFonts w:ascii="Tahoma" w:eastAsia="Times New Roman" w:hAnsi="Tahoma" w:cs="Tahoma"/>
          <w:b/>
          <w:bCs/>
          <w:color w:val="2D2A2A"/>
          <w:lang w:eastAsia="ru-RU"/>
        </w:rPr>
        <w:t xml:space="preserve"> упражнения “Назови фигуру”.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Детям показывают предметные картинки, они должны определить и показать “светофором” на какую геометрическую фигуру похож этот предмет.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После того, как дети сверили свои ответы с “волшебным экраном” появляется 2-й спасенный зверь.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b/>
          <w:bCs/>
          <w:color w:val="2D2A2A"/>
          <w:lang w:eastAsia="ru-RU"/>
        </w:rPr>
        <w:t>Задание №3.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b/>
          <w:bCs/>
          <w:color w:val="2D2A2A"/>
          <w:lang w:eastAsia="ru-RU"/>
        </w:rPr>
        <w:t>“Сложи картинку”.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Дети встают, подходят к воспитателю, каждому ребёнку даётся по одной карточке. Дети должны все вместе сложить картину. Затем появляется 3-й лесной зверь.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Воспитатель:</w:t>
      </w:r>
      <w:r w:rsidRPr="00DB2917">
        <w:rPr>
          <w:rFonts w:ascii="Tahoma" w:eastAsia="Times New Roman" w:hAnsi="Tahoma" w:cs="Tahoma"/>
          <w:color w:val="2D2A2A"/>
          <w:lang w:eastAsia="ru-RU"/>
        </w:rPr>
        <w:t xml:space="preserve"> Молодцы, ребята! Какая красивая поляна у вас получилась, посмотрите. А давайте мы на ней поиграем, </w:t>
      </w:r>
      <w:proofErr w:type="spellStart"/>
      <w:r w:rsidRPr="00DB2917">
        <w:rPr>
          <w:rFonts w:ascii="Tahoma" w:eastAsia="Times New Roman" w:hAnsi="Tahoma" w:cs="Tahoma"/>
          <w:color w:val="2D2A2A"/>
          <w:lang w:eastAsia="ru-RU"/>
        </w:rPr>
        <w:t>пособираем</w:t>
      </w:r>
      <w:proofErr w:type="spellEnd"/>
      <w:r w:rsidRPr="00DB2917">
        <w:rPr>
          <w:rFonts w:ascii="Tahoma" w:eastAsia="Times New Roman" w:hAnsi="Tahoma" w:cs="Tahoma"/>
          <w:color w:val="2D2A2A"/>
          <w:lang w:eastAsia="ru-RU"/>
        </w:rPr>
        <w:t xml:space="preserve"> ягоды.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(Проводится физкультминутка, она сопровождается движениями).</w:t>
      </w:r>
    </w:p>
    <w:p w:rsidR="00DB2917" w:rsidRPr="00DB2917" w:rsidRDefault="00DB2917" w:rsidP="00DB2917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С веток ягоды снимаю</w:t>
      </w:r>
      <w:proofErr w:type="gramStart"/>
      <w:r w:rsidRPr="00DB2917">
        <w:rPr>
          <w:rFonts w:ascii="Tahoma" w:eastAsia="Times New Roman" w:hAnsi="Tahoma" w:cs="Tahoma"/>
          <w:color w:val="2D2A2A"/>
          <w:lang w:eastAsia="ru-RU"/>
        </w:rPr>
        <w:br/>
        <w:t>И</w:t>
      </w:r>
      <w:proofErr w:type="gramEnd"/>
      <w:r w:rsidRPr="00DB2917">
        <w:rPr>
          <w:rFonts w:ascii="Tahoma" w:eastAsia="Times New Roman" w:hAnsi="Tahoma" w:cs="Tahoma"/>
          <w:color w:val="2D2A2A"/>
          <w:lang w:eastAsia="ru-RU"/>
        </w:rPr>
        <w:t xml:space="preserve"> в лукошко собираю.</w:t>
      </w:r>
      <w:r w:rsidRPr="00DB2917">
        <w:rPr>
          <w:rFonts w:ascii="Tahoma" w:eastAsia="Times New Roman" w:hAnsi="Tahoma" w:cs="Tahoma"/>
          <w:color w:val="2D2A2A"/>
          <w:lang w:eastAsia="ru-RU"/>
        </w:rPr>
        <w:br/>
        <w:t>Ягод – полное лукошко,</w:t>
      </w:r>
      <w:r w:rsidRPr="00DB2917">
        <w:rPr>
          <w:rFonts w:ascii="Tahoma" w:eastAsia="Times New Roman" w:hAnsi="Tahoma" w:cs="Tahoma"/>
          <w:color w:val="2D2A2A"/>
          <w:lang w:eastAsia="ru-RU"/>
        </w:rPr>
        <w:br/>
        <w:t>Я попробую немножко.</w:t>
      </w:r>
      <w:r w:rsidRPr="00DB2917">
        <w:rPr>
          <w:rFonts w:ascii="Tahoma" w:eastAsia="Times New Roman" w:hAnsi="Tahoma" w:cs="Tahoma"/>
          <w:color w:val="2D2A2A"/>
          <w:lang w:eastAsia="ru-RU"/>
        </w:rPr>
        <w:br/>
        <w:t>Я поем ещё чуть-чуть –</w:t>
      </w:r>
      <w:r w:rsidRPr="00DB2917">
        <w:rPr>
          <w:rFonts w:ascii="Tahoma" w:eastAsia="Times New Roman" w:hAnsi="Tahoma" w:cs="Tahoma"/>
          <w:color w:val="2D2A2A"/>
          <w:lang w:eastAsia="ru-RU"/>
        </w:rPr>
        <w:br/>
        <w:t>Легче будет к дому путь.</w:t>
      </w:r>
      <w:r w:rsidRPr="00DB2917">
        <w:rPr>
          <w:rFonts w:ascii="Tahoma" w:eastAsia="Times New Roman" w:hAnsi="Tahoma" w:cs="Tahoma"/>
          <w:color w:val="2D2A2A"/>
          <w:lang w:eastAsia="ru-RU"/>
        </w:rPr>
        <w:br/>
        <w:t>Я поем ещё малинки, </w:t>
      </w:r>
      <w:r w:rsidRPr="00DB2917">
        <w:rPr>
          <w:rFonts w:ascii="Tahoma" w:eastAsia="Times New Roman" w:hAnsi="Tahoma" w:cs="Tahoma"/>
          <w:color w:val="2D2A2A"/>
          <w:lang w:eastAsia="ru-RU"/>
        </w:rPr>
        <w:br/>
        <w:t>Сколько ягодок в корзинке?</w:t>
      </w:r>
      <w:r w:rsidRPr="00DB2917">
        <w:rPr>
          <w:rFonts w:ascii="Tahoma" w:eastAsia="Times New Roman" w:hAnsi="Tahoma" w:cs="Tahoma"/>
          <w:color w:val="2D2A2A"/>
          <w:lang w:eastAsia="ru-RU"/>
        </w:rPr>
        <w:br/>
        <w:t>Раз, два, три, четыре, пять</w:t>
      </w:r>
      <w:proofErr w:type="gramStart"/>
      <w:r w:rsidRPr="00DB2917">
        <w:rPr>
          <w:rFonts w:ascii="Tahoma" w:eastAsia="Times New Roman" w:hAnsi="Tahoma" w:cs="Tahoma"/>
          <w:color w:val="2D2A2A"/>
          <w:lang w:eastAsia="ru-RU"/>
        </w:rPr>
        <w:t>…</w:t>
      </w:r>
      <w:r w:rsidRPr="00DB2917">
        <w:rPr>
          <w:rFonts w:ascii="Tahoma" w:eastAsia="Times New Roman" w:hAnsi="Tahoma" w:cs="Tahoma"/>
          <w:color w:val="2D2A2A"/>
          <w:lang w:eastAsia="ru-RU"/>
        </w:rPr>
        <w:br/>
        <w:t>С</w:t>
      </w:r>
      <w:proofErr w:type="gramEnd"/>
      <w:r w:rsidRPr="00DB2917">
        <w:rPr>
          <w:rFonts w:ascii="Tahoma" w:eastAsia="Times New Roman" w:hAnsi="Tahoma" w:cs="Tahoma"/>
          <w:color w:val="2D2A2A"/>
          <w:lang w:eastAsia="ru-RU"/>
        </w:rPr>
        <w:t>нова буду собирать.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(Повторить 2 раза).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Воспитатель: </w:t>
      </w:r>
      <w:r w:rsidRPr="00DB2917">
        <w:rPr>
          <w:rFonts w:ascii="Tahoma" w:eastAsia="Times New Roman" w:hAnsi="Tahoma" w:cs="Tahoma"/>
          <w:color w:val="2D2A2A"/>
          <w:lang w:eastAsia="ru-RU"/>
        </w:rPr>
        <w:t>Молодцы, ребята! Много насобирали ягод и отдохнули. Ну, а теперь нам осталось ещё одно задание.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b/>
          <w:bCs/>
          <w:color w:val="2D2A2A"/>
          <w:lang w:eastAsia="ru-RU"/>
        </w:rPr>
        <w:t>Задание №4.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b/>
          <w:bCs/>
          <w:color w:val="2D2A2A"/>
          <w:lang w:eastAsia="ru-RU"/>
        </w:rPr>
        <w:t>Игровое задание “Угадай сколько раз”.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 xml:space="preserve">Детям раздаётся по одному кубику с количеством предметов. Воспитатель издаёт звук, дети должны посчитать и показать кубик, где изображено количество предметов. </w:t>
      </w:r>
      <w:r w:rsidRPr="00DB2917">
        <w:rPr>
          <w:rFonts w:ascii="Tahoma" w:eastAsia="Times New Roman" w:hAnsi="Tahoma" w:cs="Tahoma"/>
          <w:color w:val="2D2A2A"/>
          <w:lang w:eastAsia="ru-RU"/>
        </w:rPr>
        <w:lastRenderedPageBreak/>
        <w:t>Используются различные музыкальные инструменты. Как только дети показывают ответ, сразу на “волшебном экране” появляется эта цифра.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После задания появляется последний расколдованный зверь.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Звери благодарят детей, говорят им “спасибо”.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Воспитатель:</w:t>
      </w:r>
      <w:r w:rsidRPr="00DB2917">
        <w:rPr>
          <w:rFonts w:ascii="Tahoma" w:eastAsia="Times New Roman" w:hAnsi="Tahoma" w:cs="Tahoma"/>
          <w:color w:val="2D2A2A"/>
          <w:lang w:eastAsia="ru-RU"/>
        </w:rPr>
        <w:t> Ребята, молодцы, справились со всеми заданиями злого колдуна.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proofErr w:type="gramStart"/>
      <w:r w:rsidRPr="00DB2917">
        <w:rPr>
          <w:rFonts w:ascii="Tahoma" w:eastAsia="Times New Roman" w:hAnsi="Tahoma" w:cs="Tahoma"/>
          <w:color w:val="2D2A2A"/>
          <w:lang w:eastAsia="ru-RU"/>
        </w:rPr>
        <w:t>Ребята, я предлагаю вам поиграть на “лесной поляне” в игру “Утро, день, вечер, ночь”.</w:t>
      </w:r>
      <w:proofErr w:type="gramEnd"/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color w:val="2D2A2A"/>
          <w:lang w:eastAsia="ru-RU"/>
        </w:rPr>
        <w:t>Дети становятся в круг, воспитатель в середину круга. Воспитатель говорит время суток (утро, день, вечер, ночь) и бросает мяч ребёнку, ребёнок должен ответить, что он делает в это время суток. Игра продолжается 6–7 раз.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Воспитатель</w:t>
      </w:r>
      <w:r w:rsidRPr="00DB2917">
        <w:rPr>
          <w:rFonts w:ascii="Tahoma" w:eastAsia="Times New Roman" w:hAnsi="Tahoma" w:cs="Tahoma"/>
          <w:color w:val="2D2A2A"/>
          <w:lang w:eastAsia="ru-RU"/>
        </w:rPr>
        <w:t>: Ребята, ну а теперь нам пора отправляться в детский сад. Давайте закроем глаза, посчитаем до “5”, а затем откроем.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(Дети закрывают глаза, считают до “5”, затем открывают глаза).</w:t>
      </w:r>
    </w:p>
    <w:p w:rsidR="00DB2917" w:rsidRPr="00DB2917" w:rsidRDefault="00DB2917" w:rsidP="00DB29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Воспитатель</w:t>
      </w:r>
      <w:r w:rsidRPr="00DB2917">
        <w:rPr>
          <w:rFonts w:ascii="Tahoma" w:eastAsia="Times New Roman" w:hAnsi="Tahoma" w:cs="Tahoma"/>
          <w:color w:val="2D2A2A"/>
          <w:lang w:eastAsia="ru-RU"/>
        </w:rPr>
        <w:t>: Ну вот, ребята, мы в детском саду. Где мы сегодня, ребята, побывали? Кому мы помогли? Как мы выручили зверей? В какую игру мы поиграли на лесной поляне?</w:t>
      </w:r>
    </w:p>
    <w:p w:rsidR="00DB2917" w:rsidRPr="00DB2917" w:rsidRDefault="00DB2917" w:rsidP="00DB29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lang w:eastAsia="ru-RU"/>
        </w:rPr>
      </w:pPr>
      <w:r w:rsidRPr="00DB2917">
        <w:rPr>
          <w:rFonts w:ascii="Tahoma" w:eastAsia="Times New Roman" w:hAnsi="Tahoma" w:cs="Tahoma"/>
          <w:i/>
          <w:iCs/>
          <w:color w:val="2D2A2A"/>
          <w:lang w:eastAsia="ru-RU"/>
        </w:rPr>
        <w:t>(Ответы детей).</w:t>
      </w:r>
    </w:p>
    <w:p w:rsidR="00DB2917" w:rsidRPr="00DB2917" w:rsidRDefault="00DB2917" w:rsidP="00DB2917">
      <w:pPr>
        <w:jc w:val="center"/>
        <w:rPr>
          <w:b/>
          <w:sz w:val="28"/>
          <w:szCs w:val="28"/>
        </w:rPr>
      </w:pPr>
    </w:p>
    <w:sectPr w:rsidR="00DB2917" w:rsidRPr="00DB2917" w:rsidSect="005B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805"/>
    <w:multiLevelType w:val="multilevel"/>
    <w:tmpl w:val="9230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2917"/>
    <w:rsid w:val="005B76F0"/>
    <w:rsid w:val="008D11B6"/>
    <w:rsid w:val="009F7B49"/>
    <w:rsid w:val="00DB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F0"/>
  </w:style>
  <w:style w:type="paragraph" w:styleId="3">
    <w:name w:val="heading 3"/>
    <w:basedOn w:val="a"/>
    <w:link w:val="30"/>
    <w:uiPriority w:val="9"/>
    <w:qFormat/>
    <w:rsid w:val="00DB2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917"/>
  </w:style>
  <w:style w:type="character" w:styleId="a4">
    <w:name w:val="Hyperlink"/>
    <w:basedOn w:val="a0"/>
    <w:uiPriority w:val="99"/>
    <w:unhideWhenUsed/>
    <w:rsid w:val="00DB2917"/>
    <w:rPr>
      <w:color w:val="0000FF"/>
      <w:u w:val="single"/>
    </w:rPr>
  </w:style>
  <w:style w:type="character" w:styleId="a5">
    <w:name w:val="Emphasis"/>
    <w:basedOn w:val="a0"/>
    <w:uiPriority w:val="20"/>
    <w:qFormat/>
    <w:rsid w:val="00DB2917"/>
    <w:rPr>
      <w:i/>
      <w:iCs/>
    </w:rPr>
  </w:style>
  <w:style w:type="character" w:styleId="a6">
    <w:name w:val="Strong"/>
    <w:basedOn w:val="a0"/>
    <w:uiPriority w:val="22"/>
    <w:qFormat/>
    <w:rsid w:val="00DB29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62-kak-razvivat-poznavatelnuyu-aktivnost-detey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8698-sovershenstvovanie-vospriyatiya-vneshnikh-kachestv-predmetov-cherez-ig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vospitatel/5892-organizatsiya-i-soderzhanie-zanyatiy-po-izodeyatelnosti-na-podgotovitelnom-godu-obucheniya-u-detey-s-narusheniyami-intellektualnogo-razviti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9302-stsenariy-teatralizovannogo-predstavleniya-tri-medvedya-dlya-detey-sredne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4373</Characters>
  <Application>Microsoft Office Word</Application>
  <DocSecurity>0</DocSecurity>
  <Lines>36</Lines>
  <Paragraphs>10</Paragraphs>
  <ScaleCrop>false</ScaleCrop>
  <Company>Krokoz™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2014-04-09T04:56:00Z</dcterms:created>
  <dcterms:modified xsi:type="dcterms:W3CDTF">2014-04-09T05:15:00Z</dcterms:modified>
</cp:coreProperties>
</file>