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3E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6E9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AC16E9">
        <w:rPr>
          <w:rFonts w:ascii="Times New Roman" w:hAnsi="Times New Roman" w:cs="Times New Roman"/>
          <w:sz w:val="28"/>
          <w:szCs w:val="28"/>
        </w:rPr>
        <w:t>ложи картинку»</w:t>
      </w:r>
    </w:p>
    <w:p w:rsidR="008B4D3B" w:rsidRPr="00AC16E9" w:rsidRDefault="00E05EF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для детей среднего дошкольного</w:t>
      </w:r>
      <w:r w:rsidR="008B4D3B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 по теме «Символы»</w:t>
      </w:r>
    </w:p>
    <w:p w:rsidR="00AC16E9" w:rsidRPr="00AC16E9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6E9" w:rsidRPr="004F7EE7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7EE7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AC16E9" w:rsidRPr="00AC16E9" w:rsidRDefault="00AC16E9" w:rsidP="00AC1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6E9">
        <w:rPr>
          <w:rFonts w:ascii="Times New Roman" w:hAnsi="Times New Roman" w:cs="Times New Roman"/>
          <w:sz w:val="28"/>
          <w:szCs w:val="28"/>
        </w:rPr>
        <w:t>учить выделять свойства геометрических фигур: цвет, форма, размер;</w:t>
      </w:r>
    </w:p>
    <w:p w:rsidR="00AC16E9" w:rsidRDefault="00AC16E9" w:rsidP="00AC1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16E9">
        <w:rPr>
          <w:rFonts w:ascii="Times New Roman" w:hAnsi="Times New Roman" w:cs="Times New Roman"/>
          <w:sz w:val="28"/>
          <w:szCs w:val="28"/>
        </w:rPr>
        <w:t xml:space="preserve">учить понимать значение </w:t>
      </w:r>
      <w:r>
        <w:rPr>
          <w:rFonts w:ascii="Times New Roman" w:hAnsi="Times New Roman" w:cs="Times New Roman"/>
          <w:sz w:val="28"/>
          <w:szCs w:val="28"/>
        </w:rPr>
        <w:t>условных обозначений геометрических фигур: цвет (синий, красный, желтый), форма (круг, квадрат, треугольник, прямоугольник), размер (большой, маленький).</w:t>
      </w:r>
      <w:proofErr w:type="gramEnd"/>
    </w:p>
    <w:p w:rsidR="00AC16E9" w:rsidRPr="004F7EE7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C16E9" w:rsidRPr="004F7EE7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7EE7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AC16E9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Разрезанная на части картинка - на обратной стороне каждой части изображение геометрической фигуры</w:t>
      </w:r>
      <w:r w:rsidR="004F7EE7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аблица-основа</w:t>
      </w:r>
      <w:r w:rsidR="008E1549">
        <w:rPr>
          <w:rFonts w:ascii="Times New Roman" w:hAnsi="Times New Roman" w:cs="Times New Roman"/>
          <w:sz w:val="28"/>
          <w:szCs w:val="28"/>
        </w:rPr>
        <w:t>, разделенная на сектора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="008B4D3B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D3B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условные обозначения фигуры, изображенной на нужной части разрезанной картинки</w:t>
      </w:r>
    </w:p>
    <w:p w:rsidR="00AC16E9" w:rsidRDefault="00AC16E9" w:rsidP="00A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6E9" w:rsidRPr="004F7EE7" w:rsidRDefault="00AC16E9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7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</w:p>
    <w:p w:rsidR="00AC16E9" w:rsidRDefault="008E1549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методический материал был использован на игровом </w:t>
      </w:r>
      <w:r w:rsidR="008B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занятии, посвященном дню космонавтики. По сюжету юные исследователи космоса в итоге возвращаются на землю и обнаруживают, что планета Земля исчезла</w:t>
      </w:r>
      <w:r w:rsidR="008B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ее месте остались лишь какие-то условные значки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549" w:rsidRDefault="008E1549" w:rsidP="008E1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4913" cy="1866900"/>
            <wp:effectExtent l="19050" t="19050" r="18415" b="19050"/>
            <wp:docPr id="1" name="Рисунок 1" descr="C:\Documents and Settings\User\Local Settings\Temporary Internet Files\Content.Word\WP_201404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WP_201404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93" cy="1872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D61" w:rsidRDefault="00CB7D61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E9" w:rsidRDefault="008B4D3B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детям напоминается о волшебных кристаллах, подаренных им инопланетянином, которого дети встретили во время своего космического путеш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ествия.</w:t>
      </w:r>
    </w:p>
    <w:p w:rsidR="008B4D3B" w:rsidRDefault="004F7EE7" w:rsidP="004F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0325" cy="2053143"/>
            <wp:effectExtent l="19050" t="19050" r="9525" b="23495"/>
            <wp:docPr id="2" name="Рисунок 2" descr="C:\Documents and Settings\User\Local Settings\Temporary Internet Files\Content.Word\WP_201404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WP_20140422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8" cy="2061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D61" w:rsidRDefault="00CB7D61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3B" w:rsidRDefault="004F7EE7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правильного размещения всех </w:t>
      </w:r>
      <w:r w:rsidR="00F0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F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</w:t>
      </w:r>
      <w:r w:rsidR="00F01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468" w:rsidRDefault="00F01468" w:rsidP="00AC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E7" w:rsidRDefault="00CB7D61" w:rsidP="00CB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8425" cy="1905878"/>
            <wp:effectExtent l="19050" t="19050" r="9525" b="18415"/>
            <wp:docPr id="3" name="Рисунок 3" descr="C:\Documents and Settings\User\Local Settings\Temporary Internet Files\Content.Word\WP_201404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WP_20140422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51" cy="19133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4D3B" w:rsidRDefault="008B4D3B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61" w:rsidRDefault="00CB7D61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старшего дошкольного возраста можно предложить аналогичное задание, но уже с использованием и отрицаний свойств фигур:</w:t>
      </w:r>
    </w:p>
    <w:p w:rsidR="00CB7D61" w:rsidRDefault="00CB7D61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красный, не синий, не желтый;</w:t>
      </w:r>
    </w:p>
    <w:p w:rsidR="00CB7D61" w:rsidRDefault="00CB7D61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квадрат, не круг, не прямоугольник, не треугольник</w:t>
      </w:r>
    </w:p>
    <w:p w:rsidR="00CB7D61" w:rsidRDefault="00CB7D61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большой, не маленький.</w:t>
      </w:r>
    </w:p>
    <w:p w:rsidR="00CB7D61" w:rsidRDefault="00CB7D61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таблица-основа может выглядеть так:</w:t>
      </w:r>
    </w:p>
    <w:p w:rsidR="00FA01FB" w:rsidRDefault="00FA01FB" w:rsidP="00CB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61" w:rsidRDefault="00F01468" w:rsidP="00FA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1893788"/>
            <wp:effectExtent l="19050" t="19050" r="9525" b="11430"/>
            <wp:docPr id="4" name="Рисунок 4" descr="C:\Documents and Settings\User\Local Settings\Temporary Internet Files\Content.Word\WP_2014040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WP_20140408_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93" cy="18965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7D61" w:rsidSect="00E05E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791"/>
    <w:multiLevelType w:val="hybridMultilevel"/>
    <w:tmpl w:val="AE66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B"/>
    <w:rsid w:val="003C6FEB"/>
    <w:rsid w:val="004F7EE7"/>
    <w:rsid w:val="008B4D3B"/>
    <w:rsid w:val="008E1549"/>
    <w:rsid w:val="00AC16E9"/>
    <w:rsid w:val="00CB7D61"/>
    <w:rsid w:val="00E05EF9"/>
    <w:rsid w:val="00F01468"/>
    <w:rsid w:val="00F2303E"/>
    <w:rsid w:val="00F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2014-04-22T13:23:00Z</dcterms:created>
  <dcterms:modified xsi:type="dcterms:W3CDTF">2014-04-22T14:58:00Z</dcterms:modified>
</cp:coreProperties>
</file>