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1" w:rsidRPr="00D00921" w:rsidRDefault="00D00921" w:rsidP="00D00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b/>
          <w:bCs/>
          <w:color w:val="5D4B00"/>
          <w:sz w:val="21"/>
          <w:szCs w:val="21"/>
          <w:lang w:eastAsia="ru-RU"/>
        </w:rPr>
        <w:t xml:space="preserve">Взаимодействие детского сада и семьи в преодолении речевых нарушений у детей дошкольного </w:t>
      </w:r>
      <w:bookmarkStart w:id="0" w:name="_GoBack"/>
      <w:bookmarkEnd w:id="0"/>
      <w:r w:rsidRPr="00D00921">
        <w:rPr>
          <w:rFonts w:ascii="Times New Roman" w:eastAsia="Times New Roman" w:hAnsi="Times New Roman" w:cs="Times New Roman"/>
          <w:b/>
          <w:bCs/>
          <w:color w:val="5D4B00"/>
          <w:sz w:val="21"/>
          <w:szCs w:val="21"/>
          <w:lang w:eastAsia="ru-RU"/>
        </w:rPr>
        <w:t>возраста</w:t>
      </w:r>
    </w:p>
    <w:p w:rsidR="00D00921" w:rsidRPr="00D00921" w:rsidRDefault="00D00921" w:rsidP="00D009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t> </w:t>
      </w:r>
    </w:p>
    <w:p w:rsidR="00D00921" w:rsidRPr="00D00921" w:rsidRDefault="00D00921" w:rsidP="00D009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 xml:space="preserve">Каждый ребенок, имеющий те или иные отклонения в развитии, нуждается в эффективной и скоростной реабилитации, позволяющей ребенку преодолеть нарушения развития, при этом он должен справиться со своими трудностями в максимально короткие сроки, чтобы «догнать» в развитии детей, не имеющих отклонений в развитии. </w:t>
      </w:r>
      <w:proofErr w:type="gramStart"/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Это возможно лишь при условии формирования вокруг каждого такого ребенка единого коррекционно-развивающего пространства, поддерживать которое призваны не только логопед и воспитатели группы детского сада, которую посещает ребенок, но и в разной степени все взрослые, окружающие его в повседневной жизни и влияющие на его развитие: медицинский персонал, узкие специалисты детского сада, родители ребенка.</w:t>
      </w:r>
      <w:proofErr w:type="gramEnd"/>
    </w:p>
    <w:p w:rsidR="00D00921" w:rsidRPr="00D00921" w:rsidRDefault="00D00921" w:rsidP="00D009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Что касается медиков и узких специалистов, то, помимо задач формирования правильной речи ребенка в повседневном общении, у каждого из них существует четко очерченный круг влияния.</w:t>
      </w:r>
    </w:p>
    <w:p w:rsidR="00D00921" w:rsidRPr="00D00921" w:rsidRDefault="00D00921" w:rsidP="00D009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proofErr w:type="gramStart"/>
      <w:r w:rsidRPr="00D00921">
        <w:rPr>
          <w:rFonts w:ascii="Times New Roman" w:eastAsia="Times New Roman" w:hAnsi="Times New Roman" w:cs="Times New Roman"/>
          <w:b/>
          <w:bCs/>
          <w:color w:val="5D4B00"/>
          <w:sz w:val="21"/>
          <w:szCs w:val="21"/>
          <w:lang w:eastAsia="ru-RU"/>
        </w:rPr>
        <w:t>Медицинский персонал</w:t>
      </w: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 {врач, педиатр, фельдшер, старшая медицинская сестра) участвует в выяснении анамнеза ребенка, дает направления на консультацию и лечение у медицинских специалистов, контролирует своевременность прохождения назначенного лечения или профилактических мероприятий, участвует в составлен индивидуального образовательного маршрута.</w:t>
      </w:r>
      <w:proofErr w:type="gramEnd"/>
    </w:p>
    <w:p w:rsidR="00D00921" w:rsidRPr="00D00921" w:rsidRDefault="00D00921" w:rsidP="00D009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b/>
          <w:bCs/>
          <w:color w:val="5D4B00"/>
          <w:sz w:val="21"/>
          <w:szCs w:val="21"/>
          <w:lang w:eastAsia="ru-RU"/>
        </w:rPr>
        <w:t>Руководитель физического воспитания</w:t>
      </w: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 работает над развитием мелкой и общей моторики, формирует правильное дыхание, проводит коррекционную гимнастику по развитию умений напрягать или расслаблять мышечный аппарат, координации движений.</w:t>
      </w:r>
    </w:p>
    <w:p w:rsidR="00D00921" w:rsidRPr="00D00921" w:rsidRDefault="00D00921" w:rsidP="00D009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b/>
          <w:bCs/>
          <w:color w:val="5D4B00"/>
          <w:sz w:val="21"/>
          <w:szCs w:val="21"/>
          <w:lang w:eastAsia="ru-RU"/>
        </w:rPr>
        <w:t>Музыкальный руководитель</w:t>
      </w: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 развивает музыкальный и речевой слух, способность принимать ритмическую сторону музыки, движений, речи, формирует правильное фразовое дыхание, развивает силу и тембр голоса и т.д.</w:t>
      </w:r>
    </w:p>
    <w:p w:rsidR="00D00921" w:rsidRPr="00D00921" w:rsidRDefault="00D00921" w:rsidP="00D009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b/>
          <w:bCs/>
          <w:color w:val="5D4B00"/>
          <w:sz w:val="21"/>
          <w:szCs w:val="21"/>
          <w:lang w:eastAsia="ru-RU"/>
        </w:rPr>
        <w:t xml:space="preserve">Руководитель </w:t>
      </w:r>
      <w:proofErr w:type="spellStart"/>
      <w:r w:rsidRPr="00D00921">
        <w:rPr>
          <w:rFonts w:ascii="Times New Roman" w:eastAsia="Times New Roman" w:hAnsi="Times New Roman" w:cs="Times New Roman"/>
          <w:b/>
          <w:bCs/>
          <w:color w:val="5D4B00"/>
          <w:sz w:val="21"/>
          <w:szCs w:val="21"/>
          <w:lang w:eastAsia="ru-RU"/>
        </w:rPr>
        <w:t>изодеятельности</w:t>
      </w:r>
      <w:proofErr w:type="spellEnd"/>
      <w:r w:rsidRPr="00D00921">
        <w:rPr>
          <w:rFonts w:ascii="Times New Roman" w:eastAsia="Times New Roman" w:hAnsi="Times New Roman" w:cs="Times New Roman"/>
          <w:b/>
          <w:bCs/>
          <w:color w:val="5D4B00"/>
          <w:sz w:val="21"/>
          <w:szCs w:val="21"/>
          <w:lang w:eastAsia="ru-RU"/>
        </w:rPr>
        <w:t> </w:t>
      </w: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развивает мелкую моторику на основе обучения ребенка техническим приемам рисования, лепки, аппликации.</w:t>
      </w:r>
    </w:p>
    <w:p w:rsidR="00D00921" w:rsidRPr="00D00921" w:rsidRDefault="00D00921" w:rsidP="00D009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b/>
          <w:bCs/>
          <w:color w:val="5D4B00"/>
          <w:sz w:val="21"/>
          <w:szCs w:val="21"/>
          <w:lang w:eastAsia="ru-RU"/>
        </w:rPr>
        <w:t>Семья</w:t>
      </w: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 - это то естественное пространство (речевое, воспитательное, развивающее), которое окружает малыша с момента его появления и которое оказывает решающее влияние на комплексное развитие ребенка. Именно в силу приоритетной роли семьи в процессе воздействия на развитие ребенка логопеду и воспитателям необходимо привлечь родителей в союзники в деле преодоления нарушений речевого развития дошкольника.</w:t>
      </w:r>
    </w:p>
    <w:p w:rsidR="00D00921" w:rsidRPr="00D00921" w:rsidRDefault="00D00921" w:rsidP="00D009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 xml:space="preserve">Но всего лишь </w:t>
      </w:r>
      <w:proofErr w:type="gramStart"/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задействовать в  коррекционно-образовательной работе  все перечисленные силы мало</w:t>
      </w:r>
      <w:proofErr w:type="gramEnd"/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. Самое главное - довести до каждого из звеньев этой цепи смысл предстоящей работы. А заключается он в следующем.</w:t>
      </w:r>
    </w:p>
    <w:p w:rsidR="00D00921" w:rsidRPr="00D00921" w:rsidRDefault="00D00921" w:rsidP="00D00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Необходимо, чтобы все взрослые, окружающие ребенка, четко представляли цель своей деятельности, которая заключается, с одной стороны, в полноценном развитии ребенка, имеющего отклонения в речевом (или каком-либо другом) развитии, а с другой - в слаженном взаимодействии между собой.                                                                                      </w:t>
      </w:r>
    </w:p>
    <w:p w:rsidR="00D00921" w:rsidRPr="00D00921" w:rsidRDefault="00D00921" w:rsidP="00D00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Каждый из участников процесса формирования коррекционного образовательного пространства должен не только иметь верные представления о том, каким необходимо быть этому пространству, но и нести ответственность за свой отрезок этого пространства и осуществлять двухстороннюю связь с участниками этого процесса.                                       </w:t>
      </w:r>
    </w:p>
    <w:p w:rsidR="00D00921" w:rsidRPr="00D00921" w:rsidRDefault="00D00921" w:rsidP="00D00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proofErr w:type="gramStart"/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Очень важно, чтобы медицинский и педагогический персонал, родители были вооружены необходимым инструментарием предстоящей работы, основную часть которого составляют специальные знания,  необходимые для понимания  важности и механизма своего влияния на  развитие  ребенка, и практические умения по  оказанию ребенку действенной помощи в коррекции его развития.</w:t>
      </w:r>
      <w:proofErr w:type="gramEnd"/>
    </w:p>
    <w:p w:rsidR="00D00921" w:rsidRPr="00D00921" w:rsidRDefault="00D00921" w:rsidP="00D00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proofErr w:type="gramStart"/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 xml:space="preserve">Не менее важно, чтобы влияние каждого из секторов коррекционно-развивающего пространства на развитие ребенка строилось последовательно и постепенно - от простого к </w:t>
      </w: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lastRenderedPageBreak/>
        <w:t>сложному, от исправлений недостатка к достаточно длительной автоматизации, являющейся залогом успеха всей коррекционной работы.</w:t>
      </w:r>
      <w:proofErr w:type="gramEnd"/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 xml:space="preserve"> Здесь необходимо заметить, что само формирование общего, единого развивающего пространства происходит поэтапно. Сначала целесообразно осуществлять два параллельных процесса: становление психолого-медико-педагогического консилиума как формы взаимодействия воспитателей логопедических групп, узких специалистов детского сада и логопеда - с одной стороны - и установление взаимодействия  логопеда и родителей - с другой. Важно и формирование многостороннего взаимодействия всех участников коррекционно-образовательного процесса. Это длительный и сложный этап.</w:t>
      </w:r>
    </w:p>
    <w:p w:rsidR="00D00921" w:rsidRPr="00D00921" w:rsidRDefault="00D00921" w:rsidP="00D00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Последнее условие эффективности взаимодействия - достижение результата.  Результатом взаимодействия, являются достижение качества дошкольной подготовки, прогнозирование школьных успехов ребенка и выработка рекомендаций для родителей по его дальнейшему сопровождению, а также планирование работы по отслеживанию успехов ребенка в начальной школе, помощь педагогам школы в сопровождении детей с особенностями речевого развития на начальном этапе обучения.</w:t>
      </w:r>
    </w:p>
    <w:p w:rsidR="00D00921" w:rsidRPr="00D00921" w:rsidRDefault="00D00921" w:rsidP="00D00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 xml:space="preserve">Окружая ребенка, нуждающегося в коррекции, </w:t>
      </w:r>
      <w:proofErr w:type="gramStart"/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>единым</w:t>
      </w:r>
      <w:proofErr w:type="gramEnd"/>
      <w:r w:rsidRPr="00D00921">
        <w:rPr>
          <w:rFonts w:ascii="Times New Roman" w:eastAsia="Times New Roman" w:hAnsi="Times New Roman" w:cs="Times New Roman"/>
          <w:color w:val="5D4B00"/>
          <w:sz w:val="21"/>
          <w:szCs w:val="21"/>
          <w:lang w:eastAsia="ru-RU"/>
        </w:rPr>
        <w:t xml:space="preserve"> коррекционно-образовательным пространством, каждый из участников процесса эффективно решает и специфические задачи работы: повышение качества музыкального, физического воспитания, улучшение здоровья, эффективное развитие навыков речи, развитие памяти, мышления, воображения.</w:t>
      </w:r>
    </w:p>
    <w:p w:rsidR="00D00921" w:rsidRPr="00D00921" w:rsidRDefault="00D00921" w:rsidP="00D009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</w:pPr>
      <w:r w:rsidRPr="00D00921">
        <w:rPr>
          <w:rFonts w:ascii="Verdana" w:eastAsia="Times New Roman" w:hAnsi="Verdana" w:cs="Times New Roman"/>
          <w:color w:val="5D4B00"/>
          <w:sz w:val="17"/>
          <w:szCs w:val="17"/>
          <w:lang w:eastAsia="ru-RU"/>
        </w:rPr>
        <w:t> </w:t>
      </w:r>
    </w:p>
    <w:p w:rsidR="007B56BA" w:rsidRDefault="007B56BA"/>
    <w:sectPr w:rsidR="007B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9AA"/>
    <w:multiLevelType w:val="multilevel"/>
    <w:tmpl w:val="62E4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C4"/>
    <w:rsid w:val="00413EC4"/>
    <w:rsid w:val="007B56BA"/>
    <w:rsid w:val="00BB0E87"/>
    <w:rsid w:val="00D0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2014-10-23T16:31:00Z</dcterms:created>
  <dcterms:modified xsi:type="dcterms:W3CDTF">2014-10-23T17:12:00Z</dcterms:modified>
</cp:coreProperties>
</file>