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C4" w:rsidRPr="007F5BC4" w:rsidRDefault="007F5BC4" w:rsidP="007F5BC4">
      <w:pPr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7F5BC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Муниципальное бюджетное дошкольное образовательное учреждение</w:t>
      </w:r>
    </w:p>
    <w:p w:rsidR="007F5BC4" w:rsidRPr="007F5BC4" w:rsidRDefault="007F5BC4" w:rsidP="007F5BC4">
      <w:pPr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F5BC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детский сад «Ласточка» №37 город Новочебоксарск</w:t>
      </w: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Pr="007F5BC4" w:rsidRDefault="004F0697" w:rsidP="007F5BC4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444444"/>
          <w:kern w:val="36"/>
          <w:sz w:val="44"/>
          <w:szCs w:val="44"/>
          <w:lang w:eastAsia="ru-RU"/>
        </w:rPr>
      </w:pPr>
      <w:r w:rsidRPr="007F5BC4">
        <w:rPr>
          <w:rFonts w:ascii="Times New Roman" w:eastAsia="Times New Roman" w:hAnsi="Times New Roman" w:cs="Times New Roman"/>
          <w:b/>
          <w:bCs/>
          <w:i/>
          <w:color w:val="444444"/>
          <w:kern w:val="36"/>
          <w:sz w:val="44"/>
          <w:szCs w:val="44"/>
          <w:lang w:eastAsia="ru-RU"/>
        </w:rPr>
        <w:t>Консультация для родителей на тему:</w:t>
      </w:r>
    </w:p>
    <w:p w:rsidR="004F0697" w:rsidRPr="004F0697" w:rsidRDefault="007F5BC4" w:rsidP="007F5BC4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right="-284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444444"/>
          <w:kern w:val="36"/>
          <w:sz w:val="36"/>
          <w:szCs w:val="36"/>
          <w:lang w:eastAsia="ru-RU"/>
        </w:rPr>
      </w:pPr>
      <w:r w:rsidRPr="007F5BC4">
        <w:rPr>
          <w:rFonts w:ascii="Times New Roman" w:eastAsia="Times New Roman" w:hAnsi="Times New Roman" w:cs="Times New Roman"/>
          <w:b/>
          <w:bCs/>
          <w:i/>
          <w:color w:val="444444"/>
          <w:kern w:val="36"/>
          <w:sz w:val="36"/>
          <w:szCs w:val="36"/>
          <w:lang w:eastAsia="ru-RU"/>
        </w:rPr>
        <w:t>«</w:t>
      </w:r>
      <w:r w:rsidR="00CE4FE0">
        <w:rPr>
          <w:rFonts w:ascii="Times New Roman" w:eastAsia="Times New Roman" w:hAnsi="Times New Roman" w:cs="Times New Roman"/>
          <w:b/>
          <w:bCs/>
          <w:i/>
          <w:color w:val="444444"/>
          <w:kern w:val="36"/>
          <w:sz w:val="36"/>
          <w:szCs w:val="36"/>
          <w:lang w:eastAsia="ru-RU"/>
        </w:rPr>
        <w:t>РАЗВИТИЕ</w:t>
      </w:r>
      <w:r w:rsidRPr="004F0697">
        <w:rPr>
          <w:rFonts w:ascii="Times New Roman" w:eastAsia="Times New Roman" w:hAnsi="Times New Roman" w:cs="Times New Roman"/>
          <w:b/>
          <w:bCs/>
          <w:i/>
          <w:color w:val="444444"/>
          <w:kern w:val="36"/>
          <w:sz w:val="36"/>
          <w:szCs w:val="36"/>
          <w:lang w:eastAsia="ru-RU"/>
        </w:rPr>
        <w:t xml:space="preserve"> ДЕТЕЙ ЛОГОПЕДИЧЕСК</w:t>
      </w:r>
      <w:r w:rsidRPr="007F5BC4">
        <w:rPr>
          <w:rFonts w:ascii="Times New Roman" w:eastAsia="Times New Roman" w:hAnsi="Times New Roman" w:cs="Times New Roman"/>
          <w:b/>
          <w:bCs/>
          <w:i/>
          <w:color w:val="444444"/>
          <w:kern w:val="36"/>
          <w:sz w:val="36"/>
          <w:szCs w:val="36"/>
          <w:lang w:eastAsia="ru-RU"/>
        </w:rPr>
        <w:t>ОЙ ГРУППЫ МЕТОДАМИ КИНЕЗИОЛОГИИ»</w:t>
      </w:r>
    </w:p>
    <w:p w:rsidR="004F0697" w:rsidRPr="007F5BC4" w:rsidRDefault="004F0697" w:rsidP="004F0697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36"/>
          <w:szCs w:val="36"/>
        </w:rPr>
      </w:pPr>
      <w:r w:rsidRPr="007F5BC4">
        <w:rPr>
          <w:rFonts w:ascii="Times New Roman" w:hAnsi="Times New Roman" w:cs="Times New Roman"/>
          <w:bCs/>
          <w:i/>
          <w:iCs/>
          <w:sz w:val="36"/>
          <w:szCs w:val="36"/>
        </w:rPr>
        <w:t xml:space="preserve"> </w:t>
      </w:r>
    </w:p>
    <w:p w:rsidR="004F0697" w:rsidRPr="007F5BC4" w:rsidRDefault="004F0697" w:rsidP="004F0697">
      <w:pPr>
        <w:shd w:val="clear" w:color="auto" w:fill="FFFFFF" w:themeFill="background1"/>
        <w:tabs>
          <w:tab w:val="left" w:pos="9072"/>
        </w:tabs>
        <w:spacing w:after="0" w:line="240" w:lineRule="auto"/>
        <w:ind w:left="-567" w:right="283" w:firstLine="283"/>
        <w:jc w:val="both"/>
        <w:rPr>
          <w:rFonts w:ascii="Times New Roman" w:hAnsi="Times New Roman" w:cs="Times New Roman"/>
          <w:bCs/>
          <w:i/>
          <w:iCs/>
          <w:sz w:val="36"/>
          <w:szCs w:val="36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Default="004F0697" w:rsidP="004F0697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4F0697" w:rsidRPr="00CE4FE0" w:rsidRDefault="007F5BC4" w:rsidP="007F5BC4">
      <w:pPr>
        <w:pBdr>
          <w:bottom w:val="single" w:sz="6" w:space="0" w:color="D6DDB9"/>
        </w:pBdr>
        <w:shd w:val="clear" w:color="auto" w:fill="FFFFFF" w:themeFill="background1"/>
        <w:spacing w:before="120" w:after="120" w:line="396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r w:rsidRPr="00CE4FE0"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  <w:t>г. Новочебоксарск</w:t>
      </w:r>
    </w:p>
    <w:p w:rsidR="007F5BC4" w:rsidRPr="007F5BC4" w:rsidRDefault="007F5BC4" w:rsidP="007F5BC4">
      <w:pPr>
        <w:pBdr>
          <w:bottom w:val="single" w:sz="6" w:space="0" w:color="D6DDB9"/>
        </w:pBdr>
        <w:shd w:val="clear" w:color="auto" w:fill="F4F4F4"/>
        <w:spacing w:before="120" w:after="120" w:line="396" w:lineRule="atLeast"/>
        <w:ind w:right="-284"/>
        <w:jc w:val="center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44"/>
          <w:szCs w:val="44"/>
          <w:lang w:eastAsia="ru-RU"/>
        </w:rPr>
      </w:pPr>
      <w:r w:rsidRPr="007F5BC4">
        <w:rPr>
          <w:rFonts w:ascii="Times New Roman" w:eastAsia="Times New Roman" w:hAnsi="Times New Roman" w:cs="Times New Roman"/>
          <w:b/>
          <w:bCs/>
          <w:color w:val="444444"/>
          <w:kern w:val="36"/>
          <w:sz w:val="44"/>
          <w:szCs w:val="44"/>
          <w:lang w:eastAsia="ru-RU"/>
        </w:rPr>
        <w:lastRenderedPageBreak/>
        <w:t>Р</w:t>
      </w:r>
      <w:r w:rsidR="004F0697" w:rsidRPr="004F0697">
        <w:rPr>
          <w:rFonts w:ascii="Times New Roman" w:eastAsia="Times New Roman" w:hAnsi="Times New Roman" w:cs="Times New Roman"/>
          <w:b/>
          <w:bCs/>
          <w:color w:val="444444"/>
          <w:kern w:val="36"/>
          <w:sz w:val="44"/>
          <w:szCs w:val="44"/>
          <w:lang w:eastAsia="ru-RU"/>
        </w:rPr>
        <w:t>азви</w:t>
      </w:r>
      <w:r w:rsidR="00CE4FE0">
        <w:rPr>
          <w:rFonts w:ascii="Times New Roman" w:eastAsia="Times New Roman" w:hAnsi="Times New Roman" w:cs="Times New Roman"/>
          <w:b/>
          <w:bCs/>
          <w:color w:val="444444"/>
          <w:kern w:val="36"/>
          <w:sz w:val="44"/>
          <w:szCs w:val="44"/>
          <w:lang w:eastAsia="ru-RU"/>
        </w:rPr>
        <w:t>тие</w:t>
      </w:r>
      <w:r w:rsidRPr="007F5BC4">
        <w:rPr>
          <w:rFonts w:ascii="Times New Roman" w:eastAsia="Times New Roman" w:hAnsi="Times New Roman" w:cs="Times New Roman"/>
          <w:b/>
          <w:bCs/>
          <w:color w:val="444444"/>
          <w:kern w:val="36"/>
          <w:sz w:val="44"/>
          <w:szCs w:val="44"/>
          <w:lang w:eastAsia="ru-RU"/>
        </w:rPr>
        <w:t xml:space="preserve"> детей логопедической группы</w:t>
      </w:r>
    </w:p>
    <w:p w:rsidR="004F0697" w:rsidRPr="004F0697" w:rsidRDefault="004F0697" w:rsidP="007F5BC4">
      <w:pPr>
        <w:pBdr>
          <w:bottom w:val="single" w:sz="6" w:space="0" w:color="D6DDB9"/>
        </w:pBdr>
        <w:shd w:val="clear" w:color="auto" w:fill="F4F4F4"/>
        <w:spacing w:before="120" w:after="120" w:line="396" w:lineRule="atLeast"/>
        <w:ind w:left="-1134" w:right="-284"/>
        <w:jc w:val="center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44"/>
          <w:szCs w:val="44"/>
          <w:lang w:eastAsia="ru-RU"/>
        </w:rPr>
      </w:pPr>
      <w:r w:rsidRPr="004F0697">
        <w:rPr>
          <w:rFonts w:ascii="Times New Roman" w:eastAsia="Times New Roman" w:hAnsi="Times New Roman" w:cs="Times New Roman"/>
          <w:b/>
          <w:bCs/>
          <w:color w:val="444444"/>
          <w:kern w:val="36"/>
          <w:sz w:val="44"/>
          <w:szCs w:val="44"/>
          <w:lang w:eastAsia="ru-RU"/>
        </w:rPr>
        <w:t xml:space="preserve">методами </w:t>
      </w:r>
      <w:proofErr w:type="spellStart"/>
      <w:r w:rsidRPr="004F0697">
        <w:rPr>
          <w:rFonts w:ascii="Times New Roman" w:eastAsia="Times New Roman" w:hAnsi="Times New Roman" w:cs="Times New Roman"/>
          <w:b/>
          <w:bCs/>
          <w:color w:val="444444"/>
          <w:kern w:val="36"/>
          <w:sz w:val="44"/>
          <w:szCs w:val="44"/>
          <w:lang w:eastAsia="ru-RU"/>
        </w:rPr>
        <w:t>кинезиологии</w:t>
      </w:r>
      <w:proofErr w:type="spellEnd"/>
      <w:r w:rsidRPr="004F0697">
        <w:rPr>
          <w:rFonts w:ascii="Times New Roman" w:eastAsia="Times New Roman" w:hAnsi="Times New Roman" w:cs="Times New Roman"/>
          <w:b/>
          <w:bCs/>
          <w:color w:val="444444"/>
          <w:kern w:val="36"/>
          <w:sz w:val="44"/>
          <w:szCs w:val="44"/>
          <w:lang w:eastAsia="ru-RU"/>
        </w:rPr>
        <w:t>.</w:t>
      </w:r>
    </w:p>
    <w:p w:rsidR="004F0697" w:rsidRDefault="004F0697" w:rsidP="004F0697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4F0697" w:rsidRDefault="004F0697" w:rsidP="004F0697">
      <w:pPr>
        <w:tabs>
          <w:tab w:val="left" w:pos="9072"/>
        </w:tabs>
        <w:spacing w:after="0" w:line="240" w:lineRule="auto"/>
        <w:ind w:left="-567" w:right="283" w:firstLine="283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F0697" w:rsidRPr="004F0697" w:rsidRDefault="004F0697" w:rsidP="00C912C7">
      <w:pPr>
        <w:tabs>
          <w:tab w:val="left" w:pos="9214"/>
        </w:tabs>
        <w:spacing w:line="240" w:lineRule="auto"/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F0697">
        <w:rPr>
          <w:rFonts w:ascii="Times New Roman" w:hAnsi="Times New Roman" w:cs="Times New Roman"/>
          <w:b/>
          <w:bCs/>
          <w:iCs/>
          <w:sz w:val="28"/>
          <w:szCs w:val="28"/>
        </w:rPr>
        <w:t>Кинезиология</w:t>
      </w:r>
      <w:proofErr w:type="spellEnd"/>
      <w:r w:rsidRPr="004F06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0697">
        <w:rPr>
          <w:rFonts w:ascii="Times New Roman" w:hAnsi="Times New Roman" w:cs="Times New Roman"/>
          <w:bCs/>
          <w:sz w:val="28"/>
          <w:szCs w:val="28"/>
        </w:rPr>
        <w:t>— наука о развитии головного мозга через движение.</w:t>
      </w:r>
    </w:p>
    <w:p w:rsidR="007F5BC4" w:rsidRDefault="004F0697" w:rsidP="00C912C7">
      <w:pPr>
        <w:tabs>
          <w:tab w:val="left" w:pos="9214"/>
        </w:tabs>
        <w:spacing w:line="240" w:lineRule="auto"/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0697">
        <w:rPr>
          <w:rFonts w:ascii="Times New Roman" w:hAnsi="Times New Roman" w:cs="Times New Roman"/>
          <w:bCs/>
          <w:sz w:val="28"/>
          <w:szCs w:val="28"/>
        </w:rPr>
        <w:t xml:space="preserve"> Единство мозга складывается из деятельности двух его полушарий, тесно связанных между собой системой нервных волокон (мозолистое тело, межполушарные связи). Развитие межполушарного взаимодействия является основой развития интеллекта. </w:t>
      </w:r>
    </w:p>
    <w:p w:rsidR="004F0697" w:rsidRPr="004F0697" w:rsidRDefault="004F0697" w:rsidP="00C912C7">
      <w:pPr>
        <w:tabs>
          <w:tab w:val="left" w:pos="9214"/>
        </w:tabs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sz w:val="28"/>
          <w:szCs w:val="28"/>
        </w:rPr>
        <w:t xml:space="preserve">В России </w:t>
      </w:r>
      <w:proofErr w:type="spellStart"/>
      <w:r w:rsidRPr="004F0697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Pr="004F0697">
        <w:rPr>
          <w:rFonts w:ascii="Times New Roman" w:hAnsi="Times New Roman" w:cs="Times New Roman"/>
          <w:sz w:val="28"/>
          <w:szCs w:val="28"/>
        </w:rPr>
        <w:t xml:space="preserve"> впервые появилась в 1988 г. </w:t>
      </w:r>
      <w:r w:rsidRPr="004F0697">
        <w:rPr>
          <w:rFonts w:ascii="Times New Roman" w:hAnsi="Times New Roman" w:cs="Times New Roman"/>
          <w:bCs/>
          <w:sz w:val="28"/>
          <w:szCs w:val="28"/>
        </w:rPr>
        <w:t xml:space="preserve">Целью </w:t>
      </w:r>
      <w:proofErr w:type="spellStart"/>
      <w:r w:rsidRPr="004F0697">
        <w:rPr>
          <w:rFonts w:ascii="Times New Roman" w:hAnsi="Times New Roman" w:cs="Times New Roman"/>
          <w:bCs/>
          <w:sz w:val="28"/>
          <w:szCs w:val="28"/>
        </w:rPr>
        <w:t>кинезиологической</w:t>
      </w:r>
      <w:proofErr w:type="spellEnd"/>
      <w:r w:rsidRPr="004F0697">
        <w:rPr>
          <w:rFonts w:ascii="Times New Roman" w:hAnsi="Times New Roman" w:cs="Times New Roman"/>
          <w:bCs/>
          <w:sz w:val="28"/>
          <w:szCs w:val="28"/>
        </w:rPr>
        <w:t xml:space="preserve"> программы</w:t>
      </w:r>
      <w:r w:rsidRPr="004F06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0697">
        <w:rPr>
          <w:rFonts w:ascii="Times New Roman" w:hAnsi="Times New Roman" w:cs="Times New Roman"/>
          <w:sz w:val="28"/>
          <w:szCs w:val="28"/>
        </w:rPr>
        <w:t>является</w:t>
      </w:r>
      <w:r w:rsidRPr="004F06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0697">
        <w:rPr>
          <w:rFonts w:ascii="Times New Roman" w:hAnsi="Times New Roman" w:cs="Times New Roman"/>
          <w:sz w:val="28"/>
          <w:szCs w:val="28"/>
        </w:rPr>
        <w:t> развитие межполушарной связи и межполушарного взаимодействия.</w:t>
      </w:r>
    </w:p>
    <w:p w:rsidR="004F0697" w:rsidRPr="004F0697" w:rsidRDefault="004F0697" w:rsidP="00C912C7">
      <w:pPr>
        <w:tabs>
          <w:tab w:val="left" w:pos="9214"/>
        </w:tabs>
        <w:spacing w:line="240" w:lineRule="auto"/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0697">
        <w:rPr>
          <w:rFonts w:ascii="Times New Roman" w:hAnsi="Times New Roman" w:cs="Times New Roman"/>
          <w:sz w:val="28"/>
          <w:szCs w:val="28"/>
        </w:rPr>
        <w:t xml:space="preserve">Межполушарная связь и межполушарное взаимодействие имеют большое </w:t>
      </w:r>
      <w:proofErr w:type="spellStart"/>
      <w:r w:rsidRPr="004F0697">
        <w:rPr>
          <w:rFonts w:ascii="Times New Roman" w:hAnsi="Times New Roman" w:cs="Times New Roman"/>
          <w:sz w:val="28"/>
          <w:szCs w:val="28"/>
        </w:rPr>
        <w:t>значание</w:t>
      </w:r>
      <w:proofErr w:type="spellEnd"/>
      <w:r w:rsidRPr="004F0697">
        <w:rPr>
          <w:rFonts w:ascii="Times New Roman" w:hAnsi="Times New Roman" w:cs="Times New Roman"/>
          <w:sz w:val="28"/>
          <w:szCs w:val="28"/>
        </w:rPr>
        <w:t xml:space="preserve"> для развития мелкой моторики путем синхронизации работы полушарий головного мозга. Также благоприятно сказывается на развитии способностей, памяти, внимания, мышления, речи, благодаря чему помогает в коррекции </w:t>
      </w:r>
      <w:proofErr w:type="spellStart"/>
      <w:r w:rsidRPr="004F0697">
        <w:rPr>
          <w:rFonts w:ascii="Times New Roman" w:hAnsi="Times New Roman" w:cs="Times New Roman"/>
          <w:bCs/>
          <w:sz w:val="28"/>
          <w:szCs w:val="28"/>
        </w:rPr>
        <w:t>дислексии</w:t>
      </w:r>
      <w:proofErr w:type="spellEnd"/>
      <w:r w:rsidRPr="004F0697">
        <w:rPr>
          <w:rFonts w:ascii="Times New Roman" w:hAnsi="Times New Roman" w:cs="Times New Roman"/>
          <w:bCs/>
          <w:sz w:val="28"/>
          <w:szCs w:val="28"/>
        </w:rPr>
        <w:t>. Как же развить межполушарную связь? При помощи мозолистого тела.</w:t>
      </w:r>
    </w:p>
    <w:p w:rsidR="004F0697" w:rsidRPr="004F0697" w:rsidRDefault="004F0697" w:rsidP="00C912C7">
      <w:pPr>
        <w:tabs>
          <w:tab w:val="left" w:pos="9214"/>
        </w:tabs>
        <w:spacing w:line="240" w:lineRule="auto"/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0697">
        <w:rPr>
          <w:rFonts w:ascii="Times New Roman" w:hAnsi="Times New Roman" w:cs="Times New Roman"/>
          <w:bCs/>
          <w:sz w:val="28"/>
          <w:szCs w:val="28"/>
        </w:rPr>
        <w:t>Нарушение мозолистого тела искажает познавательную деятельность детей. Если нарушается проводимость через мозолистое тело, то ведущее полушарие берет на себя большую нагрузку, а другое блокируется. Оба полушария начинают работать без связи. Нарушаются пространственная ориентация, адекватное эмоциональное реагирование, координация работы зрительного и аудиального восприятия с работой пишущей руки. Ребенок в таком состоянии не может читать и писать, воспринимая информацию на слух или глазами.</w:t>
      </w:r>
    </w:p>
    <w:p w:rsidR="004F0697" w:rsidRPr="004F0697" w:rsidRDefault="004F0697" w:rsidP="00C912C7">
      <w:pPr>
        <w:tabs>
          <w:tab w:val="left" w:pos="9214"/>
        </w:tabs>
        <w:spacing w:line="240" w:lineRule="auto"/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0697">
        <w:rPr>
          <w:rFonts w:ascii="Times New Roman" w:hAnsi="Times New Roman" w:cs="Times New Roman"/>
          <w:bCs/>
          <w:sz w:val="28"/>
          <w:szCs w:val="28"/>
        </w:rPr>
        <w:t>Значительную часть коры больших полушарий мозга человека занимают клетки, связанные с деятельностью кисти рук, в особенности ее большого пальца, который, у человека противопоставлен всем остальным пальцам.</w:t>
      </w:r>
    </w:p>
    <w:p w:rsidR="004F0697" w:rsidRPr="004F0697" w:rsidRDefault="004F0697" w:rsidP="00C912C7">
      <w:pPr>
        <w:tabs>
          <w:tab w:val="left" w:pos="9214"/>
        </w:tabs>
        <w:spacing w:line="240" w:lineRule="auto"/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0697">
        <w:rPr>
          <w:rFonts w:ascii="Times New Roman" w:hAnsi="Times New Roman" w:cs="Times New Roman"/>
          <w:bCs/>
          <w:sz w:val="28"/>
          <w:szCs w:val="28"/>
        </w:rPr>
        <w:t xml:space="preserve">При подготовке детей к школе необходимо большое внимание уделять развитию мозолистого тела. Основное развитие межполушарных связей формируется у девочек до 7-ми лет у мальчиков до 8-ми – 8,5 лет. Совершенствование интеллектуальных и мыслительных процессов необходимо начинать с развития движений пальцев и тела. Развивающая работа должна быть направлена от движений к мышлению, а не наоборот. Для успешного обучения и развития ребенка в школе одним из основных условий является полноценное развитие в дошкольном детстве мозолистого тела. Мозолистое тело (межполушарное взаимодействие) можно развить через </w:t>
      </w:r>
      <w:proofErr w:type="spellStart"/>
      <w:r w:rsidRPr="004F0697">
        <w:rPr>
          <w:rFonts w:ascii="Times New Roman" w:hAnsi="Times New Roman" w:cs="Times New Roman"/>
          <w:bCs/>
          <w:sz w:val="28"/>
          <w:szCs w:val="28"/>
        </w:rPr>
        <w:t>кинезиологические</w:t>
      </w:r>
      <w:proofErr w:type="spellEnd"/>
      <w:r w:rsidRPr="004F0697">
        <w:rPr>
          <w:rFonts w:ascii="Times New Roman" w:hAnsi="Times New Roman" w:cs="Times New Roman"/>
          <w:bCs/>
          <w:sz w:val="28"/>
          <w:szCs w:val="28"/>
        </w:rPr>
        <w:t xml:space="preserve"> упражнения.      </w:t>
      </w:r>
    </w:p>
    <w:p w:rsidR="004F0697" w:rsidRPr="004F0697" w:rsidRDefault="004F0697" w:rsidP="00C912C7">
      <w:pPr>
        <w:spacing w:line="240" w:lineRule="auto"/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069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        В настоящее время растёт число </w:t>
      </w:r>
      <w:r w:rsidRPr="004F0697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4F0697">
        <w:rPr>
          <w:rFonts w:ascii="Times New Roman" w:hAnsi="Times New Roman" w:cs="Times New Roman"/>
          <w:bCs/>
          <w:sz w:val="28"/>
          <w:szCs w:val="28"/>
        </w:rPr>
        <w:t xml:space="preserve"> с минимальными мозговыми дисфункциями (30% от общего числа), которые проявляются нарушением речи, мышления, изменениями каче</w:t>
      </w:r>
      <w:proofErr w:type="gramStart"/>
      <w:r w:rsidRPr="004F0697">
        <w:rPr>
          <w:rFonts w:ascii="Times New Roman" w:hAnsi="Times New Roman" w:cs="Times New Roman"/>
          <w:bCs/>
          <w:sz w:val="28"/>
          <w:szCs w:val="28"/>
        </w:rPr>
        <w:t>ств пс</w:t>
      </w:r>
      <w:proofErr w:type="gramEnd"/>
      <w:r w:rsidRPr="004F0697">
        <w:rPr>
          <w:rFonts w:ascii="Times New Roman" w:hAnsi="Times New Roman" w:cs="Times New Roman"/>
          <w:bCs/>
          <w:sz w:val="28"/>
          <w:szCs w:val="28"/>
        </w:rPr>
        <w:t xml:space="preserve">ихики. Доказано, что определённую роль в их возникновении играют нарушения функциональной асимметрии коры больших </w:t>
      </w:r>
      <w:proofErr w:type="gramStart"/>
      <w:r w:rsidRPr="004F0697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4F0697">
        <w:rPr>
          <w:rFonts w:ascii="Times New Roman" w:hAnsi="Times New Roman" w:cs="Times New Roman"/>
          <w:bCs/>
          <w:sz w:val="28"/>
          <w:szCs w:val="28"/>
        </w:rPr>
        <w:t xml:space="preserve">/ш головного мозга и межполушарного взаимодействия. Морфологической основой недостаточности </w:t>
      </w:r>
      <w:r w:rsidRPr="004F0697">
        <w:rPr>
          <w:rFonts w:ascii="Times New Roman" w:hAnsi="Times New Roman" w:cs="Times New Roman"/>
          <w:b/>
          <w:bCs/>
          <w:sz w:val="28"/>
          <w:szCs w:val="28"/>
        </w:rPr>
        <w:t>интеллекта</w:t>
      </w:r>
      <w:r w:rsidRPr="004F0697">
        <w:rPr>
          <w:rFonts w:ascii="Times New Roman" w:hAnsi="Times New Roman" w:cs="Times New Roman"/>
          <w:bCs/>
          <w:sz w:val="28"/>
          <w:szCs w:val="28"/>
        </w:rPr>
        <w:t xml:space="preserve"> можно считать недоразвитие лобных и теменных долей мозга. Кроме того клинические и нейрофизиологические исследования подтверждают, что у </w:t>
      </w:r>
      <w:proofErr w:type="gramStart"/>
      <w:r w:rsidRPr="004F0697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4F0697">
        <w:rPr>
          <w:rFonts w:ascii="Times New Roman" w:hAnsi="Times New Roman" w:cs="Times New Roman"/>
          <w:bCs/>
          <w:sz w:val="28"/>
          <w:szCs w:val="28"/>
        </w:rPr>
        <w:t xml:space="preserve">/о учащихся снижается активность левого п/ш. В этих условиях включаются компенсаторные возможности организма и правое </w:t>
      </w:r>
      <w:proofErr w:type="gramStart"/>
      <w:r w:rsidRPr="004F0697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4F0697">
        <w:rPr>
          <w:rFonts w:ascii="Times New Roman" w:hAnsi="Times New Roman" w:cs="Times New Roman"/>
          <w:bCs/>
          <w:sz w:val="28"/>
          <w:szCs w:val="28"/>
        </w:rPr>
        <w:t xml:space="preserve">/ш берёт </w:t>
      </w:r>
      <w:r w:rsidRPr="004F0697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Pr="004F0697">
        <w:rPr>
          <w:rFonts w:ascii="Times New Roman" w:hAnsi="Times New Roman" w:cs="Times New Roman"/>
          <w:bCs/>
          <w:sz w:val="28"/>
          <w:szCs w:val="28"/>
        </w:rPr>
        <w:t xml:space="preserve"> себя главную роль. Происходит перекос и без того нарушенных функций деятельности мозга, возникает так называемая координационная неспособность к обучению.</w:t>
      </w:r>
    </w:p>
    <w:p w:rsidR="004F0697" w:rsidRPr="004F0697" w:rsidRDefault="004F0697" w:rsidP="00C912C7">
      <w:pPr>
        <w:spacing w:line="240" w:lineRule="auto"/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0697">
        <w:rPr>
          <w:rFonts w:ascii="Times New Roman" w:hAnsi="Times New Roman" w:cs="Times New Roman"/>
          <w:sz w:val="28"/>
          <w:szCs w:val="28"/>
        </w:rPr>
        <w:t xml:space="preserve"> Все педагоги, использующие </w:t>
      </w:r>
      <w:proofErr w:type="spellStart"/>
      <w:r w:rsidRPr="004F0697">
        <w:rPr>
          <w:rFonts w:ascii="Times New Roman" w:hAnsi="Times New Roman" w:cs="Times New Roman"/>
          <w:sz w:val="28"/>
          <w:szCs w:val="28"/>
        </w:rPr>
        <w:t>кинезиологическую</w:t>
      </w:r>
      <w:proofErr w:type="spellEnd"/>
      <w:r w:rsidRPr="004F0697">
        <w:rPr>
          <w:rFonts w:ascii="Times New Roman" w:hAnsi="Times New Roman" w:cs="Times New Roman"/>
          <w:sz w:val="28"/>
          <w:szCs w:val="28"/>
        </w:rPr>
        <w:t xml:space="preserve"> практику, отмечают необыкновенные успехи у людей всех возрастов. Огромная польза и привлекательность гимнастики мозга состоит в её простоте и практичности. Чем подробнее учёные рассматривают сложные связи, существующие между мозгом и телом, тем отчётливее выявляется главное: движение необходимо для учения. Движение пробуждает и активизирует многие умственные способности. Для понимания воздействия </w:t>
      </w:r>
      <w:proofErr w:type="spellStart"/>
      <w:r w:rsidRPr="004F0697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4F0697">
        <w:rPr>
          <w:rFonts w:ascii="Times New Roman" w:hAnsi="Times New Roman" w:cs="Times New Roman"/>
          <w:sz w:val="28"/>
          <w:szCs w:val="28"/>
        </w:rPr>
        <w:t xml:space="preserve"> упражнений на мозг человека, необходимо разобраться в таких понятиях как: функциональная асимметрия полушарий и межполушарное взаимодействие. </w:t>
      </w:r>
      <w:proofErr w:type="spellStart"/>
      <w:r w:rsidRPr="004F0697">
        <w:rPr>
          <w:rFonts w:ascii="Times New Roman" w:hAnsi="Times New Roman" w:cs="Times New Roman"/>
          <w:sz w:val="28"/>
          <w:szCs w:val="28"/>
        </w:rPr>
        <w:t>Психофизиологи</w:t>
      </w:r>
      <w:proofErr w:type="spellEnd"/>
      <w:r w:rsidRPr="004F0697">
        <w:rPr>
          <w:rFonts w:ascii="Times New Roman" w:hAnsi="Times New Roman" w:cs="Times New Roman"/>
          <w:sz w:val="28"/>
          <w:szCs w:val="28"/>
        </w:rPr>
        <w:t xml:space="preserve"> выделяют 32 типа функциональной организации мозга. Упростив, можно выделить три главных типа организации головного мозга:</w:t>
      </w:r>
    </w:p>
    <w:p w:rsidR="004F0697" w:rsidRPr="004F0697" w:rsidRDefault="004F0697" w:rsidP="00C912C7">
      <w:pPr>
        <w:pStyle w:val="a3"/>
        <w:numPr>
          <w:ilvl w:val="0"/>
          <w:numId w:val="1"/>
        </w:numPr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b/>
          <w:sz w:val="28"/>
          <w:szCs w:val="28"/>
        </w:rPr>
        <w:t>Правополушарный тип-</w:t>
      </w:r>
      <w:r w:rsidRPr="004F0697">
        <w:rPr>
          <w:rFonts w:ascii="Times New Roman" w:hAnsi="Times New Roman" w:cs="Times New Roman"/>
          <w:sz w:val="28"/>
          <w:szCs w:val="28"/>
        </w:rPr>
        <w:t>доминирование правого полушария. Люди этого типа предпочитают запоминать материал целиком, при этом информацию перерабатывают медленнее.</w:t>
      </w:r>
      <w:r w:rsidRPr="004F06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0697">
        <w:rPr>
          <w:rFonts w:ascii="Times New Roman" w:hAnsi="Times New Roman" w:cs="Times New Roman"/>
          <w:bCs/>
          <w:sz w:val="28"/>
          <w:szCs w:val="28"/>
        </w:rPr>
        <w:t>Могут одновременно обрабатывать много разнообразной информации; способны рассматривать проблему в целом, не применяя анализа (параллельная обработка информации)</w:t>
      </w:r>
    </w:p>
    <w:p w:rsidR="004F0697" w:rsidRPr="004F0697" w:rsidRDefault="004F0697" w:rsidP="00C912C7">
      <w:pPr>
        <w:pStyle w:val="a3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sz w:val="28"/>
          <w:szCs w:val="28"/>
        </w:rPr>
        <w:t xml:space="preserve"> При восприятии на слух делают больше ошибок. Учатся из чувства долга или из-за потребности к самореализации в престижной профессии. Больше нравятся гуманитарные предметы, легко ориентируются в пространстве, ярко воспринимают форму, цвет, визуальное восприятие более развито. Больше развита непроизвольная память. Способности к рисованию, музыке, артистичность, успехи в спорте. Для успешной учебной деятельности им необходимы творческие контекстные задания, эксперименты, музыкальный фон на уроке, речевой ритм, работа в группах, вопросы открытого типа, социальная значимость деятельности, престижность положения в коллективе. Для лучшего восприятия информации с классной доски сочетание цветов должно быть следующим: светлая доска, тёмный мел. Для организации невербального общения правополушарных учащихся их необходимо посадить полукругом, чтоб они имели возможность более полного зрительного восприятия выступающих. </w:t>
      </w:r>
      <w:r w:rsidRPr="004F0697">
        <w:rPr>
          <w:rFonts w:ascii="Times New Roman" w:hAnsi="Times New Roman" w:cs="Times New Roman"/>
          <w:sz w:val="28"/>
          <w:szCs w:val="28"/>
        </w:rPr>
        <w:tab/>
        <w:t>Запоминают образы, Лица, картины, Позы, Голоса.</w:t>
      </w:r>
    </w:p>
    <w:p w:rsidR="004F0697" w:rsidRPr="004F0697" w:rsidRDefault="004F0697" w:rsidP="00C912C7">
      <w:pPr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sz w:val="28"/>
          <w:szCs w:val="28"/>
        </w:rPr>
        <w:lastRenderedPageBreak/>
        <w:t xml:space="preserve">Способны понимать метафоры и результаты работы чужого воображения, чувство юмора. Воспринимают эмоциональную окраску речи, тембр голоса, интонацию.  </w:t>
      </w:r>
      <w:r w:rsidRPr="004F0697">
        <w:rPr>
          <w:rFonts w:ascii="Times New Roman" w:hAnsi="Times New Roman" w:cs="Times New Roman"/>
          <w:bCs/>
          <w:sz w:val="28"/>
          <w:szCs w:val="28"/>
        </w:rPr>
        <w:t>Контролируют движение левой половины тела.</w:t>
      </w:r>
    </w:p>
    <w:p w:rsidR="004F0697" w:rsidRPr="004F0697" w:rsidRDefault="004F0697" w:rsidP="00C912C7">
      <w:pPr>
        <w:pStyle w:val="a3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sz w:val="28"/>
          <w:szCs w:val="28"/>
        </w:rPr>
        <w:t>Время необходимое для полноценного отдыха – 7 часов в сутки.</w:t>
      </w:r>
    </w:p>
    <w:p w:rsidR="004F0697" w:rsidRPr="004F0697" w:rsidRDefault="004F0697" w:rsidP="00C912C7">
      <w:pPr>
        <w:pStyle w:val="a3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4F0697" w:rsidRPr="004F0697" w:rsidRDefault="004F0697" w:rsidP="00C912C7">
      <w:pPr>
        <w:pStyle w:val="a3"/>
        <w:numPr>
          <w:ilvl w:val="0"/>
          <w:numId w:val="1"/>
        </w:numPr>
        <w:spacing w:line="240" w:lineRule="auto"/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0697">
        <w:rPr>
          <w:rFonts w:ascii="Times New Roman" w:hAnsi="Times New Roman" w:cs="Times New Roman"/>
          <w:b/>
          <w:bCs/>
          <w:sz w:val="28"/>
          <w:szCs w:val="28"/>
        </w:rPr>
        <w:t>Левополушарный тип</w:t>
      </w:r>
      <w:r w:rsidRPr="004F0697">
        <w:rPr>
          <w:rFonts w:ascii="Times New Roman" w:hAnsi="Times New Roman" w:cs="Times New Roman"/>
          <w:bCs/>
          <w:sz w:val="28"/>
          <w:szCs w:val="28"/>
        </w:rPr>
        <w:t xml:space="preserve"> – доминирование левого полушария. Люди этого типа лучше запоминают материал абстрактно-логического содержания (особенно на слух). Активно используют приёмы смысловой памяти. Анализируют факты. Делают больше ошибок при воспроизведении наглядно-чувственных видов материала (особенно цвета и формы зрительных объектов). Медленнее вспоминают смысловой материал, но лучше перерабатывают информацию. Их привлекают трудные, необычные задачи, любят учиться новому. Больше привлекают предметы физико-математического цикла, сформированы познавательные потребности. Выражена потребность в самосовершенствовании (ума, волевых качеств) и самореализации в практической деятельности. Обрабатывают вербальную информацию: отвечает за языковые способности: контролируют речь, а также способности к чтению и письму. Запоминают стихотворные строки, факты, имена, даты и их написание. Понимают только буквальный смысл слов того, что слышим или читаем. Планируют будущее. Контролируют движение правой половины тела. Сочетание цветов на доске: тёмный фон и светлый мел, им подходит классическая посадка за партами. Люди этого типа не склонны к фантазиям, они практичны, подчиняются рассудку и логике. Более холодны в отношениях с людьми, ориентированы на себя и свои проблемы. Время необходимое для полноценного отдыха (сна) составляет 8 часов в сутки.</w:t>
      </w:r>
    </w:p>
    <w:p w:rsidR="004F0697" w:rsidRPr="007F5BC4" w:rsidRDefault="007F5BC4" w:rsidP="00C912C7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4F0697" w:rsidRPr="007F5BC4">
        <w:rPr>
          <w:rFonts w:ascii="Times New Roman" w:hAnsi="Times New Roman" w:cs="Times New Roman"/>
          <w:b/>
          <w:sz w:val="28"/>
          <w:szCs w:val="28"/>
        </w:rPr>
        <w:t>Равнополушарный тип</w:t>
      </w:r>
      <w:r w:rsidR="004F0697" w:rsidRPr="007F5BC4">
        <w:rPr>
          <w:rFonts w:ascii="Times New Roman" w:hAnsi="Times New Roman" w:cs="Times New Roman"/>
          <w:sz w:val="28"/>
          <w:szCs w:val="28"/>
        </w:rPr>
        <w:t xml:space="preserve"> – нет ярко выраженного подавления одного полушария другим. Люди такого типа обладают довольно широким диапазоном возможностей и интересов, могут реализовать себя как в гуманитарной, так и в математической сфере. Зачастую они обладают общей одарённостью, имеют задатки гениев. Но познавательная активность у них часто бывает поверхностной, они не доводят </w:t>
      </w:r>
      <w:proofErr w:type="gramStart"/>
      <w:r w:rsidR="004F0697" w:rsidRPr="007F5BC4">
        <w:rPr>
          <w:rFonts w:ascii="Times New Roman" w:hAnsi="Times New Roman" w:cs="Times New Roman"/>
          <w:sz w:val="28"/>
          <w:szCs w:val="28"/>
        </w:rPr>
        <w:t>начатое</w:t>
      </w:r>
      <w:proofErr w:type="gramEnd"/>
      <w:r w:rsidR="004F0697" w:rsidRPr="007F5BC4">
        <w:rPr>
          <w:rFonts w:ascii="Times New Roman" w:hAnsi="Times New Roman" w:cs="Times New Roman"/>
          <w:sz w:val="28"/>
          <w:szCs w:val="28"/>
        </w:rPr>
        <w:t xml:space="preserve"> до конца. Учитывая функциональную специализацию полушарий (правое – гуманитарное, образное; левое – математическое, знаковое), а также роль совместной деятельности в осуществлении высших психических функций, можно полагать, что, именно нарушение межполушарной передачи информации искажает познавательную деятельность учащихся.</w:t>
      </w:r>
    </w:p>
    <w:p w:rsidR="004F0697" w:rsidRPr="004F0697" w:rsidRDefault="004F0697" w:rsidP="00C912C7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0697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Pr="004F0697">
        <w:rPr>
          <w:rFonts w:ascii="Times New Roman" w:hAnsi="Times New Roman" w:cs="Times New Roman"/>
          <w:b/>
          <w:sz w:val="28"/>
          <w:szCs w:val="28"/>
        </w:rPr>
        <w:t xml:space="preserve"> упражнения</w:t>
      </w:r>
      <w:r w:rsidRPr="004F0697">
        <w:rPr>
          <w:rFonts w:ascii="Times New Roman" w:hAnsi="Times New Roman" w:cs="Times New Roman"/>
          <w:sz w:val="28"/>
          <w:szCs w:val="28"/>
        </w:rPr>
        <w:t xml:space="preserve"> развивают мозолистое тело, повышают стрессоустойчивость, синхронизируют работу полушарий, улучшают мыслительную деятельность, способствуют улучшению памяти и внимания, облегчают процесс чтения и письма.     Причем, чем интенсивнее нагрузка, тем значительнее эти изменения.</w:t>
      </w:r>
    </w:p>
    <w:p w:rsidR="004F0697" w:rsidRPr="004F0697" w:rsidRDefault="004F0697" w:rsidP="00C912C7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 необходимо проводить ежедневно. Сначала дети младшего возраста учатся  выполнять пальчиковые игры, от простого к </w:t>
      </w:r>
      <w:proofErr w:type="gramStart"/>
      <w:r w:rsidRPr="004F0697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4F0697">
        <w:rPr>
          <w:rFonts w:ascii="Times New Roman" w:hAnsi="Times New Roman" w:cs="Times New Roman"/>
          <w:sz w:val="28"/>
          <w:szCs w:val="28"/>
        </w:rPr>
        <w:t xml:space="preserve">. После того как дети научились выполнять пальчиковые игры с пяти лет даем комплекс пальчиковых </w:t>
      </w:r>
      <w:proofErr w:type="spellStart"/>
      <w:r w:rsidRPr="004F0697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4F0697">
        <w:rPr>
          <w:rFonts w:ascii="Times New Roman" w:hAnsi="Times New Roman" w:cs="Times New Roman"/>
          <w:sz w:val="28"/>
          <w:szCs w:val="28"/>
        </w:rPr>
        <w:t xml:space="preserve"> упражнений, состоящих из трех положений рук последовательно сменяющих друг друга. Ребенок выполняет вместе </w:t>
      </w:r>
      <w:proofErr w:type="gramStart"/>
      <w:r w:rsidRPr="004F069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F0697">
        <w:rPr>
          <w:rFonts w:ascii="Times New Roman" w:hAnsi="Times New Roman" w:cs="Times New Roman"/>
          <w:sz w:val="28"/>
          <w:szCs w:val="28"/>
        </w:rPr>
        <w:t xml:space="preserve"> взрослым, затем самостоятельно по памяти. Упражнение выполняется сначала правой рукой, затем левой, затем двумя руками вместе. </w:t>
      </w:r>
    </w:p>
    <w:p w:rsidR="004F0697" w:rsidRPr="004F0697" w:rsidRDefault="004F0697" w:rsidP="00C912C7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sz w:val="28"/>
          <w:szCs w:val="28"/>
        </w:rPr>
        <w:t xml:space="preserve">Многие упражнения направлены на развитие одновременно физических и психофизиологических качеств, на сохранение здоровья детей, и профилактику отклонений в их развитии. Под влиянием </w:t>
      </w:r>
      <w:proofErr w:type="spellStart"/>
      <w:r w:rsidRPr="004F0697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4F0697">
        <w:rPr>
          <w:rFonts w:ascii="Times New Roman" w:hAnsi="Times New Roman" w:cs="Times New Roman"/>
          <w:sz w:val="28"/>
          <w:szCs w:val="28"/>
        </w:rPr>
        <w:t xml:space="preserve"> тренировок в организме наступают положительные структурные изменения. И чем интенсивнее нагрузка, тем значительнее эти изменения. Упражнения развивают тело, повышают стрессоустойчивость организма, синхронизируют работу полушарий, улучшают мыслительную деятельность, способствуют улучшению памяти и внимания, облегчают процесс чтения и письма.  В результате повышается уровень  эмоционального благополучия, улучшается зрительно-моторная координация, формируется пространственная ориентировка. Совершенствуется регулирующая и координирующая роль нервной системы.</w:t>
      </w:r>
    </w:p>
    <w:p w:rsidR="004F0697" w:rsidRPr="004F0697" w:rsidRDefault="004F0697" w:rsidP="00C912C7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0697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Комплекс </w:t>
      </w:r>
      <w:proofErr w:type="spellStart"/>
      <w:r w:rsidRPr="004F0697">
        <w:rPr>
          <w:rFonts w:ascii="Times New Roman" w:hAnsi="Times New Roman" w:cs="Times New Roman"/>
          <w:b/>
          <w:sz w:val="28"/>
          <w:szCs w:val="28"/>
          <w:u w:val="single"/>
        </w:rPr>
        <w:t>кинезиологических</w:t>
      </w:r>
      <w:proofErr w:type="spellEnd"/>
      <w:r w:rsidRPr="004F0697">
        <w:rPr>
          <w:rFonts w:ascii="Times New Roman" w:hAnsi="Times New Roman" w:cs="Times New Roman"/>
          <w:b/>
          <w:sz w:val="28"/>
          <w:szCs w:val="28"/>
          <w:u w:val="single"/>
        </w:rPr>
        <w:t xml:space="preserve"> упражнений:</w:t>
      </w:r>
    </w:p>
    <w:p w:rsidR="004F0697" w:rsidRPr="004F0697" w:rsidRDefault="004F0697" w:rsidP="00C912C7">
      <w:pPr>
        <w:spacing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b/>
          <w:bCs/>
          <w:sz w:val="28"/>
          <w:szCs w:val="28"/>
        </w:rPr>
        <w:t xml:space="preserve">1. Массаж ушных раковин. </w:t>
      </w:r>
      <w:r w:rsidRPr="004F0697">
        <w:rPr>
          <w:rFonts w:ascii="Times New Roman" w:hAnsi="Times New Roman" w:cs="Times New Roman"/>
          <w:sz w:val="28"/>
          <w:szCs w:val="28"/>
        </w:rPr>
        <w:t>Помассируйте мочки ушей, затем всю ушную раковину. В конце упражнения разотрите уши руками.</w:t>
      </w:r>
    </w:p>
    <w:p w:rsidR="004F0697" w:rsidRPr="007F5BC4" w:rsidRDefault="004F0697" w:rsidP="00C912C7">
      <w:pPr>
        <w:spacing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b/>
          <w:bCs/>
          <w:sz w:val="28"/>
          <w:szCs w:val="28"/>
        </w:rPr>
        <w:t xml:space="preserve"> 2. Колечко. </w:t>
      </w:r>
      <w:r w:rsidRPr="004F0697">
        <w:rPr>
          <w:rFonts w:ascii="Times New Roman" w:hAnsi="Times New Roman" w:cs="Times New Roman"/>
          <w:sz w:val="28"/>
          <w:szCs w:val="28"/>
        </w:rPr>
        <w:t>Поочерёдно и как можно быстрее перебирайте пальцы рук, соединяя в кольцо с большим пальцем последовательно указательный, средний и т.д. Проба выполняется в прямом (от мизинца к указательному пальцу) порядке. Вначале упражнение вып</w:t>
      </w:r>
      <w:r w:rsidR="007F5BC4">
        <w:rPr>
          <w:rFonts w:ascii="Times New Roman" w:hAnsi="Times New Roman" w:cs="Times New Roman"/>
          <w:sz w:val="28"/>
          <w:szCs w:val="28"/>
        </w:rPr>
        <w:t>олняется каждой рукой отдельно,</w:t>
      </w:r>
      <w:r w:rsidR="00C912C7">
        <w:rPr>
          <w:rFonts w:ascii="Times New Roman" w:hAnsi="Times New Roman" w:cs="Times New Roman"/>
          <w:sz w:val="28"/>
          <w:szCs w:val="28"/>
        </w:rPr>
        <w:t xml:space="preserve"> </w:t>
      </w:r>
      <w:r w:rsidRPr="004F0697">
        <w:rPr>
          <w:rFonts w:ascii="Times New Roman" w:hAnsi="Times New Roman" w:cs="Times New Roman"/>
          <w:sz w:val="28"/>
          <w:szCs w:val="28"/>
        </w:rPr>
        <w:t xml:space="preserve">затем вместе.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455F0" wp14:editId="62E187EA">
            <wp:extent cx="4638675" cy="13345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01" cy="133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810E6" wp14:editId="791D08D0">
            <wp:extent cx="1343025" cy="129207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85" cy="129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697" w:rsidRPr="00EE513A" w:rsidRDefault="004F0697" w:rsidP="004F06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513A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4F0697" w:rsidRPr="00C912C7" w:rsidRDefault="004F0697" w:rsidP="00C912C7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b/>
          <w:bCs/>
          <w:sz w:val="28"/>
          <w:szCs w:val="28"/>
        </w:rPr>
        <w:t>3. Кулак – ребро – ладонь.</w:t>
      </w:r>
      <w:r w:rsidRPr="004F0697">
        <w:rPr>
          <w:rFonts w:ascii="Times New Roman" w:hAnsi="Times New Roman" w:cs="Times New Roman"/>
          <w:sz w:val="28"/>
          <w:szCs w:val="28"/>
        </w:rPr>
        <w:t xml:space="preserve"> Ребёнку показывают три положения руки на плоскости стола, последовательно сменяющих друг друга. Ладонь на плоскости, ладонь, сжатая в кулак, ладонь ребром на плоскости стола, распрямлённая ладонь на плоскости стола. Ребёнок выполняет пробу вместе с педагогом, затем по памяти в течение 8 – 10 повторений моторной программы. Проба выполняется сначала правой рукой, потом – левой, затем – двумя руками вместе. При усвоении программы или при затруднениях в выполнении педагог предлагает ребёнку помогать себе командами («кулак – ребро – ладонь»), произносимыми вслух или про себя.</w:t>
      </w:r>
      <w:r w:rsidR="00C912C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E283C8B" wp14:editId="28A76D00">
            <wp:extent cx="2038350" cy="9926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58" cy="996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513A"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A0D5DEF" wp14:editId="2DD977DC">
            <wp:extent cx="2028696" cy="101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96" cy="102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AD80B31" wp14:editId="1D32093B">
            <wp:extent cx="2314575" cy="9927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94" cy="996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697" w:rsidRPr="004F0697" w:rsidRDefault="004F0697" w:rsidP="004F0697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b/>
          <w:bCs/>
          <w:sz w:val="28"/>
          <w:szCs w:val="28"/>
        </w:rPr>
        <w:t xml:space="preserve">4. Лезгинка. </w:t>
      </w:r>
      <w:r w:rsidRPr="004F0697">
        <w:rPr>
          <w:rFonts w:ascii="Times New Roman" w:hAnsi="Times New Roman" w:cs="Times New Roman"/>
          <w:sz w:val="28"/>
          <w:szCs w:val="28"/>
        </w:rPr>
        <w:t>Левую руку сложите в кулак, большой палец отставьте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смените положение правой и левой рук в течение 6 – 8 смен позиций. Добивайтесь высокой скорости смены положений.</w:t>
      </w:r>
    </w:p>
    <w:p w:rsidR="004F0697" w:rsidRPr="00EE513A" w:rsidRDefault="004F0697" w:rsidP="004F06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DE4065" wp14:editId="115943F4">
            <wp:extent cx="2435727" cy="1172332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39" cy="117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697" w:rsidRPr="004F0697" w:rsidRDefault="004F0697" w:rsidP="004F0697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E513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4F0697">
        <w:rPr>
          <w:rFonts w:ascii="Times New Roman" w:hAnsi="Times New Roman" w:cs="Times New Roman"/>
          <w:b/>
          <w:bCs/>
          <w:sz w:val="28"/>
          <w:szCs w:val="28"/>
        </w:rPr>
        <w:t xml:space="preserve">5. Зеркальное рисование. </w:t>
      </w:r>
      <w:r w:rsidRPr="004F0697">
        <w:rPr>
          <w:rFonts w:ascii="Times New Roman" w:hAnsi="Times New Roman" w:cs="Times New Roman"/>
          <w:sz w:val="28"/>
          <w:szCs w:val="28"/>
        </w:rPr>
        <w:t>Положите на стол чистый лист бумаги. Возьмите в обе руки по карандашу или фломастеру. Начните рисовать одновременно обеими руками зеркально – симметричные рисунки, буквы. При выполнении этого упражнения почувствуете, как расслабляются глаза и руки. Когда деятельность обоих полушарий синхронизируется, заметно увеличится эффективность работы всего мозга.</w:t>
      </w:r>
    </w:p>
    <w:p w:rsidR="004F0697" w:rsidRPr="004F0697" w:rsidRDefault="004F0697" w:rsidP="004F0697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b/>
          <w:bCs/>
          <w:sz w:val="28"/>
          <w:szCs w:val="28"/>
        </w:rPr>
        <w:t xml:space="preserve"> 6. Ухо – нос. </w:t>
      </w:r>
      <w:r w:rsidRPr="004F0697">
        <w:rPr>
          <w:rFonts w:ascii="Times New Roman" w:hAnsi="Times New Roman" w:cs="Times New Roman"/>
          <w:sz w:val="28"/>
          <w:szCs w:val="28"/>
        </w:rPr>
        <w:t xml:space="preserve">Левой рукой возьмитесь за кончик носа, а правой рукой – за противоположное ухо. Одновременно отпустите ухо и нос, хлопните в ладоши, поменяйте положение рук «с точностью </w:t>
      </w:r>
      <w:proofErr w:type="gramStart"/>
      <w:r w:rsidRPr="004F069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F0697">
        <w:rPr>
          <w:rFonts w:ascii="Times New Roman" w:hAnsi="Times New Roman" w:cs="Times New Roman"/>
          <w:sz w:val="28"/>
          <w:szCs w:val="28"/>
        </w:rPr>
        <w:t xml:space="preserve"> наоборот».</w:t>
      </w:r>
    </w:p>
    <w:p w:rsidR="004F0697" w:rsidRPr="004F0697" w:rsidRDefault="004F0697" w:rsidP="004F0697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F0697">
        <w:rPr>
          <w:rFonts w:ascii="Times New Roman" w:hAnsi="Times New Roman" w:cs="Times New Roman"/>
          <w:b/>
          <w:bCs/>
          <w:sz w:val="28"/>
          <w:szCs w:val="28"/>
        </w:rPr>
        <w:t xml:space="preserve"> 7. Змейка. </w:t>
      </w:r>
      <w:r w:rsidRPr="004F0697">
        <w:rPr>
          <w:rFonts w:ascii="Times New Roman" w:hAnsi="Times New Roman" w:cs="Times New Roman"/>
          <w:sz w:val="28"/>
          <w:szCs w:val="28"/>
        </w:rPr>
        <w:t>Скрестите руки ладонями друг к другу, сцепите пальцы в замок, выверните руки к себе. Двигайте пальцем, который укажет ведущий. Палец должен двигаться точно и чётко. Прикасаться к пальцу нельзя. Последовательно в упражнении должны участвовать все пальцы обеих рук.</w:t>
      </w:r>
    </w:p>
    <w:p w:rsidR="004F0697" w:rsidRDefault="004F0697" w:rsidP="004F069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513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878E5" wp14:editId="6DB2B744">
            <wp:extent cx="3657600" cy="146270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42" cy="1463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19248" wp14:editId="17B5C24E">
            <wp:extent cx="1339709" cy="1462978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79" cy="146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697" w:rsidRPr="00EE513A" w:rsidRDefault="004F0697" w:rsidP="004F069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513A">
        <w:rPr>
          <w:rFonts w:ascii="Times New Roman" w:hAnsi="Times New Roman" w:cs="Times New Roman"/>
          <w:b/>
          <w:sz w:val="24"/>
          <w:szCs w:val="24"/>
        </w:rPr>
        <w:lastRenderedPageBreak/>
        <w:t>8. Фонарик</w:t>
      </w:r>
    </w:p>
    <w:p w:rsidR="004F0697" w:rsidRDefault="004F0697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C34DFE" wp14:editId="1593DF25">
            <wp:extent cx="4071723" cy="2433591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56" cy="2443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2AB" w:rsidRPr="00C912C7" w:rsidRDefault="00C912C7" w:rsidP="00C912C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4F0697">
        <w:rPr>
          <w:rFonts w:ascii="Times New Roman" w:hAnsi="Times New Roman" w:cs="Times New Roman"/>
          <w:b/>
          <w:sz w:val="24"/>
          <w:szCs w:val="24"/>
        </w:rPr>
        <w:t>«Дом-ежик-замок»</w:t>
      </w:r>
      <w:r w:rsidR="004F06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8A4EBB" wp14:editId="64FB3E03">
            <wp:extent cx="4629150" cy="2738931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61" cy="2745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697" w:rsidRDefault="004F0697" w:rsidP="004F06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E39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E23E39">
        <w:rPr>
          <w:rFonts w:ascii="Times New Roman" w:hAnsi="Times New Roman" w:cs="Times New Roman"/>
          <w:b/>
          <w:sz w:val="24"/>
          <w:szCs w:val="24"/>
        </w:rPr>
        <w:t xml:space="preserve"> Гусь-курица-петух</w:t>
      </w:r>
    </w:p>
    <w:p w:rsidR="004F0697" w:rsidRPr="004F0697" w:rsidRDefault="004F0697" w:rsidP="004F0697">
      <w:pPr>
        <w:ind w:firstLine="708"/>
      </w:pPr>
      <w: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91EDFF" wp14:editId="3C6412FF">
            <wp:extent cx="5187145" cy="2857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67" cy="286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sectPr w:rsidR="004F0697" w:rsidRPr="004F0697" w:rsidSect="004F0697">
      <w:pgSz w:w="11906" w:h="16838"/>
      <w:pgMar w:top="1134" w:right="991" w:bottom="1134" w:left="170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52F69"/>
    <w:multiLevelType w:val="hybridMultilevel"/>
    <w:tmpl w:val="6F1AD48E"/>
    <w:lvl w:ilvl="0" w:tplc="4984DF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A55"/>
    <w:rsid w:val="00280F2F"/>
    <w:rsid w:val="004D0A55"/>
    <w:rsid w:val="004F0697"/>
    <w:rsid w:val="007F5BC4"/>
    <w:rsid w:val="00C912C7"/>
    <w:rsid w:val="00CE4FE0"/>
    <w:rsid w:val="00F4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6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6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D2795-8F78-4771-A547-8DD9FDAC3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1714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2014-09-18T12:34:00Z</cp:lastPrinted>
  <dcterms:created xsi:type="dcterms:W3CDTF">2014-09-18T11:51:00Z</dcterms:created>
  <dcterms:modified xsi:type="dcterms:W3CDTF">2014-09-18T12:34:00Z</dcterms:modified>
</cp:coreProperties>
</file>