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37" w:rsidRPr="00682A8D" w:rsidRDefault="002950CF" w:rsidP="0029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8D">
        <w:rPr>
          <w:rFonts w:ascii="Times New Roman" w:hAnsi="Times New Roman" w:cs="Times New Roman"/>
          <w:b/>
          <w:sz w:val="28"/>
          <w:szCs w:val="28"/>
        </w:rPr>
        <w:t xml:space="preserve">Комплекс мер по организации обучения русскому языку детей, </w:t>
      </w:r>
    </w:p>
    <w:p w:rsidR="002950CF" w:rsidRPr="00682A8D" w:rsidRDefault="002950CF" w:rsidP="002950CF">
      <w:pPr>
        <w:jc w:val="center"/>
        <w:rPr>
          <w:rFonts w:ascii="Times New Roman" w:hAnsi="Times New Roman" w:cs="Times New Roman"/>
          <w:sz w:val="24"/>
          <w:szCs w:val="28"/>
        </w:rPr>
      </w:pPr>
      <w:r w:rsidRPr="00682A8D">
        <w:rPr>
          <w:rFonts w:ascii="Times New Roman" w:hAnsi="Times New Roman" w:cs="Times New Roman"/>
          <w:b/>
          <w:sz w:val="28"/>
          <w:szCs w:val="28"/>
        </w:rPr>
        <w:t>для которых он не является родным МБДОУ детский сад №4</w:t>
      </w:r>
    </w:p>
    <w:p w:rsidR="002950CF" w:rsidRDefault="002950CF" w:rsidP="002950CF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основании приказа №273 от 21.04.2014г.  Отдела образования Администрации                        г. Каменск-Шахтинского  </w:t>
      </w:r>
      <w:r w:rsidR="000B6573">
        <w:rPr>
          <w:rFonts w:ascii="Times New Roman" w:hAnsi="Times New Roman" w:cs="Times New Roman"/>
          <w:sz w:val="24"/>
          <w:szCs w:val="28"/>
        </w:rPr>
        <w:t>«О мерах по организации обучения русскому языку детей, для которых он не является  родным» в  МБДОУ детский сад №4 разработан, утверждён и реализуется комплекс мер по организации обучения русскому языку детей, для которых он не является  родным.</w:t>
      </w:r>
    </w:p>
    <w:p w:rsidR="002B1081" w:rsidRDefault="000B6573" w:rsidP="000B657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комплекс мер построен </w:t>
      </w:r>
      <w:r w:rsidRPr="000B65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общих принципах в соответствии с «Программой логопедической работы по преодолению фонетико-фонематического недоразвития у детей» и «Программой логопедической работы по преодолению общего недоразвития речи у детей», с учетом современных тенденций в системе дошкольного образования.</w:t>
      </w:r>
      <w:r w:rsidRPr="00237AF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B6573" w:rsidRDefault="000B6573" w:rsidP="000B657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Комплекс мер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B6573" w:rsidTr="000B6573">
        <w:tc>
          <w:tcPr>
            <w:tcW w:w="3190" w:type="dxa"/>
          </w:tcPr>
          <w:p w:rsidR="000B6573" w:rsidRDefault="000B6573" w:rsidP="000B65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0B6573" w:rsidRDefault="000B6573" w:rsidP="000B65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Исполнители</w:t>
            </w:r>
          </w:p>
        </w:tc>
        <w:tc>
          <w:tcPr>
            <w:tcW w:w="3191" w:type="dxa"/>
          </w:tcPr>
          <w:p w:rsidR="000B6573" w:rsidRDefault="000B6573" w:rsidP="000B65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</w:tr>
      <w:tr w:rsidR="000B6573" w:rsidTr="000B6573">
        <w:tc>
          <w:tcPr>
            <w:tcW w:w="3190" w:type="dxa"/>
          </w:tcPr>
          <w:p w:rsidR="000B6573" w:rsidRPr="000B6573" w:rsidRDefault="000B6573" w:rsidP="000B65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Обследование детей, посещающих МБДОУ с целью выявления детей нуждающихся в логопедической помощи, в том числе детей билингвистов</w:t>
            </w:r>
          </w:p>
        </w:tc>
        <w:tc>
          <w:tcPr>
            <w:tcW w:w="3190" w:type="dxa"/>
          </w:tcPr>
          <w:p w:rsidR="00E80693" w:rsidRDefault="00E80693" w:rsidP="00E8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693" w:rsidRDefault="00E80693" w:rsidP="00E8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учитель-логопед   </w:t>
            </w:r>
          </w:p>
          <w:p w:rsidR="000B6573" w:rsidRPr="000B6573" w:rsidRDefault="00E80693" w:rsidP="00E8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Шептунова О.В.</w:t>
            </w:r>
          </w:p>
        </w:tc>
        <w:tc>
          <w:tcPr>
            <w:tcW w:w="3191" w:type="dxa"/>
          </w:tcPr>
          <w:p w:rsidR="00E80693" w:rsidRDefault="00E80693" w:rsidP="000B6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6573" w:rsidRPr="00E80693" w:rsidRDefault="00E80693" w:rsidP="000B6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15.10-30.11.</w:t>
            </w:r>
          </w:p>
        </w:tc>
      </w:tr>
      <w:tr w:rsidR="00E80693" w:rsidTr="000B6573">
        <w:tc>
          <w:tcPr>
            <w:tcW w:w="3190" w:type="dxa"/>
          </w:tcPr>
          <w:p w:rsidR="00E80693" w:rsidRDefault="00E80693" w:rsidP="000B65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Направление детей нуждающихся в логопедической помощи на ПМПК</w:t>
            </w:r>
          </w:p>
        </w:tc>
        <w:tc>
          <w:tcPr>
            <w:tcW w:w="3190" w:type="dxa"/>
          </w:tcPr>
          <w:p w:rsidR="00E80693" w:rsidRDefault="00E80693" w:rsidP="00E8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 МБДОУ Селезнёва Н.Л.</w:t>
            </w:r>
          </w:p>
          <w:p w:rsidR="002B1081" w:rsidRDefault="00E80693" w:rsidP="00682A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Учитель-логопед Шептунова О.В.</w:t>
            </w:r>
          </w:p>
        </w:tc>
        <w:tc>
          <w:tcPr>
            <w:tcW w:w="3191" w:type="dxa"/>
          </w:tcPr>
          <w:p w:rsidR="00E80693" w:rsidRDefault="00E80693" w:rsidP="000B6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графиком заседания специалистов утверждённым ПМПК</w:t>
            </w:r>
          </w:p>
        </w:tc>
      </w:tr>
      <w:tr w:rsidR="00E80693" w:rsidTr="000B6573">
        <w:tc>
          <w:tcPr>
            <w:tcW w:w="3190" w:type="dxa"/>
          </w:tcPr>
          <w:p w:rsidR="00E80693" w:rsidRDefault="00E80693" w:rsidP="000B65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Зачисление детей (по результатам рекомендаций ПМПК и на основании направлений отдела образования) в логопедические группы</w:t>
            </w:r>
          </w:p>
        </w:tc>
        <w:tc>
          <w:tcPr>
            <w:tcW w:w="3190" w:type="dxa"/>
          </w:tcPr>
          <w:p w:rsidR="00E80693" w:rsidRDefault="00E80693" w:rsidP="00E8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693" w:rsidRDefault="00E80693" w:rsidP="00E8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 МБДОУ Селезнёва Н.Л.</w:t>
            </w:r>
          </w:p>
        </w:tc>
        <w:tc>
          <w:tcPr>
            <w:tcW w:w="3191" w:type="dxa"/>
          </w:tcPr>
          <w:p w:rsidR="00E80693" w:rsidRDefault="00E80693" w:rsidP="000B6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80693" w:rsidRDefault="00E80693" w:rsidP="000B6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01.09.</w:t>
            </w:r>
          </w:p>
        </w:tc>
      </w:tr>
      <w:tr w:rsidR="00E80693" w:rsidTr="000B6573">
        <w:tc>
          <w:tcPr>
            <w:tcW w:w="3190" w:type="dxa"/>
          </w:tcPr>
          <w:p w:rsidR="00E80693" w:rsidRDefault="00E80693" w:rsidP="000B65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Диагностическое обследование  речеязыковой </w:t>
            </w:r>
            <w:r w:rsidR="00B34E37">
              <w:rPr>
                <w:rFonts w:ascii="Times New Roman" w:hAnsi="Times New Roman" w:cs="Times New Roman"/>
                <w:sz w:val="24"/>
                <w:szCs w:val="28"/>
              </w:rPr>
              <w:t>компетенции 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B34E37" w:rsidRDefault="00B34E37" w:rsidP="00E8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4E37" w:rsidRDefault="00B34E37" w:rsidP="00B34E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учитель-логопед   </w:t>
            </w:r>
          </w:p>
          <w:p w:rsidR="002B1081" w:rsidRPr="00B34E37" w:rsidRDefault="00B34E37" w:rsidP="00682A8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Шептунова О.В</w:t>
            </w:r>
          </w:p>
        </w:tc>
        <w:tc>
          <w:tcPr>
            <w:tcW w:w="3191" w:type="dxa"/>
          </w:tcPr>
          <w:p w:rsidR="00E80693" w:rsidRDefault="00E80693" w:rsidP="000B6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4E37" w:rsidRDefault="00B34E37" w:rsidP="000B6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01.09.-15.09.</w:t>
            </w:r>
          </w:p>
        </w:tc>
      </w:tr>
      <w:tr w:rsidR="00B34E37" w:rsidTr="000B6573">
        <w:tc>
          <w:tcPr>
            <w:tcW w:w="3190" w:type="dxa"/>
          </w:tcPr>
          <w:p w:rsidR="00B34E37" w:rsidRDefault="00B34E37" w:rsidP="000B65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 Разработка планов индивидуальной коррекционно-логопедической работы для ребёнка с двуязычаем </w:t>
            </w:r>
          </w:p>
        </w:tc>
        <w:tc>
          <w:tcPr>
            <w:tcW w:w="3190" w:type="dxa"/>
          </w:tcPr>
          <w:p w:rsidR="00B34E37" w:rsidRDefault="00B34E37" w:rsidP="00E8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4E37" w:rsidRDefault="00B34E37" w:rsidP="00B34E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4E37" w:rsidRDefault="00B34E37" w:rsidP="00B34E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учитель-логопед   </w:t>
            </w:r>
          </w:p>
          <w:p w:rsidR="00B34E37" w:rsidRPr="00B34E37" w:rsidRDefault="00B34E37" w:rsidP="00B34E37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Шептунова О.В</w:t>
            </w:r>
          </w:p>
        </w:tc>
        <w:tc>
          <w:tcPr>
            <w:tcW w:w="3191" w:type="dxa"/>
          </w:tcPr>
          <w:p w:rsidR="00B34E37" w:rsidRDefault="00B34E37" w:rsidP="000B6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4E37" w:rsidRDefault="00B34E37" w:rsidP="00B34E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4E37" w:rsidRPr="00B34E37" w:rsidRDefault="00B34E37" w:rsidP="00B34E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итогам стартовой диагностики</w:t>
            </w:r>
          </w:p>
        </w:tc>
      </w:tr>
      <w:tr w:rsidR="00B34E37" w:rsidTr="000B6573">
        <w:tc>
          <w:tcPr>
            <w:tcW w:w="3190" w:type="dxa"/>
          </w:tcPr>
          <w:p w:rsidR="00B34E37" w:rsidRDefault="00B34E37" w:rsidP="000B65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Организация и проведение коррекционно-логопедических занятий (индивидуальных, подгрупповых, фронтальных)</w:t>
            </w:r>
          </w:p>
        </w:tc>
        <w:tc>
          <w:tcPr>
            <w:tcW w:w="3190" w:type="dxa"/>
          </w:tcPr>
          <w:p w:rsidR="00B34E37" w:rsidRDefault="00B34E37" w:rsidP="00E80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4E37" w:rsidRDefault="00B34E37" w:rsidP="00B34E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4E37" w:rsidRDefault="00B34E37" w:rsidP="00B34E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учитель-логопед   </w:t>
            </w:r>
          </w:p>
          <w:p w:rsidR="00B34E37" w:rsidRPr="00B34E37" w:rsidRDefault="00B34E37" w:rsidP="00B34E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Шептунова О.В</w:t>
            </w:r>
          </w:p>
        </w:tc>
        <w:tc>
          <w:tcPr>
            <w:tcW w:w="3191" w:type="dxa"/>
          </w:tcPr>
          <w:p w:rsidR="00B34E37" w:rsidRDefault="00B34E37" w:rsidP="000B6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4E37" w:rsidRDefault="00B34E37" w:rsidP="00B34E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4E37" w:rsidRDefault="00B34E37" w:rsidP="00B34E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4E37" w:rsidRDefault="00B34E37" w:rsidP="00B34E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  <w:p w:rsidR="002B1081" w:rsidRDefault="002B1081" w:rsidP="00B34E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081" w:rsidRDefault="002B1081" w:rsidP="00B34E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081" w:rsidRPr="00B34E37" w:rsidRDefault="002B1081" w:rsidP="00B34E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4E37" w:rsidTr="000B6573">
        <w:tc>
          <w:tcPr>
            <w:tcW w:w="3190" w:type="dxa"/>
          </w:tcPr>
          <w:p w:rsidR="00B34E37" w:rsidRDefault="00B34E37" w:rsidP="000B65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7.  Развитие русской разговорной речи в повседневной жизни в ДОУ</w:t>
            </w:r>
          </w:p>
        </w:tc>
        <w:tc>
          <w:tcPr>
            <w:tcW w:w="3190" w:type="dxa"/>
          </w:tcPr>
          <w:p w:rsidR="00B34E37" w:rsidRDefault="00B34E37" w:rsidP="00B34E37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4E37" w:rsidRDefault="00B34E37" w:rsidP="00B34E37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логопедических групп</w:t>
            </w:r>
          </w:p>
          <w:p w:rsidR="002B1081" w:rsidRDefault="002B1081" w:rsidP="00B34E37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B34E37" w:rsidRDefault="00B34E37" w:rsidP="00B34E3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 в соответствии с рекомендациями учителя-логопеда</w:t>
            </w:r>
          </w:p>
        </w:tc>
      </w:tr>
      <w:tr w:rsidR="002B1081" w:rsidTr="000B6573">
        <w:tc>
          <w:tcPr>
            <w:tcW w:w="3190" w:type="dxa"/>
          </w:tcPr>
          <w:p w:rsidR="002B1081" w:rsidRDefault="002B1081" w:rsidP="000B65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 Консультирование родителей по организации речевого режима в семье</w:t>
            </w:r>
          </w:p>
        </w:tc>
        <w:tc>
          <w:tcPr>
            <w:tcW w:w="3190" w:type="dxa"/>
          </w:tcPr>
          <w:p w:rsidR="002B1081" w:rsidRDefault="002B1081" w:rsidP="00B34E37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Учитель-логопед</w:t>
            </w:r>
          </w:p>
        </w:tc>
        <w:tc>
          <w:tcPr>
            <w:tcW w:w="3191" w:type="dxa"/>
          </w:tcPr>
          <w:p w:rsidR="002B1081" w:rsidRDefault="002B1081" w:rsidP="00B34E3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 (в соответствии с запросами родителей)</w:t>
            </w:r>
          </w:p>
        </w:tc>
      </w:tr>
    </w:tbl>
    <w:p w:rsidR="000B6573" w:rsidRDefault="000B6573" w:rsidP="000B6573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B1081" w:rsidRDefault="002B1081" w:rsidP="002B108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37AF5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t>Задачи, реализуемые на основании данного комплекса мер, могут быть решены лишь при условии учета закономерностей овладения речью при двуязычии и особенностей усвоения второго язы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 в дошкольном возрасте. 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t>Чтобы иноязычный ребенок научился говорить по-русски, ему необходимо не только преодолеть трудности фонетического и фонологического порядка, т. е. научиться правильно произносить звуки и сочетания звуков русского языка, но и понимать значения русскоязычных слов на основе ознакомления с постепенно увеличивающимся кругом предметов и явлений.</w:t>
      </w:r>
      <w:r w:rsidRPr="00237AF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t xml:space="preserve">В логопедической работе по преодолению речевых нарушений у детей, овладевающих русским (неродным) языком, реализуются </w:t>
      </w:r>
      <w:r w:rsidRPr="002B108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четыре группы задач.</w:t>
      </w:r>
      <w:r w:rsidRPr="002B108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t>      I. </w:t>
      </w:r>
      <w:r w:rsidRPr="002B10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области формирования звуковой стороны речи: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сформировать у детей правильное произношение всех звуков русского языка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изолированной позиции, так и в составе слова;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добиться овладения основными фонетическими противопоставлениями русского языка — твердостью-мягкостью и глухостью-звонкостью согласных, показать их смыслоразличительную роль;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особое внимание обратить на формирование четкой и правильной артикуляции звуков, отсутствующих в фонематической системе родного языка;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развивать навык различения на слух усвоенных в произношении звуков (в составе слова и изолированно) для подготовки к элементарному звуковому анализу русских слов;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обучить интонационным навыкам русской речи в различных типах высказываний (просьба, вопрос и т. п.).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II. </w:t>
      </w:r>
      <w:r w:rsidRPr="002B10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области лексики русского языка: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обеспечить постепенное овладение детьми с неродным русским языком лексическим объемом импрессивной и экспрессивной речи, предусмотренным в программах для детей с ФФН или ОНР;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активизировать употребление новых слов в различных синтаксических конструкциях, организуя соответствующие игровые ситуации.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III. </w:t>
      </w:r>
      <w:r w:rsidRPr="002B10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области грамматики: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учить понимать речевые высказывания разной грамматической структуры;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воспитывать у детей чуткость к грамматической правильности своей речи на русском языке (в пределах грамматических норм, предусмотренных программой);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формировать практическое представление о грамматическом роде существительных;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учить обозначать множественность предметов, используя окончания существительных;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научить согласовывать прилагательные с существительными в роде и числе;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учить детей выполнять просьбу, поручение, используя формы повелительного наклонения глагола;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• учить изменять глагол в настоящем времени по лицам;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формировать способы выражения отрицания во фразовых конструкциях;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учить употреблять предлоги для обозначения местонахождения предметов в сочетании с соответствующими падежными формами существительных;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активизировать навыки правильного грамматического оформления высказываний на русском языке речи в играх и игровых ситуациях;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закреплять грамматические навыки, предоставляя детям возможность использовать их на новом лексическом материале;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добиваться формирования навыков грамматической самокоррекции, обращая внимание детей на то, что грамматическая ошибка ведет к искажению смысла высказывания, неверно отражает ситуацию;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проверять устойчивость усвоенных грамматических навыков на новом лексическом материале, а также с опорой на новые ситуации.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IV. </w:t>
      </w:r>
      <w:r w:rsidRPr="002B10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области связной речи: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B10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t>• учить детей самостоятельно строить фразы различной конструкции для описания различных ситуаций;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формировать способы построения высказываний, служащих решению коммуникативных задач определенного типа (просьба, описание, отрицание и т. д.);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развивать диалогическую речь детей на русском языке;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создавать условия для максимального использования самостоятельной, неподготовленной связной речи детей на русском языке;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• создавать положительную мотивацию речи детей в игровых ситуациях.</w:t>
      </w:r>
    </w:p>
    <w:p w:rsidR="002B1081" w:rsidRDefault="002B1081" w:rsidP="002B108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37AF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Работа с родителями. </w:t>
      </w:r>
      <w:r w:rsidRPr="00237AF5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2B1081">
        <w:rPr>
          <w:rFonts w:ascii="Times New Roman" w:eastAsia="Times New Roman" w:hAnsi="Times New Roman"/>
          <w:sz w:val="24"/>
          <w:szCs w:val="24"/>
          <w:lang w:eastAsia="ru-RU"/>
        </w:rPr>
        <w:t>В беседах с родителями логопед должен объяснить им цель логопедических занятий. Необходимо, чтобы они проявляли заинтересованность в успехах ребенка: просили его прочитать по-русски стихотворение, рассказать о событиях дня и т. п. Целесообразно показывать родителям игровые приемы, которые применялись на логопедических занятиях. Полезно организовывать совместные с родителями прослушивания аудиосказок, просмотры фильмов и мультфильмов на русском языке.</w:t>
      </w:r>
    </w:p>
    <w:p w:rsidR="00682A8D" w:rsidRPr="00237AF5" w:rsidRDefault="00682A8D" w:rsidP="00682A8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A8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 Основной формой коррекционно-развивающей работы</w:t>
      </w:r>
      <w:r w:rsidRPr="00682A8D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детьми является занятие.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З</w:t>
      </w:r>
      <w:r w:rsidRPr="00682A8D">
        <w:rPr>
          <w:rFonts w:ascii="Times New Roman" w:eastAsia="Times New Roman" w:hAnsi="Times New Roman"/>
          <w:sz w:val="24"/>
          <w:szCs w:val="24"/>
          <w:lang w:eastAsia="ru-RU"/>
        </w:rPr>
        <w:t>анятия проводит логопед 2 раза в неделю, желательно в первой половине дня. В первом периоде обучения проводятся индивидуальные занятия; во втором периоде обучения —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подгруппе из 3—5 человек.</w:t>
      </w:r>
      <w:r w:rsidRPr="00682A8D">
        <w:rPr>
          <w:rFonts w:ascii="Times New Roman" w:eastAsia="Times New Roman" w:hAnsi="Times New Roman"/>
          <w:sz w:val="24"/>
          <w:szCs w:val="24"/>
          <w:lang w:eastAsia="ru-RU"/>
        </w:rPr>
        <w:t> В третьем периоде становится возможным включение детей в групповые занятия совместно с русскоязычными детьми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(до 12 человек в группе). </w:t>
      </w:r>
      <w:r w:rsidRPr="00682A8D">
        <w:rPr>
          <w:rFonts w:ascii="Times New Roman" w:eastAsia="Times New Roman" w:hAnsi="Times New Roman"/>
          <w:sz w:val="24"/>
          <w:szCs w:val="24"/>
          <w:lang w:eastAsia="ru-RU"/>
        </w:rPr>
        <w:t> Продолжительность занятий: в старшей группе — 20—25 мин, в подготовительной к школе группе — 30—35 мин.</w:t>
      </w:r>
      <w:r w:rsidRPr="00682A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B1081" w:rsidRPr="00237AF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Работа воспитателя.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82A8D">
        <w:rPr>
          <w:rFonts w:ascii="Times New Roman" w:eastAsia="Times New Roman" w:hAnsi="Times New Roman"/>
          <w:sz w:val="24"/>
          <w:szCs w:val="24"/>
          <w:lang w:eastAsia="ru-RU"/>
        </w:rPr>
        <w:t>Воспитатель способствует развитию русской разговорной речи и вне специальных занятий, т. е. в повседневной жизни.</w:t>
      </w:r>
      <w:r w:rsidRPr="00682A8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Задачи развития речи в этих условиях заключаются в следующем:</w:t>
      </w:r>
      <w:r w:rsidRPr="00682A8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1) закреплять те умения и навыки русской речи, которые дети уже усвоили на занятиях (в соответствии с планами логопедических занятий);</w:t>
      </w:r>
      <w:r w:rsidRPr="00682A8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2) упражнять детей в правильном произношении отдельных звуков, слов, фраз;</w:t>
      </w:r>
      <w:r w:rsidRPr="00682A8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3) проводить индивидуальную работу с детьми по заданию логопеда.</w:t>
      </w:r>
      <w:r w:rsidRPr="00682A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82A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Эти задачи могут в той или иной степени решаться в различных видах детской деятельности — бытовой, игровой, трудовой.</w:t>
      </w:r>
      <w:r w:rsidRPr="00682A8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Целесообразно особое внимание уделять тем видам деятельности, где дети могут свободно двигаться и говорить. Непосредственно на прогулках, в совместной со взрослыми деятельности создаются благоприятные условия для активизации навыков употребления новых слов в самостоятельной речи детей, в разных формах диалогического взаимодействия.</w:t>
      </w:r>
      <w:r w:rsidRPr="00682A8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Закрепление навыков русской речи можно осуществлять и во время умывания, одевания, приема пищи. В процессе труда (дежурства по столовой, уход за животными и растениями и т. п.) также предоставляются широкие возможности для закрепления и активизации словаря, грамматических конструкций, интонации.</w:t>
      </w:r>
    </w:p>
    <w:p w:rsidR="002B1081" w:rsidRDefault="00682A8D" w:rsidP="00682A8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682A8D" w:rsidRDefault="00682A8D" w:rsidP="00682A8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A8D" w:rsidRDefault="00682A8D" w:rsidP="00682A8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Заведующий МБДОУ детский сад №4_____________Селезнёва Н.Л.</w:t>
      </w:r>
    </w:p>
    <w:p w:rsidR="00682A8D" w:rsidRPr="002B1081" w:rsidRDefault="00682A8D" w:rsidP="00682A8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Учитель-логопед ___________  Шептунова О.В.</w:t>
      </w:r>
    </w:p>
    <w:sectPr w:rsidR="00682A8D" w:rsidRPr="002B1081" w:rsidSect="00A340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B0D" w:rsidRDefault="00215B0D" w:rsidP="00682A8D">
      <w:pPr>
        <w:spacing w:after="0" w:line="240" w:lineRule="auto"/>
      </w:pPr>
      <w:r>
        <w:separator/>
      </w:r>
    </w:p>
  </w:endnote>
  <w:endnote w:type="continuationSeparator" w:id="1">
    <w:p w:rsidR="00215B0D" w:rsidRDefault="00215B0D" w:rsidP="0068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0950"/>
      <w:docPartObj>
        <w:docPartGallery w:val="Page Numbers (Bottom of Page)"/>
        <w:docPartUnique/>
      </w:docPartObj>
    </w:sdtPr>
    <w:sdtContent>
      <w:p w:rsidR="00682A8D" w:rsidRDefault="000B3707">
        <w:pPr>
          <w:pStyle w:val="a6"/>
          <w:jc w:val="right"/>
        </w:pPr>
        <w:fldSimple w:instr=" PAGE   \* MERGEFORMAT ">
          <w:r w:rsidR="00AE3A23">
            <w:rPr>
              <w:noProof/>
            </w:rPr>
            <w:t>4</w:t>
          </w:r>
        </w:fldSimple>
      </w:p>
    </w:sdtContent>
  </w:sdt>
  <w:p w:rsidR="00682A8D" w:rsidRDefault="00682A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B0D" w:rsidRDefault="00215B0D" w:rsidP="00682A8D">
      <w:pPr>
        <w:spacing w:after="0" w:line="240" w:lineRule="auto"/>
      </w:pPr>
      <w:r>
        <w:separator/>
      </w:r>
    </w:p>
  </w:footnote>
  <w:footnote w:type="continuationSeparator" w:id="1">
    <w:p w:rsidR="00215B0D" w:rsidRDefault="00215B0D" w:rsidP="0068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0CF"/>
    <w:rsid w:val="000B3707"/>
    <w:rsid w:val="000B6573"/>
    <w:rsid w:val="00215B0D"/>
    <w:rsid w:val="002950CF"/>
    <w:rsid w:val="002B1081"/>
    <w:rsid w:val="003D760D"/>
    <w:rsid w:val="00682A8D"/>
    <w:rsid w:val="00A3403E"/>
    <w:rsid w:val="00AE3A23"/>
    <w:rsid w:val="00B34E37"/>
    <w:rsid w:val="00C92DFD"/>
    <w:rsid w:val="00E8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2A8D"/>
  </w:style>
  <w:style w:type="paragraph" w:styleId="a6">
    <w:name w:val="footer"/>
    <w:basedOn w:val="a"/>
    <w:link w:val="a7"/>
    <w:uiPriority w:val="99"/>
    <w:unhideWhenUsed/>
    <w:rsid w:val="0068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3F77-5C9A-426C-956E-893765D1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2014-09-22T16:40:00Z</dcterms:created>
  <dcterms:modified xsi:type="dcterms:W3CDTF">2014-09-24T12:41:00Z</dcterms:modified>
</cp:coreProperties>
</file>