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539" w:rsidRDefault="00207539" w:rsidP="00994331">
      <w:pPr>
        <w:jc w:val="both"/>
        <w:rPr>
          <w:b/>
          <w:lang w:val="ru-RU"/>
        </w:rPr>
      </w:pPr>
    </w:p>
    <w:p w:rsidR="00207539" w:rsidRDefault="00207539" w:rsidP="00207539">
      <w:pPr>
        <w:jc w:val="center"/>
        <w:rPr>
          <w:b/>
          <w:lang w:val="ru-RU"/>
        </w:rPr>
      </w:pPr>
    </w:p>
    <w:p w:rsidR="00207539" w:rsidRDefault="00207539" w:rsidP="00207539">
      <w:pPr>
        <w:jc w:val="center"/>
        <w:rPr>
          <w:b/>
          <w:lang w:val="ru-RU"/>
        </w:rPr>
      </w:pPr>
    </w:p>
    <w:p w:rsidR="00207539" w:rsidRDefault="00207539" w:rsidP="00207539">
      <w:pPr>
        <w:rPr>
          <w:b/>
          <w:lang w:val="ru-RU"/>
        </w:rPr>
      </w:pPr>
      <w:r>
        <w:rPr>
          <w:b/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2884805</wp:posOffset>
            </wp:positionH>
            <wp:positionV relativeFrom="paragraph">
              <wp:posOffset>-667385</wp:posOffset>
            </wp:positionV>
            <wp:extent cx="361950" cy="609600"/>
            <wp:effectExtent l="19050" t="0" r="0" b="0"/>
            <wp:wrapNone/>
            <wp:docPr id="2" name="Рисунок 2" descr="Герб_Воронежа_ЧБ_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Воронежа_ЧБ_новы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lang w:val="ru-RU"/>
        </w:rPr>
        <w:t xml:space="preserve">                                           Российская Федерация</w:t>
      </w:r>
    </w:p>
    <w:p w:rsidR="00207539" w:rsidRDefault="00207539" w:rsidP="00207539">
      <w:pPr>
        <w:jc w:val="center"/>
        <w:rPr>
          <w:b/>
          <w:lang w:val="ru-RU"/>
        </w:rPr>
      </w:pPr>
      <w:r>
        <w:rPr>
          <w:b/>
          <w:lang w:val="ru-RU"/>
        </w:rPr>
        <w:t>Администрация  городского округа город Воронеж</w:t>
      </w:r>
    </w:p>
    <w:p w:rsidR="00207539" w:rsidRDefault="00207539" w:rsidP="00207539">
      <w:pPr>
        <w:pStyle w:val="a3"/>
        <w:spacing w:before="0" w:beforeAutospacing="0" w:after="0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муниципальное бюджетное дошкольное </w:t>
      </w:r>
    </w:p>
    <w:p w:rsidR="00207539" w:rsidRDefault="00207539" w:rsidP="00207539">
      <w:pPr>
        <w:pStyle w:val="a3"/>
        <w:spacing w:before="0" w:beforeAutospacing="0" w:after="0"/>
        <w:jc w:val="center"/>
      </w:pPr>
      <w:r>
        <w:rPr>
          <w:b/>
          <w:bCs/>
          <w:sz w:val="30"/>
          <w:szCs w:val="30"/>
        </w:rPr>
        <w:t>образовательное учреждение</w:t>
      </w:r>
    </w:p>
    <w:p w:rsidR="00207539" w:rsidRDefault="00207539" w:rsidP="00207539">
      <w:pPr>
        <w:pStyle w:val="a3"/>
        <w:spacing w:before="0" w:beforeAutospacing="0" w:after="0"/>
        <w:jc w:val="center"/>
      </w:pPr>
      <w:r>
        <w:rPr>
          <w:b/>
          <w:bCs/>
          <w:sz w:val="30"/>
          <w:szCs w:val="30"/>
        </w:rPr>
        <w:t>«Детский сад №11»</w:t>
      </w:r>
    </w:p>
    <w:p w:rsidR="00207539" w:rsidRPr="00737AAB" w:rsidRDefault="00207539" w:rsidP="00207539">
      <w:pPr>
        <w:pStyle w:val="a3"/>
        <w:spacing w:before="0" w:beforeAutospacing="0" w:after="0"/>
        <w:jc w:val="center"/>
        <w:rPr>
          <w:b/>
          <w:bCs/>
        </w:rPr>
      </w:pPr>
    </w:p>
    <w:p w:rsidR="00207539" w:rsidRPr="00737AAB" w:rsidRDefault="00207539" w:rsidP="00207539">
      <w:pPr>
        <w:pStyle w:val="a3"/>
        <w:spacing w:before="0" w:beforeAutospacing="0" w:after="0"/>
        <w:jc w:val="center"/>
        <w:rPr>
          <w:b/>
          <w:bCs/>
        </w:rPr>
      </w:pPr>
    </w:p>
    <w:p w:rsidR="00207539" w:rsidRPr="00737AAB" w:rsidRDefault="00207539" w:rsidP="00207539">
      <w:pPr>
        <w:pStyle w:val="a3"/>
        <w:spacing w:before="0" w:beforeAutospacing="0" w:after="0"/>
        <w:jc w:val="center"/>
        <w:rPr>
          <w:b/>
          <w:bCs/>
        </w:rPr>
      </w:pPr>
    </w:p>
    <w:p w:rsidR="00207539" w:rsidRPr="00737AAB" w:rsidRDefault="00207539" w:rsidP="00207539">
      <w:pPr>
        <w:pStyle w:val="a3"/>
        <w:spacing w:before="0" w:beforeAutospacing="0" w:after="0"/>
        <w:jc w:val="center"/>
        <w:rPr>
          <w:b/>
          <w:bCs/>
        </w:rPr>
      </w:pPr>
    </w:p>
    <w:p w:rsidR="00207539" w:rsidRPr="00737AAB" w:rsidRDefault="00207539" w:rsidP="00207539">
      <w:pPr>
        <w:pStyle w:val="a3"/>
        <w:spacing w:before="0" w:beforeAutospacing="0" w:after="0"/>
        <w:jc w:val="center"/>
        <w:rPr>
          <w:b/>
          <w:bCs/>
        </w:rPr>
      </w:pPr>
    </w:p>
    <w:p w:rsidR="00207539" w:rsidRDefault="00207539" w:rsidP="00207539">
      <w:pPr>
        <w:pStyle w:val="a3"/>
        <w:spacing w:before="0" w:beforeAutospacing="0" w:after="0"/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Утверждаю </w:t>
      </w:r>
    </w:p>
    <w:p w:rsidR="00207539" w:rsidRDefault="00207539" w:rsidP="00207539">
      <w:pPr>
        <w:pStyle w:val="a3"/>
        <w:spacing w:before="0" w:beforeAutospacing="0" w:after="0"/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Заведующий МБДОУ</w:t>
      </w:r>
    </w:p>
    <w:p w:rsidR="00207539" w:rsidRDefault="00207539" w:rsidP="00207539">
      <w:pPr>
        <w:pStyle w:val="a3"/>
        <w:spacing w:before="0" w:beforeAutospacing="0" w:after="0"/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Е.А.Данилова_________</w:t>
      </w:r>
    </w:p>
    <w:p w:rsidR="00207539" w:rsidRDefault="00207539" w:rsidP="00207539">
      <w:pPr>
        <w:pStyle w:val="a3"/>
        <w:spacing w:before="0" w:beforeAutospacing="0" w:after="0"/>
        <w:jc w:val="center"/>
        <w:rPr>
          <w:b/>
          <w:bCs/>
        </w:rPr>
      </w:pPr>
    </w:p>
    <w:p w:rsidR="00207539" w:rsidRDefault="00207539" w:rsidP="00207539">
      <w:pPr>
        <w:pStyle w:val="a3"/>
        <w:spacing w:before="0" w:beforeAutospacing="0" w:after="0"/>
        <w:jc w:val="center"/>
        <w:rPr>
          <w:b/>
          <w:bCs/>
        </w:rPr>
      </w:pPr>
    </w:p>
    <w:p w:rsidR="00207539" w:rsidRDefault="00207539" w:rsidP="00207539">
      <w:pPr>
        <w:pStyle w:val="a3"/>
        <w:spacing w:before="0" w:beforeAutospacing="0" w:after="0"/>
        <w:jc w:val="center"/>
        <w:rPr>
          <w:b/>
          <w:bCs/>
        </w:rPr>
      </w:pPr>
    </w:p>
    <w:p w:rsidR="00207539" w:rsidRDefault="00207539" w:rsidP="00207539">
      <w:pPr>
        <w:pStyle w:val="a3"/>
        <w:spacing w:before="0" w:beforeAutospacing="0" w:after="0"/>
        <w:jc w:val="center"/>
        <w:rPr>
          <w:b/>
          <w:bCs/>
        </w:rPr>
      </w:pPr>
    </w:p>
    <w:p w:rsidR="00207539" w:rsidRDefault="00207539" w:rsidP="00207539">
      <w:pPr>
        <w:pStyle w:val="a3"/>
        <w:spacing w:before="0" w:beforeAutospacing="0" w:after="0"/>
        <w:jc w:val="center"/>
        <w:rPr>
          <w:b/>
          <w:bCs/>
        </w:rPr>
      </w:pPr>
    </w:p>
    <w:p w:rsidR="00207539" w:rsidRDefault="00207539" w:rsidP="00207539">
      <w:pPr>
        <w:pStyle w:val="a3"/>
        <w:spacing w:before="0" w:beforeAutospacing="0" w:after="0"/>
        <w:jc w:val="center"/>
        <w:rPr>
          <w:bCs/>
          <w:sz w:val="52"/>
          <w:szCs w:val="52"/>
        </w:rPr>
      </w:pPr>
      <w:r>
        <w:rPr>
          <w:bCs/>
          <w:sz w:val="52"/>
          <w:szCs w:val="52"/>
        </w:rPr>
        <w:t>Консультация для родителей:</w:t>
      </w:r>
    </w:p>
    <w:p w:rsidR="00207539" w:rsidRPr="0008572D" w:rsidRDefault="00207539" w:rsidP="00207539">
      <w:pPr>
        <w:pStyle w:val="a3"/>
        <w:spacing w:before="0" w:beforeAutospacing="0" w:after="0"/>
        <w:jc w:val="center"/>
        <w:rPr>
          <w:bCs/>
          <w:sz w:val="52"/>
          <w:szCs w:val="52"/>
        </w:rPr>
      </w:pPr>
      <w:r>
        <w:rPr>
          <w:bCs/>
          <w:sz w:val="52"/>
          <w:szCs w:val="52"/>
        </w:rPr>
        <w:t>«Коррекция недостатков произношения»</w:t>
      </w:r>
    </w:p>
    <w:p w:rsidR="00207539" w:rsidRPr="0008572D" w:rsidRDefault="00207539" w:rsidP="00207539">
      <w:pPr>
        <w:pStyle w:val="a3"/>
        <w:spacing w:before="0" w:beforeAutospacing="0" w:after="0"/>
        <w:jc w:val="center"/>
        <w:rPr>
          <w:bCs/>
          <w:sz w:val="52"/>
          <w:szCs w:val="52"/>
        </w:rPr>
      </w:pPr>
    </w:p>
    <w:p w:rsidR="00207539" w:rsidRDefault="00207539" w:rsidP="00207539">
      <w:pPr>
        <w:pStyle w:val="a3"/>
        <w:spacing w:before="0" w:beforeAutospacing="0" w:after="0"/>
        <w:jc w:val="center"/>
        <w:rPr>
          <w:b/>
          <w:bCs/>
        </w:rPr>
      </w:pPr>
    </w:p>
    <w:p w:rsidR="00207539" w:rsidRDefault="00207539" w:rsidP="00207539">
      <w:pPr>
        <w:pStyle w:val="a3"/>
        <w:spacing w:before="0" w:beforeAutospacing="0" w:after="0"/>
        <w:jc w:val="center"/>
        <w:rPr>
          <w:b/>
          <w:bCs/>
        </w:rPr>
      </w:pPr>
    </w:p>
    <w:p w:rsidR="00207539" w:rsidRDefault="00207539" w:rsidP="00207539">
      <w:pPr>
        <w:pStyle w:val="a3"/>
        <w:spacing w:before="0" w:beforeAutospacing="0" w:after="0"/>
        <w:jc w:val="center"/>
        <w:rPr>
          <w:b/>
          <w:bCs/>
        </w:rPr>
      </w:pPr>
    </w:p>
    <w:p w:rsidR="00207539" w:rsidRDefault="00207539" w:rsidP="00207539">
      <w:pPr>
        <w:pStyle w:val="a3"/>
        <w:spacing w:before="0" w:beforeAutospacing="0" w:after="0"/>
        <w:jc w:val="center"/>
        <w:rPr>
          <w:b/>
          <w:bCs/>
        </w:rPr>
      </w:pPr>
    </w:p>
    <w:p w:rsidR="00207539" w:rsidRDefault="00207539" w:rsidP="00207539">
      <w:pPr>
        <w:pStyle w:val="a3"/>
        <w:spacing w:before="0" w:beforeAutospacing="0" w:after="0"/>
        <w:jc w:val="center"/>
        <w:rPr>
          <w:b/>
          <w:bCs/>
        </w:rPr>
      </w:pPr>
    </w:p>
    <w:p w:rsidR="00207539" w:rsidRDefault="00207539" w:rsidP="00207539">
      <w:pPr>
        <w:pStyle w:val="a3"/>
        <w:spacing w:before="0" w:beforeAutospacing="0" w:after="0"/>
        <w:jc w:val="center"/>
        <w:rPr>
          <w:b/>
          <w:bCs/>
        </w:rPr>
      </w:pPr>
    </w:p>
    <w:p w:rsidR="00207539" w:rsidRDefault="00207539" w:rsidP="00207539">
      <w:pPr>
        <w:pStyle w:val="a3"/>
        <w:spacing w:before="0" w:beforeAutospacing="0" w:after="0"/>
        <w:jc w:val="center"/>
        <w:rPr>
          <w:b/>
          <w:bCs/>
        </w:rPr>
      </w:pPr>
    </w:p>
    <w:p w:rsidR="00207539" w:rsidRDefault="00207539" w:rsidP="00207539">
      <w:pPr>
        <w:pStyle w:val="a3"/>
        <w:spacing w:before="0" w:beforeAutospacing="0" w:after="0"/>
        <w:jc w:val="center"/>
        <w:rPr>
          <w:b/>
          <w:bCs/>
        </w:rPr>
      </w:pPr>
    </w:p>
    <w:p w:rsidR="00207539" w:rsidRDefault="00207539" w:rsidP="00207539">
      <w:pPr>
        <w:pStyle w:val="a3"/>
        <w:spacing w:before="0" w:beforeAutospacing="0" w:after="0"/>
        <w:jc w:val="center"/>
        <w:rPr>
          <w:b/>
          <w:bCs/>
        </w:rPr>
      </w:pPr>
    </w:p>
    <w:p w:rsidR="00207539" w:rsidRDefault="00207539" w:rsidP="00207539">
      <w:pPr>
        <w:pStyle w:val="a3"/>
        <w:spacing w:before="0" w:beforeAutospacing="0" w:after="0"/>
        <w:jc w:val="center"/>
        <w:rPr>
          <w:b/>
          <w:bCs/>
        </w:rPr>
      </w:pPr>
    </w:p>
    <w:p w:rsidR="00207539" w:rsidRDefault="00207539" w:rsidP="00207539">
      <w:pPr>
        <w:pStyle w:val="a3"/>
        <w:spacing w:before="0" w:beforeAutospacing="0" w:after="0"/>
        <w:jc w:val="center"/>
        <w:rPr>
          <w:b/>
          <w:bCs/>
        </w:rPr>
      </w:pPr>
    </w:p>
    <w:p w:rsidR="00207539" w:rsidRDefault="00207539" w:rsidP="00207539">
      <w:pPr>
        <w:pStyle w:val="a3"/>
        <w:spacing w:before="0" w:beforeAutospacing="0" w:after="0"/>
        <w:jc w:val="center"/>
        <w:rPr>
          <w:b/>
          <w:bCs/>
        </w:rPr>
      </w:pPr>
    </w:p>
    <w:p w:rsidR="00207539" w:rsidRDefault="00207539" w:rsidP="00207539">
      <w:pPr>
        <w:pStyle w:val="a3"/>
        <w:spacing w:before="0" w:beforeAutospacing="0" w:after="0"/>
        <w:jc w:val="center"/>
        <w:rPr>
          <w:b/>
          <w:bCs/>
        </w:rPr>
      </w:pPr>
    </w:p>
    <w:p w:rsidR="00207539" w:rsidRDefault="00207539" w:rsidP="00207539">
      <w:pPr>
        <w:pStyle w:val="a3"/>
        <w:spacing w:before="0" w:beforeAutospacing="0" w:after="0"/>
        <w:jc w:val="center"/>
        <w:rPr>
          <w:b/>
          <w:bCs/>
        </w:rPr>
      </w:pPr>
    </w:p>
    <w:p w:rsidR="00207539" w:rsidRDefault="00207539" w:rsidP="00207539">
      <w:pPr>
        <w:pStyle w:val="a3"/>
        <w:spacing w:before="0" w:beforeAutospacing="0" w:after="0"/>
        <w:jc w:val="center"/>
        <w:rPr>
          <w:b/>
          <w:bCs/>
        </w:rPr>
      </w:pPr>
      <w:r>
        <w:rPr>
          <w:b/>
          <w:bCs/>
        </w:rPr>
        <w:t>Учитель-логопед: Карасева Э.А.</w:t>
      </w:r>
    </w:p>
    <w:p w:rsidR="00207539" w:rsidRDefault="00207539" w:rsidP="00207539">
      <w:pPr>
        <w:pStyle w:val="a3"/>
        <w:spacing w:before="0" w:beforeAutospacing="0" w:after="0"/>
        <w:jc w:val="center"/>
        <w:rPr>
          <w:b/>
          <w:bCs/>
        </w:rPr>
      </w:pPr>
    </w:p>
    <w:p w:rsidR="00207539" w:rsidRDefault="00207539" w:rsidP="00207539">
      <w:pPr>
        <w:pStyle w:val="a3"/>
        <w:spacing w:before="0" w:beforeAutospacing="0" w:after="0"/>
        <w:jc w:val="center"/>
        <w:rPr>
          <w:b/>
          <w:bCs/>
        </w:rPr>
      </w:pPr>
    </w:p>
    <w:p w:rsidR="00207539" w:rsidRDefault="00207539" w:rsidP="00207539">
      <w:pPr>
        <w:pStyle w:val="a3"/>
        <w:spacing w:before="0" w:beforeAutospacing="0" w:after="0"/>
        <w:jc w:val="center"/>
        <w:rPr>
          <w:b/>
          <w:bCs/>
        </w:rPr>
      </w:pPr>
      <w:r>
        <w:rPr>
          <w:b/>
          <w:bCs/>
        </w:rPr>
        <w:t>2015 г.</w:t>
      </w:r>
    </w:p>
    <w:p w:rsidR="00207539" w:rsidRDefault="00207539" w:rsidP="00207539">
      <w:pPr>
        <w:rPr>
          <w:lang w:val="ru-RU"/>
        </w:rPr>
      </w:pPr>
    </w:p>
    <w:p w:rsidR="00207539" w:rsidRDefault="00207539" w:rsidP="00207539">
      <w:pPr>
        <w:rPr>
          <w:lang w:val="ru-RU"/>
        </w:rPr>
      </w:pPr>
    </w:p>
    <w:p w:rsidR="00207539" w:rsidRDefault="00207539" w:rsidP="00207539">
      <w:pPr>
        <w:rPr>
          <w:lang w:val="ru-RU"/>
        </w:rPr>
      </w:pPr>
    </w:p>
    <w:p w:rsidR="00207539" w:rsidRDefault="00207539" w:rsidP="00207539">
      <w:pPr>
        <w:rPr>
          <w:lang w:val="ru-RU"/>
        </w:rPr>
      </w:pPr>
    </w:p>
    <w:p w:rsidR="00207539" w:rsidRPr="003B334C" w:rsidRDefault="00207539" w:rsidP="00207539">
      <w:pPr>
        <w:pStyle w:val="1"/>
      </w:pPr>
      <w:r w:rsidRPr="003B334C">
        <w:lastRenderedPageBreak/>
        <w:t>Коррекция недостатков произношения.</w:t>
      </w:r>
    </w:p>
    <w:p w:rsidR="00207539" w:rsidRPr="00E42D8C" w:rsidRDefault="00207539" w:rsidP="00207539">
      <w:pPr>
        <w:spacing w:line="360" w:lineRule="auto"/>
        <w:rPr>
          <w:sz w:val="28"/>
          <w:szCs w:val="28"/>
          <w:lang w:val="ru-RU"/>
        </w:rPr>
      </w:pPr>
      <w:r w:rsidRPr="00E42D8C">
        <w:rPr>
          <w:sz w:val="28"/>
          <w:szCs w:val="28"/>
          <w:lang w:val="ru-RU"/>
        </w:rPr>
        <w:t xml:space="preserve">    </w:t>
      </w:r>
    </w:p>
    <w:p w:rsidR="00207539" w:rsidRPr="00E42D8C" w:rsidRDefault="00207539" w:rsidP="00207539">
      <w:pPr>
        <w:spacing w:line="360" w:lineRule="auto"/>
        <w:rPr>
          <w:sz w:val="28"/>
          <w:szCs w:val="28"/>
          <w:lang w:val="ru-RU"/>
        </w:rPr>
      </w:pPr>
      <w:r w:rsidRPr="00E42D8C">
        <w:rPr>
          <w:sz w:val="28"/>
          <w:szCs w:val="28"/>
          <w:lang w:val="ru-RU"/>
        </w:rPr>
        <w:t xml:space="preserve">     К 4 годам ребёнок должен произносить все звуки в соответствии с фонетической нормой русского языка</w:t>
      </w:r>
      <w:proofErr w:type="gramStart"/>
      <w:r w:rsidR="00E42D8C">
        <w:rPr>
          <w:sz w:val="28"/>
          <w:szCs w:val="28"/>
          <w:lang w:val="ru-RU"/>
        </w:rPr>
        <w:t xml:space="preserve"> </w:t>
      </w:r>
      <w:r w:rsidRPr="00E42D8C">
        <w:rPr>
          <w:sz w:val="28"/>
          <w:szCs w:val="28"/>
          <w:lang w:val="ru-RU"/>
        </w:rPr>
        <w:t>.</w:t>
      </w:r>
      <w:proofErr w:type="gramEnd"/>
      <w:r w:rsidRPr="00E42D8C">
        <w:rPr>
          <w:sz w:val="28"/>
          <w:szCs w:val="28"/>
          <w:lang w:val="ru-RU"/>
        </w:rPr>
        <w:t>Однако некоторые дети к 4 годам не могут правильно произносить все звуки речи, так как их артикуляционный аппарат ещё не окреп и не развился в достаточной степени. Искаженное произношение у дошкольников до 4 лет признается специалистами допустимым явлением. И только после этого возраста нарушение звукопроизношения считается патологией.</w:t>
      </w:r>
    </w:p>
    <w:p w:rsidR="00207539" w:rsidRPr="00E42D8C" w:rsidRDefault="00207539" w:rsidP="00207539">
      <w:pPr>
        <w:spacing w:line="360" w:lineRule="auto"/>
        <w:rPr>
          <w:sz w:val="28"/>
          <w:szCs w:val="28"/>
          <w:lang w:val="ru-RU"/>
        </w:rPr>
      </w:pPr>
      <w:r w:rsidRPr="00E42D8C">
        <w:rPr>
          <w:sz w:val="28"/>
          <w:szCs w:val="28"/>
          <w:lang w:val="ru-RU"/>
        </w:rPr>
        <w:t xml:space="preserve">     Коррекцию неправильно произносимых звуков необходимо начинать в возрасте 4 лет. Очень часто произношение звуков является внешним проявлением более глубокого нарушения речи, медленного накопления словаря</w:t>
      </w:r>
      <w:proofErr w:type="gramStart"/>
      <w:r w:rsidRPr="00E42D8C">
        <w:rPr>
          <w:sz w:val="28"/>
          <w:szCs w:val="28"/>
          <w:lang w:val="ru-RU"/>
        </w:rPr>
        <w:t xml:space="preserve"> ,</w:t>
      </w:r>
      <w:proofErr w:type="gramEnd"/>
      <w:r w:rsidRPr="00E42D8C">
        <w:rPr>
          <w:sz w:val="28"/>
          <w:szCs w:val="28"/>
          <w:lang w:val="ru-RU"/>
        </w:rPr>
        <w:t xml:space="preserve"> неумения грамматически правильно оформить свои высказывания. В случаях, когда у ребёнка тяжёлое нарушение речи</w:t>
      </w:r>
      <w:proofErr w:type="gramStart"/>
      <w:r w:rsidRPr="00E42D8C">
        <w:rPr>
          <w:sz w:val="28"/>
          <w:szCs w:val="28"/>
          <w:lang w:val="ru-RU"/>
        </w:rPr>
        <w:t xml:space="preserve"> .</w:t>
      </w:r>
      <w:proofErr w:type="gramEnd"/>
      <w:r w:rsidRPr="00E42D8C">
        <w:rPr>
          <w:sz w:val="28"/>
          <w:szCs w:val="28"/>
          <w:lang w:val="ru-RU"/>
        </w:rPr>
        <w:t xml:space="preserve"> следу</w:t>
      </w:r>
      <w:r w:rsidR="00E42D8C">
        <w:rPr>
          <w:sz w:val="28"/>
          <w:szCs w:val="28"/>
          <w:lang w:val="ru-RU"/>
        </w:rPr>
        <w:t>ет обратиться за помощью к специ</w:t>
      </w:r>
      <w:r w:rsidRPr="00E42D8C">
        <w:rPr>
          <w:sz w:val="28"/>
          <w:szCs w:val="28"/>
          <w:lang w:val="ru-RU"/>
        </w:rPr>
        <w:t>ал</w:t>
      </w:r>
      <w:r w:rsidR="00E42D8C">
        <w:rPr>
          <w:sz w:val="28"/>
          <w:szCs w:val="28"/>
          <w:lang w:val="ru-RU"/>
        </w:rPr>
        <w:t>и</w:t>
      </w:r>
      <w:r w:rsidRPr="00E42D8C">
        <w:rPr>
          <w:sz w:val="28"/>
          <w:szCs w:val="28"/>
          <w:lang w:val="ru-RU"/>
        </w:rPr>
        <w:t>стам как можно раньше, так как коррекционная работа при некоторых логопедических заключениях чрезвычайно трудоёмка, многопланова и требует длительной работы специалистов.</w:t>
      </w:r>
    </w:p>
    <w:p w:rsidR="00207539" w:rsidRPr="00E42D8C" w:rsidRDefault="00207539" w:rsidP="00207539">
      <w:pPr>
        <w:spacing w:line="360" w:lineRule="auto"/>
        <w:rPr>
          <w:sz w:val="28"/>
          <w:szCs w:val="28"/>
          <w:lang w:val="ru-RU"/>
        </w:rPr>
      </w:pPr>
      <w:r w:rsidRPr="00E42D8C">
        <w:rPr>
          <w:sz w:val="28"/>
          <w:szCs w:val="28"/>
          <w:lang w:val="ru-RU"/>
        </w:rPr>
        <w:t xml:space="preserve">     Недостатки произношения звуков могут повлечь за собой нарушения устного речевого общения  и письма детей</w:t>
      </w:r>
      <w:proofErr w:type="gramStart"/>
      <w:r w:rsidRPr="00E42D8C">
        <w:rPr>
          <w:sz w:val="28"/>
          <w:szCs w:val="28"/>
          <w:lang w:val="ru-RU"/>
        </w:rPr>
        <w:t xml:space="preserve"> ,</w:t>
      </w:r>
      <w:proofErr w:type="gramEnd"/>
      <w:r w:rsidRPr="00E42D8C">
        <w:rPr>
          <w:sz w:val="28"/>
          <w:szCs w:val="28"/>
          <w:lang w:val="ru-RU"/>
        </w:rPr>
        <w:t xml:space="preserve"> поэтому очень важно устранить имеющиеся недостатки звукопроизношения в дошкольном возрасте. В этот период речь ребёнка развивается наиболее интенсивно</w:t>
      </w:r>
      <w:proofErr w:type="gramStart"/>
      <w:r w:rsidRPr="00E42D8C">
        <w:rPr>
          <w:sz w:val="28"/>
          <w:szCs w:val="28"/>
          <w:lang w:val="ru-RU"/>
        </w:rPr>
        <w:t xml:space="preserve"> ,</w:t>
      </w:r>
      <w:proofErr w:type="gramEnd"/>
      <w:r w:rsidRPr="00E42D8C">
        <w:rPr>
          <w:sz w:val="28"/>
          <w:szCs w:val="28"/>
          <w:lang w:val="ru-RU"/>
        </w:rPr>
        <w:t xml:space="preserve"> она гибка и податлива, следовательно , все виды нарушений звукопроизношения будут преодолеваться легче и быстрее.</w:t>
      </w:r>
    </w:p>
    <w:p w:rsidR="00207539" w:rsidRPr="00E42D8C" w:rsidRDefault="00207539" w:rsidP="00207539">
      <w:pPr>
        <w:spacing w:line="360" w:lineRule="auto"/>
        <w:rPr>
          <w:sz w:val="28"/>
          <w:szCs w:val="28"/>
          <w:lang w:val="ru-RU"/>
        </w:rPr>
      </w:pPr>
      <w:r w:rsidRPr="00E42D8C">
        <w:rPr>
          <w:sz w:val="28"/>
          <w:szCs w:val="28"/>
          <w:lang w:val="ru-RU"/>
        </w:rPr>
        <w:t xml:space="preserve">      Следует обратить внимание родителей на то</w:t>
      </w:r>
      <w:proofErr w:type="gramStart"/>
      <w:r w:rsidRPr="00E42D8C">
        <w:rPr>
          <w:sz w:val="28"/>
          <w:szCs w:val="28"/>
          <w:lang w:val="ru-RU"/>
        </w:rPr>
        <w:t xml:space="preserve"> ,</w:t>
      </w:r>
      <w:proofErr w:type="gramEnd"/>
      <w:r w:rsidRPr="00E42D8C">
        <w:rPr>
          <w:sz w:val="28"/>
          <w:szCs w:val="28"/>
          <w:lang w:val="ru-RU"/>
        </w:rPr>
        <w:t xml:space="preserve"> что каким бы ни был дефект речи , его преодоление должно предусматривать работу , направленную не только на формирование звуковой стороны речи , но и на развитие лексического словаря, грамматического строя, развёрнутой фразовой речи. Всё это необходимо для общего психического развития ребёнка, а также для его последующего обучения в школе.</w:t>
      </w:r>
    </w:p>
    <w:p w:rsidR="00207539" w:rsidRPr="00E42D8C" w:rsidRDefault="00207539" w:rsidP="00207539">
      <w:pPr>
        <w:spacing w:line="360" w:lineRule="auto"/>
        <w:rPr>
          <w:sz w:val="28"/>
          <w:szCs w:val="28"/>
          <w:lang w:val="ru-RU"/>
        </w:rPr>
      </w:pPr>
      <w:r w:rsidRPr="00E42D8C">
        <w:rPr>
          <w:sz w:val="28"/>
          <w:szCs w:val="28"/>
          <w:lang w:val="ru-RU"/>
        </w:rPr>
        <w:lastRenderedPageBreak/>
        <w:t xml:space="preserve">     Недостаток в произношении лишь единичных звуков часто легко поддаётся исправлению, родители сами могут помочь ребёнку. Для этого необходимо</w:t>
      </w:r>
      <w:proofErr w:type="gramStart"/>
      <w:r w:rsidRPr="00E42D8C">
        <w:rPr>
          <w:sz w:val="28"/>
          <w:szCs w:val="28"/>
          <w:lang w:val="ru-RU"/>
        </w:rPr>
        <w:t xml:space="preserve"> :</w:t>
      </w:r>
      <w:proofErr w:type="gramEnd"/>
    </w:p>
    <w:p w:rsidR="00207539" w:rsidRPr="00E42D8C" w:rsidRDefault="00207539" w:rsidP="00207539">
      <w:pPr>
        <w:spacing w:line="360" w:lineRule="auto"/>
        <w:rPr>
          <w:sz w:val="28"/>
          <w:szCs w:val="28"/>
          <w:lang w:val="ru-RU"/>
        </w:rPr>
      </w:pPr>
      <w:r w:rsidRPr="00E42D8C">
        <w:rPr>
          <w:sz w:val="28"/>
          <w:szCs w:val="28"/>
          <w:lang w:val="ru-RU"/>
        </w:rPr>
        <w:t>-пробуждать интерес ребёнка к звуковой стороне речи;</w:t>
      </w:r>
    </w:p>
    <w:p w:rsidR="00207539" w:rsidRPr="00E42D8C" w:rsidRDefault="00207539" w:rsidP="00207539">
      <w:pPr>
        <w:spacing w:line="360" w:lineRule="auto"/>
        <w:rPr>
          <w:sz w:val="28"/>
          <w:szCs w:val="28"/>
          <w:lang w:val="ru-RU"/>
        </w:rPr>
      </w:pPr>
      <w:r w:rsidRPr="00E42D8C">
        <w:rPr>
          <w:sz w:val="28"/>
          <w:szCs w:val="28"/>
          <w:lang w:val="ru-RU"/>
        </w:rPr>
        <w:t>-приучать детей прислушиваться  к речевым звукам  и выделять их в простых словах;</w:t>
      </w:r>
    </w:p>
    <w:p w:rsidR="00207539" w:rsidRPr="00E42D8C" w:rsidRDefault="00207539" w:rsidP="00207539">
      <w:pPr>
        <w:spacing w:line="360" w:lineRule="auto"/>
        <w:rPr>
          <w:sz w:val="28"/>
          <w:szCs w:val="28"/>
          <w:lang w:val="ru-RU"/>
        </w:rPr>
      </w:pPr>
      <w:r w:rsidRPr="00E42D8C">
        <w:rPr>
          <w:sz w:val="28"/>
          <w:szCs w:val="28"/>
          <w:lang w:val="ru-RU"/>
        </w:rPr>
        <w:t>-предлагать ребёнку сравнивать  на слух правильное  и неправильное произнесение слов;</w:t>
      </w:r>
    </w:p>
    <w:p w:rsidR="00207539" w:rsidRPr="00E42D8C" w:rsidRDefault="00207539" w:rsidP="00207539">
      <w:pPr>
        <w:spacing w:line="360" w:lineRule="auto"/>
        <w:rPr>
          <w:sz w:val="28"/>
          <w:szCs w:val="28"/>
          <w:lang w:val="ru-RU"/>
        </w:rPr>
      </w:pPr>
      <w:r w:rsidRPr="00E42D8C">
        <w:rPr>
          <w:sz w:val="28"/>
          <w:szCs w:val="28"/>
          <w:lang w:val="ru-RU"/>
        </w:rPr>
        <w:t>-поддерживать стремление ребёнка более чётко произносить слова и предложения;</w:t>
      </w:r>
    </w:p>
    <w:p w:rsidR="00207539" w:rsidRPr="00E42D8C" w:rsidRDefault="00207539" w:rsidP="00994331">
      <w:pPr>
        <w:spacing w:line="360" w:lineRule="auto"/>
        <w:jc w:val="both"/>
        <w:rPr>
          <w:sz w:val="28"/>
          <w:szCs w:val="28"/>
          <w:lang w:val="ru-RU"/>
        </w:rPr>
      </w:pPr>
      <w:r w:rsidRPr="00E42D8C">
        <w:rPr>
          <w:sz w:val="28"/>
          <w:szCs w:val="28"/>
          <w:lang w:val="ru-RU"/>
        </w:rPr>
        <w:t>-целенаправленно разв</w:t>
      </w:r>
      <w:r w:rsidR="00994331">
        <w:rPr>
          <w:sz w:val="28"/>
          <w:szCs w:val="28"/>
          <w:lang w:val="ru-RU"/>
        </w:rPr>
        <w:t xml:space="preserve">ивать у детей слуховое внимание, </w:t>
      </w:r>
      <w:r w:rsidRPr="00E42D8C">
        <w:rPr>
          <w:sz w:val="28"/>
          <w:szCs w:val="28"/>
          <w:lang w:val="ru-RU"/>
        </w:rPr>
        <w:t>привычку вслушиваться в речь окружающих и сравнивать её с собственной речью.</w:t>
      </w:r>
    </w:p>
    <w:p w:rsidR="00207539" w:rsidRPr="00E42D8C" w:rsidRDefault="00207539" w:rsidP="00207539">
      <w:pPr>
        <w:spacing w:line="360" w:lineRule="auto"/>
        <w:rPr>
          <w:sz w:val="28"/>
          <w:szCs w:val="28"/>
          <w:lang w:val="ru-RU"/>
        </w:rPr>
      </w:pPr>
      <w:r w:rsidRPr="00E42D8C">
        <w:rPr>
          <w:sz w:val="28"/>
          <w:szCs w:val="28"/>
          <w:lang w:val="ru-RU"/>
        </w:rPr>
        <w:t xml:space="preserve">     Не рекомендуется одновременно исправлять произношение нескольких звуков. Кроме того, очень важна последовательность исправления неправильно произносимых звуков.</w:t>
      </w:r>
    </w:p>
    <w:p w:rsidR="00207539" w:rsidRPr="00E42D8C" w:rsidRDefault="00994331" w:rsidP="00994331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Установлен</w:t>
      </w:r>
      <w:r w:rsidR="00207539" w:rsidRPr="00E42D8C">
        <w:rPr>
          <w:sz w:val="28"/>
          <w:szCs w:val="28"/>
          <w:lang w:val="ru-RU"/>
        </w:rPr>
        <w:t>о, что исправление недостатков произношения  шипящих согласных значительно труднее, чем свистящих, поэтому если ребёнок неправильно произносит те и другие согласные</w:t>
      </w:r>
      <w:proofErr w:type="gramStart"/>
      <w:r w:rsidR="00207539" w:rsidRPr="00E42D8C">
        <w:rPr>
          <w:sz w:val="28"/>
          <w:szCs w:val="28"/>
          <w:lang w:val="ru-RU"/>
        </w:rPr>
        <w:t xml:space="preserve"> ,</w:t>
      </w:r>
      <w:proofErr w:type="gramEnd"/>
      <w:r w:rsidR="00207539" w:rsidRPr="00E42D8C">
        <w:rPr>
          <w:sz w:val="28"/>
          <w:szCs w:val="28"/>
          <w:lang w:val="ru-RU"/>
        </w:rPr>
        <w:t xml:space="preserve"> то начинать работу надо со звуков (С),(СЬ),(З),(ЗЬ),(Ц) и только потом приступать к постановке звуков(Ш),(Ж),(Ч),(ШЬ).Такой порядок определён дидактическим принципом последовательного перехода от простого к сложному. Исходя из того же принципа </w:t>
      </w:r>
      <w:proofErr w:type="spellStart"/>
      <w:r w:rsidR="00207539" w:rsidRPr="00E42D8C">
        <w:rPr>
          <w:sz w:val="28"/>
          <w:szCs w:val="28"/>
          <w:lang w:val="ru-RU"/>
        </w:rPr>
        <w:t>сначало</w:t>
      </w:r>
      <w:proofErr w:type="spellEnd"/>
      <w:r w:rsidR="00207539" w:rsidRPr="00E42D8C">
        <w:rPr>
          <w:sz w:val="28"/>
          <w:szCs w:val="28"/>
          <w:lang w:val="ru-RU"/>
        </w:rPr>
        <w:t xml:space="preserve"> работают над постановкой звуко</w:t>
      </w:r>
      <w:proofErr w:type="gramStart"/>
      <w:r w:rsidR="00207539" w:rsidRPr="00E42D8C">
        <w:rPr>
          <w:sz w:val="28"/>
          <w:szCs w:val="28"/>
          <w:lang w:val="ru-RU"/>
        </w:rPr>
        <w:t>в(</w:t>
      </w:r>
      <w:proofErr w:type="gramEnd"/>
      <w:r w:rsidR="00207539" w:rsidRPr="00E42D8C">
        <w:rPr>
          <w:sz w:val="28"/>
          <w:szCs w:val="28"/>
          <w:lang w:val="ru-RU"/>
        </w:rPr>
        <w:t xml:space="preserve">Л), (ЛЬ) и только после этого </w:t>
      </w:r>
      <w:proofErr w:type="spellStart"/>
      <w:r w:rsidR="00207539" w:rsidRPr="00E42D8C">
        <w:rPr>
          <w:sz w:val="28"/>
          <w:szCs w:val="28"/>
          <w:lang w:val="ru-RU"/>
        </w:rPr>
        <w:t>нпд</w:t>
      </w:r>
      <w:proofErr w:type="spellEnd"/>
      <w:r w:rsidR="00207539" w:rsidRPr="00E42D8C">
        <w:rPr>
          <w:sz w:val="28"/>
          <w:szCs w:val="28"/>
          <w:lang w:val="ru-RU"/>
        </w:rPr>
        <w:t xml:space="preserve"> звуками (Р(, (РЬ).</w:t>
      </w:r>
    </w:p>
    <w:p w:rsidR="00CE2944" w:rsidRPr="00E42D8C" w:rsidRDefault="00CE2944">
      <w:pPr>
        <w:rPr>
          <w:lang w:val="ru-RU"/>
        </w:rPr>
      </w:pPr>
    </w:p>
    <w:sectPr w:rsidR="00CE2944" w:rsidRPr="00E42D8C" w:rsidSect="00CE29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207539"/>
    <w:rsid w:val="00207539"/>
    <w:rsid w:val="00802BF4"/>
    <w:rsid w:val="00994331"/>
    <w:rsid w:val="00BC7976"/>
    <w:rsid w:val="00CE2944"/>
    <w:rsid w:val="00E42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207539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7539"/>
    <w:pPr>
      <w:spacing w:before="100" w:beforeAutospacing="1" w:after="119"/>
    </w:pPr>
    <w:rPr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2075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554</Words>
  <Characters>3160</Characters>
  <Application>Microsoft Office Word</Application>
  <DocSecurity>0</DocSecurity>
  <Lines>26</Lines>
  <Paragraphs>7</Paragraphs>
  <ScaleCrop>false</ScaleCrop>
  <Company/>
  <LinksUpToDate>false</LinksUpToDate>
  <CharactersWithSpaces>3707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3</cp:revision>
  <dcterms:created xsi:type="dcterms:W3CDTF">2014-08-24T15:47:00Z</dcterms:created>
  <dcterms:modified xsi:type="dcterms:W3CDTF">2014-10-15T07:25:00Z</dcterms:modified>
</cp:coreProperties>
</file>