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FE" w:rsidRPr="00AD45FE" w:rsidRDefault="009533F3">
      <w:pPr>
        <w:rPr>
          <w:b/>
          <w:i/>
          <w:sz w:val="28"/>
          <w:szCs w:val="28"/>
        </w:rPr>
      </w:pPr>
      <w:r w:rsidRPr="00AD45FE">
        <w:rPr>
          <w:b/>
          <w:i/>
          <w:sz w:val="28"/>
          <w:szCs w:val="28"/>
        </w:rPr>
        <w:t xml:space="preserve">   </w:t>
      </w:r>
      <w:r w:rsidR="00AD45FE" w:rsidRPr="00AD45FE">
        <w:rPr>
          <w:b/>
          <w:i/>
          <w:sz w:val="28"/>
          <w:szCs w:val="28"/>
        </w:rPr>
        <w:t>Консультация для родителей.</w:t>
      </w:r>
      <w:r w:rsidRPr="00AD45FE">
        <w:rPr>
          <w:b/>
          <w:i/>
          <w:sz w:val="28"/>
          <w:szCs w:val="28"/>
        </w:rPr>
        <w:t xml:space="preserve">                          </w:t>
      </w:r>
    </w:p>
    <w:p w:rsidR="007C4AC7" w:rsidRDefault="009533F3">
      <w:pPr>
        <w:rPr>
          <w:b/>
        </w:rPr>
      </w:pPr>
      <w:r w:rsidRPr="009533F3">
        <w:rPr>
          <w:b/>
        </w:rPr>
        <w:t>Роль игры в развитии социальных навыков.</w:t>
      </w:r>
    </w:p>
    <w:p w:rsidR="00FD0D4D" w:rsidRPr="00FD0D4D" w:rsidRDefault="00FD0D4D">
      <w:r>
        <w:t>Игра является одним из основных</w:t>
      </w:r>
      <w:r w:rsidR="00D86EC6">
        <w:t xml:space="preserve"> методов в развитии ребёнка</w:t>
      </w:r>
      <w:r>
        <w:t>. Через игру ребёнок познаёт себя, сверстников</w:t>
      </w:r>
      <w:r w:rsidR="00D86EC6">
        <w:t xml:space="preserve">, окружающий мир. </w:t>
      </w:r>
      <w:r w:rsidR="009A7970">
        <w:t xml:space="preserve">Играя, дети учатся </w:t>
      </w:r>
      <w:r w:rsidR="00D86EC6">
        <w:t>быть добрым</w:t>
      </w:r>
      <w:r w:rsidR="009A7970">
        <w:t>и</w:t>
      </w:r>
      <w:r w:rsidR="00D86EC6">
        <w:t xml:space="preserve">, </w:t>
      </w:r>
      <w:r w:rsidR="009A7970">
        <w:t xml:space="preserve"> щедрыми, </w:t>
      </w:r>
      <w:r w:rsidR="00D86EC6">
        <w:t>сочувствовать, помогать окружающим.</w:t>
      </w:r>
      <w:r w:rsidR="007F37A6">
        <w:t xml:space="preserve"> </w:t>
      </w:r>
    </w:p>
    <w:p w:rsidR="009533F3" w:rsidRDefault="009533F3" w:rsidP="009533F3">
      <w:r>
        <w:t xml:space="preserve">В одном из первых исследований, посвящённых отношениям сверстников, были выделены 5 уровней социального взаимодействия маленьких детей: </w:t>
      </w:r>
    </w:p>
    <w:p w:rsidR="009533F3" w:rsidRDefault="009533F3" w:rsidP="009533F3">
      <w:r w:rsidRPr="009533F3">
        <w:rPr>
          <w:b/>
          <w:i/>
        </w:rPr>
        <w:t>1) игра в одиночку</w:t>
      </w:r>
      <w:r>
        <w:t xml:space="preserve"> (взаимодействие отсутствует);</w:t>
      </w:r>
    </w:p>
    <w:p w:rsidR="009533F3" w:rsidRDefault="009533F3" w:rsidP="009533F3">
      <w:r w:rsidRPr="009533F3">
        <w:rPr>
          <w:b/>
          <w:i/>
        </w:rPr>
        <w:t>2)</w:t>
      </w:r>
      <w:r>
        <w:t xml:space="preserve"> </w:t>
      </w:r>
      <w:r w:rsidRPr="009533F3">
        <w:rPr>
          <w:b/>
          <w:i/>
        </w:rPr>
        <w:t>игра-наблюдение</w:t>
      </w:r>
      <w:r>
        <w:t>, при которой взаимодействие «играющего» ребенка с другими детьми ограничивается наблюдением за их игрой;</w:t>
      </w:r>
    </w:p>
    <w:p w:rsidR="009533F3" w:rsidRDefault="009533F3" w:rsidP="009533F3">
      <w:r w:rsidRPr="009533F3">
        <w:rPr>
          <w:b/>
          <w:i/>
        </w:rPr>
        <w:t>3)</w:t>
      </w:r>
      <w:r>
        <w:t xml:space="preserve"> </w:t>
      </w:r>
      <w:r w:rsidRPr="009533F3">
        <w:rPr>
          <w:b/>
          <w:i/>
        </w:rPr>
        <w:t>параллельная игра</w:t>
      </w:r>
      <w:r>
        <w:t>, при которой ребенок играет бок о бок с другим, используя такие же игрушки, но не пытаясь взаимодействовать с ним;</w:t>
      </w:r>
    </w:p>
    <w:p w:rsidR="009533F3" w:rsidRDefault="009533F3" w:rsidP="009533F3">
      <w:r w:rsidRPr="009533F3">
        <w:rPr>
          <w:b/>
          <w:i/>
        </w:rPr>
        <w:t>4)</w:t>
      </w:r>
      <w:r>
        <w:t xml:space="preserve"> </w:t>
      </w:r>
      <w:r w:rsidRPr="009533F3">
        <w:rPr>
          <w:b/>
          <w:i/>
        </w:rPr>
        <w:t>ассоциативная игра</w:t>
      </w:r>
      <w:r>
        <w:t>, при которой дети делятся игрушками и в какой-то мере взаимодействуют, но не координируют свои действия относительно единого сюжета или цели;</w:t>
      </w:r>
    </w:p>
    <w:p w:rsidR="009533F3" w:rsidRDefault="009533F3" w:rsidP="009533F3">
      <w:r w:rsidRPr="009533F3">
        <w:rPr>
          <w:b/>
          <w:i/>
        </w:rPr>
        <w:t>5)</w:t>
      </w:r>
      <w:r>
        <w:t xml:space="preserve"> </w:t>
      </w:r>
      <w:r w:rsidRPr="009533F3">
        <w:rPr>
          <w:b/>
          <w:i/>
        </w:rPr>
        <w:t>совместная игра</w:t>
      </w:r>
      <w:r>
        <w:t>, во время которой все заняты общим делом, например, строят из кубиков дом или играют в прятки по общим для всех правилам.</w:t>
      </w:r>
    </w:p>
    <w:p w:rsidR="009533F3" w:rsidRDefault="009533F3" w:rsidP="009533F3">
      <w:r>
        <w:t>Каждому возрастному периоду соответствует какой-либо способ игры.</w:t>
      </w:r>
      <w:r w:rsidR="00E17FCB">
        <w:t xml:space="preserve"> Для 2-летних детей характерны,</w:t>
      </w:r>
      <w:r w:rsidR="0051649B">
        <w:t xml:space="preserve"> в основном, игра-наблюдение или параллельная игра, в то время как игры 4- и 5-летних детей обычно ассоциативные или совместные. При оптимальных условиях 5-, 6-, 7-летние дети могут взаимодействовать друг с другом в течение довольно продолжительного времени, делясь при этом игрушками, устанавливая правила , разрешая конфликты, помогая друг другу и обмениваясь ролями.</w:t>
      </w:r>
    </w:p>
    <w:p w:rsidR="0051649B" w:rsidRDefault="0051649B" w:rsidP="009533F3">
      <w:r>
        <w:t xml:space="preserve">Дошкольники часто играют в </w:t>
      </w:r>
      <w:r w:rsidRPr="0051649B">
        <w:rPr>
          <w:i/>
        </w:rPr>
        <w:t>сюжетно-ролевые игры</w:t>
      </w:r>
      <w:r>
        <w:rPr>
          <w:i/>
        </w:rPr>
        <w:t xml:space="preserve">, </w:t>
      </w:r>
      <w:r>
        <w:t>которые требуют от участников истолкования и разделения фантазий друг друга, а также действий в воображаемой ситуации, определяемых особыми правилами.</w:t>
      </w:r>
      <w:r w:rsidRPr="0051649B">
        <w:t xml:space="preserve"> Согласно предположениям Л. С. Выготского </w:t>
      </w:r>
      <w:r>
        <w:t>,</w:t>
      </w:r>
      <w:r w:rsidR="00E17FCB">
        <w:t xml:space="preserve"> </w:t>
      </w:r>
      <w:r w:rsidRPr="0051649B">
        <w:t>именно в сюжетно-ролевой игре дети учатся сотрудничеству и осваивают другие социальные навыки, а также развивают способность обдумывать свое поведение и управлять им. Этот вид игры предлагает целый ряд возможностей для коллективного обсуждения, рефлексивного мышления и совместного решения проблем. Сообща дошкольники договариваются о взаимоприемлемых условиях и сюжетных линиях игры и совместно вырабатывают ее структуру. Например, двое 5-летних детей, играя в астронавтов, объединяют свои ограниченные знания, чтобы сов</w:t>
      </w:r>
      <w:r w:rsidR="005A6AFF">
        <w:t>местными усилиями развить сюжет</w:t>
      </w:r>
      <w:r>
        <w:t>.</w:t>
      </w:r>
    </w:p>
    <w:p w:rsidR="005A6AFF" w:rsidRDefault="005A6AFF" w:rsidP="009533F3">
      <w:r>
        <w:t>Постепенно дети овладевают игровым опытом, который они могут почерпнуть в детском саду, подражая хорошо играющим сверстникам, усваивая многие игровые способы. В группе детского сада обычно накапливается определённый ассортимент любимых игр, свойственных именно этому коллективу. В одной группе больше любят играть «в больницу», в другой – в животных, в третьей больше играют в сюжетные игры. Отчасти, это определяется характером и привлекательностью игрового материала.</w:t>
      </w:r>
    </w:p>
    <w:p w:rsidR="005A6AFF" w:rsidRDefault="005A6AFF" w:rsidP="009533F3">
      <w:r>
        <w:lastRenderedPageBreak/>
        <w:t>Очень важным оказывается влияние занятий по ознакомлению с окружающи</w:t>
      </w:r>
      <w:r w:rsidR="00A81CBD">
        <w:t>м миром, развитию речи, изодеятельности, конструированию и т.п. Эти занятия проводятся с активным использованием игровых методов, в них задействованы привлекательные игрушки, эмоциональный подъём педагога. Очень часто сюжеты, используемые в дидактических играх, и на занятиях  с игрушками переносятся в самостоятельную игру детей. Обычно это легко достигается, если оставить игрушки, которые использовались на занятии, в распоряжении детей.</w:t>
      </w:r>
    </w:p>
    <w:p w:rsidR="00AD45FE" w:rsidRDefault="00D86EC6" w:rsidP="00AD45FE">
      <w:r>
        <w:t>Очень важно, чтобы детям давали свободу в игре.</w:t>
      </w:r>
      <w:r w:rsidR="00AD45FE">
        <w:t xml:space="preserve"> </w:t>
      </w:r>
      <w:r>
        <w:t xml:space="preserve"> </w:t>
      </w:r>
      <w:r w:rsidR="00AD45FE">
        <w:t>Игра, которую придумал ребёнок, не может быть неправильной.</w:t>
      </w:r>
      <w:r w:rsidR="00AD45FE" w:rsidRPr="00AD45FE">
        <w:t xml:space="preserve"> </w:t>
      </w:r>
      <w:r w:rsidR="00AD45FE">
        <w:t xml:space="preserve">Когда ребёнок использует воображаемые предметы, заменяя их словом, а действия с ними – жестом. </w:t>
      </w:r>
      <w:r w:rsidR="00E17FCB">
        <w:t xml:space="preserve"> В современном мире родитель, в основном, уделяет время работе, домашнему труду, забывая поиграть с ребёнком. Но ведь и домашний труд можно превратить в игру и привлечь к нему ребёнка.  Обычное вытирание пыли, или опрыскивание, или полив цветов, ребёнку будет очень интересен. </w:t>
      </w:r>
      <w:r w:rsidR="00AD45FE">
        <w:t>Родитель должен активно принимать участие в игровом процессе, помогать, направлять ребёнка.</w:t>
      </w:r>
      <w:r w:rsidR="00E17FCB">
        <w:t xml:space="preserve"> </w:t>
      </w:r>
    </w:p>
    <w:p w:rsidR="00E17FCB" w:rsidRDefault="00E17FCB" w:rsidP="00AD45FE"/>
    <w:p w:rsidR="00D86EC6" w:rsidRDefault="00D86EC6" w:rsidP="009533F3"/>
    <w:p w:rsidR="00A81CBD" w:rsidRPr="0051649B" w:rsidRDefault="00A81CBD" w:rsidP="009533F3"/>
    <w:sectPr w:rsidR="00A81CBD" w:rsidRPr="0051649B" w:rsidSect="007C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33F3"/>
    <w:rsid w:val="001257E5"/>
    <w:rsid w:val="0051649B"/>
    <w:rsid w:val="005A6AFF"/>
    <w:rsid w:val="007C4AC7"/>
    <w:rsid w:val="007F37A6"/>
    <w:rsid w:val="009533F3"/>
    <w:rsid w:val="009A7970"/>
    <w:rsid w:val="00A81CBD"/>
    <w:rsid w:val="00AD45FE"/>
    <w:rsid w:val="00D86EC6"/>
    <w:rsid w:val="00E17FCB"/>
    <w:rsid w:val="00FD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2015-01-26T17:49:00Z</dcterms:created>
  <dcterms:modified xsi:type="dcterms:W3CDTF">2015-01-28T15:05:00Z</dcterms:modified>
</cp:coreProperties>
</file>