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CD5" w:rsidRDefault="00741196" w:rsidP="002A4CD5">
      <w:pPr>
        <w:rPr>
          <w:sz w:val="40"/>
          <w:szCs w:val="40"/>
        </w:rPr>
      </w:pPr>
      <w:r>
        <w:rPr>
          <w:sz w:val="40"/>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2.25pt;height:92.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Музыкальный калейдоскоп"/>
          </v:shape>
        </w:pict>
      </w:r>
    </w:p>
    <w:p w:rsidR="002A4CD5" w:rsidRPr="00741196" w:rsidRDefault="002A4CD5" w:rsidP="002A4CD5">
      <w:pPr>
        <w:spacing w:after="0" w:line="240" w:lineRule="auto"/>
        <w:ind w:left="708"/>
        <w:jc w:val="center"/>
        <w:rPr>
          <w:rFonts w:asciiTheme="majorHAnsi" w:hAnsiTheme="majorHAnsi"/>
          <w:shadow/>
          <w:color w:val="0070C0"/>
          <w:sz w:val="28"/>
          <w:szCs w:val="28"/>
        </w:rPr>
      </w:pPr>
      <w:r w:rsidRPr="00584721">
        <w:rPr>
          <w:rFonts w:asciiTheme="majorHAnsi" w:hAnsiTheme="majorHAnsi"/>
          <w:b/>
          <w:shadow/>
          <w:color w:val="0070C0"/>
          <w:sz w:val="28"/>
          <w:szCs w:val="28"/>
        </w:rPr>
        <w:t xml:space="preserve">Газета для родителей </w:t>
      </w:r>
      <w:r w:rsidR="00BC6B02" w:rsidRPr="00741196">
        <w:rPr>
          <w:rFonts w:asciiTheme="majorHAnsi" w:hAnsiTheme="majorHAnsi"/>
          <w:i/>
          <w:shadow/>
          <w:color w:val="0070C0"/>
          <w:sz w:val="28"/>
          <w:szCs w:val="28"/>
        </w:rPr>
        <w:t>(январь 2015</w:t>
      </w:r>
      <w:r w:rsidR="00CA4981" w:rsidRPr="00741196">
        <w:rPr>
          <w:rFonts w:asciiTheme="majorHAnsi" w:hAnsiTheme="majorHAnsi"/>
          <w:i/>
          <w:shadow/>
          <w:color w:val="0070C0"/>
          <w:sz w:val="28"/>
          <w:szCs w:val="28"/>
        </w:rPr>
        <w:t xml:space="preserve"> г.</w:t>
      </w:r>
      <w:r w:rsidRPr="00741196">
        <w:rPr>
          <w:rFonts w:asciiTheme="majorHAnsi" w:hAnsiTheme="majorHAnsi"/>
          <w:i/>
          <w:shadow/>
          <w:color w:val="0070C0"/>
          <w:sz w:val="28"/>
          <w:szCs w:val="28"/>
        </w:rPr>
        <w:t>)</w:t>
      </w:r>
    </w:p>
    <w:p w:rsidR="002A4CD5" w:rsidRPr="00584721" w:rsidRDefault="00584721" w:rsidP="002A4CD5">
      <w:pPr>
        <w:spacing w:after="0" w:line="240" w:lineRule="auto"/>
        <w:ind w:left="708"/>
        <w:jc w:val="center"/>
        <w:rPr>
          <w:rFonts w:asciiTheme="majorHAnsi" w:hAnsiTheme="majorHAnsi"/>
          <w:shadow/>
          <w:sz w:val="28"/>
          <w:szCs w:val="28"/>
        </w:rPr>
      </w:pPr>
      <w:r>
        <w:rPr>
          <w:rFonts w:asciiTheme="majorHAnsi" w:hAnsiTheme="majorHAnsi"/>
          <w:i/>
          <w:shadow/>
          <w:sz w:val="28"/>
          <w:szCs w:val="28"/>
        </w:rPr>
        <w:t>МДОУ «Детский сад №7 г.</w:t>
      </w:r>
      <w:r w:rsidR="002A4CD5" w:rsidRPr="00584721">
        <w:rPr>
          <w:rFonts w:asciiTheme="majorHAnsi" w:hAnsiTheme="majorHAnsi"/>
          <w:i/>
          <w:shadow/>
          <w:sz w:val="28"/>
          <w:szCs w:val="28"/>
        </w:rPr>
        <w:t xml:space="preserve">  Судогда»</w:t>
      </w:r>
    </w:p>
    <w:p w:rsidR="002A4CD5" w:rsidRPr="00584721" w:rsidRDefault="003F22C3" w:rsidP="002A4CD5">
      <w:pPr>
        <w:spacing w:after="0" w:line="240" w:lineRule="auto"/>
        <w:jc w:val="center"/>
        <w:rPr>
          <w:rFonts w:asciiTheme="majorHAnsi" w:hAnsiTheme="majorHAnsi"/>
          <w:i/>
          <w:shadow/>
          <w:sz w:val="28"/>
          <w:szCs w:val="28"/>
        </w:rPr>
      </w:pPr>
      <w:r w:rsidRPr="00584721">
        <w:rPr>
          <w:rFonts w:asciiTheme="majorHAnsi" w:hAnsiTheme="majorHAnsi"/>
          <w:i/>
          <w:shadow/>
          <w:sz w:val="28"/>
          <w:szCs w:val="28"/>
        </w:rPr>
        <w:t>Муз</w:t>
      </w:r>
      <w:proofErr w:type="gramStart"/>
      <w:r w:rsidRPr="00584721">
        <w:rPr>
          <w:rFonts w:asciiTheme="majorHAnsi" w:hAnsiTheme="majorHAnsi"/>
          <w:i/>
          <w:shadow/>
          <w:sz w:val="28"/>
          <w:szCs w:val="28"/>
        </w:rPr>
        <w:t>.</w:t>
      </w:r>
      <w:r w:rsidR="002A4CD5" w:rsidRPr="00584721">
        <w:rPr>
          <w:rFonts w:asciiTheme="majorHAnsi" w:hAnsiTheme="majorHAnsi"/>
          <w:i/>
          <w:shadow/>
          <w:sz w:val="28"/>
          <w:szCs w:val="28"/>
        </w:rPr>
        <w:t xml:space="preserve"> руководи</w:t>
      </w:r>
      <w:r w:rsidR="003120E9" w:rsidRPr="00584721">
        <w:rPr>
          <w:rFonts w:asciiTheme="majorHAnsi" w:hAnsiTheme="majorHAnsi"/>
          <w:i/>
          <w:shadow/>
          <w:sz w:val="28"/>
          <w:szCs w:val="28"/>
        </w:rPr>
        <w:t>тель</w:t>
      </w:r>
      <w:proofErr w:type="gramEnd"/>
      <w:r w:rsidR="003120E9" w:rsidRPr="00584721">
        <w:rPr>
          <w:rFonts w:asciiTheme="majorHAnsi" w:hAnsiTheme="majorHAnsi"/>
          <w:i/>
          <w:shadow/>
          <w:sz w:val="28"/>
          <w:szCs w:val="28"/>
        </w:rPr>
        <w:t xml:space="preserve"> </w:t>
      </w:r>
      <w:proofErr w:type="spellStart"/>
      <w:r w:rsidR="003120E9" w:rsidRPr="00584721">
        <w:rPr>
          <w:rFonts w:asciiTheme="majorHAnsi" w:hAnsiTheme="majorHAnsi"/>
          <w:i/>
          <w:shadow/>
          <w:sz w:val="28"/>
          <w:szCs w:val="28"/>
        </w:rPr>
        <w:t>Шаманина</w:t>
      </w:r>
      <w:proofErr w:type="spellEnd"/>
      <w:r w:rsidR="003120E9" w:rsidRPr="00584721">
        <w:rPr>
          <w:rFonts w:asciiTheme="majorHAnsi" w:hAnsiTheme="majorHAnsi"/>
          <w:i/>
          <w:shadow/>
          <w:sz w:val="28"/>
          <w:szCs w:val="28"/>
        </w:rPr>
        <w:t xml:space="preserve"> Т. Н.</w:t>
      </w:r>
    </w:p>
    <w:p w:rsidR="00053D83" w:rsidRPr="000143EF" w:rsidRDefault="00053D83" w:rsidP="00053D83">
      <w:pPr>
        <w:spacing w:after="0" w:line="240" w:lineRule="auto"/>
        <w:jc w:val="center"/>
        <w:rPr>
          <w:rFonts w:asciiTheme="majorHAnsi" w:hAnsiTheme="majorHAnsi"/>
          <w:b/>
          <w:i/>
          <w:shadow/>
          <w:color w:val="0070C0"/>
          <w:sz w:val="16"/>
          <w:szCs w:val="16"/>
        </w:rPr>
      </w:pPr>
    </w:p>
    <w:p w:rsidR="00053D83" w:rsidRPr="00053D83" w:rsidRDefault="00053D83" w:rsidP="00053D83">
      <w:pPr>
        <w:spacing w:after="0" w:line="240" w:lineRule="auto"/>
        <w:jc w:val="center"/>
        <w:rPr>
          <w:rFonts w:ascii="Times New Roman" w:hAnsi="Times New Roman" w:cs="Times New Roman"/>
          <w:b/>
          <w:i/>
          <w:color w:val="FF0000"/>
          <w:sz w:val="32"/>
          <w:szCs w:val="32"/>
        </w:rPr>
      </w:pPr>
      <w:r w:rsidRPr="00053D83">
        <w:rPr>
          <w:rFonts w:ascii="Times New Roman" w:hAnsi="Times New Roman" w:cs="Times New Roman"/>
          <w:b/>
          <w:i/>
          <w:color w:val="FF0000"/>
          <w:sz w:val="32"/>
          <w:szCs w:val="32"/>
        </w:rPr>
        <w:t>Почему дети не поют?</w:t>
      </w:r>
      <w:bookmarkStart w:id="0" w:name="_GoBack"/>
      <w:bookmarkEnd w:id="0"/>
    </w:p>
    <w:p w:rsidR="00053D83" w:rsidRPr="00D06512" w:rsidRDefault="00053D83" w:rsidP="00053D83">
      <w:pPr>
        <w:spacing w:after="0" w:line="240" w:lineRule="auto"/>
        <w:ind w:left="113" w:right="113"/>
        <w:jc w:val="both"/>
        <w:rPr>
          <w:rFonts w:ascii="Times New Roman" w:hAnsi="Times New Roman" w:cs="Times New Roman"/>
          <w:sz w:val="28"/>
          <w:szCs w:val="28"/>
        </w:rPr>
      </w:pPr>
      <w:r w:rsidRPr="00053D83">
        <w:rPr>
          <w:rFonts w:ascii="Times New Roman" w:hAnsi="Times New Roman" w:cs="Times New Roman"/>
          <w:noProof/>
          <w:sz w:val="28"/>
          <w:szCs w:val="28"/>
          <w:lang w:eastAsia="ru-RU"/>
        </w:rPr>
        <w:drawing>
          <wp:anchor distT="0" distB="0" distL="114300" distR="114300" simplePos="0" relativeHeight="251657728" behindDoc="0" locked="0" layoutInCell="1" allowOverlap="1" wp14:anchorId="02B03B1E" wp14:editId="3DD8A2F3">
            <wp:simplePos x="0" y="0"/>
            <wp:positionH relativeFrom="margin">
              <wp:posOffset>90805</wp:posOffset>
            </wp:positionH>
            <wp:positionV relativeFrom="margin">
              <wp:posOffset>2842895</wp:posOffset>
            </wp:positionV>
            <wp:extent cx="2143125" cy="1428750"/>
            <wp:effectExtent l="0" t="0" r="0" b="0"/>
            <wp:wrapSquare wrapText="bothSides"/>
            <wp:docPr id="9" name="Рисунок 9" descr="C:\Users\Dom\Deskt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om\Desktop\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1428750"/>
                    </a:xfrm>
                    <a:prstGeom prst="rect">
                      <a:avLst/>
                    </a:prstGeom>
                    <a:noFill/>
                    <a:ln>
                      <a:noFill/>
                    </a:ln>
                  </pic:spPr>
                </pic:pic>
              </a:graphicData>
            </a:graphic>
          </wp:anchor>
        </w:drawing>
      </w:r>
      <w:r w:rsidRPr="00D06512">
        <w:rPr>
          <w:rFonts w:ascii="Times New Roman" w:hAnsi="Times New Roman" w:cs="Times New Roman"/>
          <w:sz w:val="28"/>
          <w:szCs w:val="28"/>
        </w:rPr>
        <w:t>Один из компонентов музыкального слуха - умение чисто, без фальши, петь - во многом зависит от того, поющая ли у ребенка мама. Дело в том, что слух развивается только вместе с голосом. Если мама не поет вместе с ребенком, он просто не научится это делать. Напевая вместе с мамой простую песенку, ребенок инстинктивно прислушивается к маминому голосу: а так ли я пою, как она? Попадает сначала в две ноты, потом в три. В такие моменты он интуитивно считывает информацию, запоминает, как работает голосовой аппарат, смотрит, как мама берет дыхание. Это тоже очень важный компонент пения. Иногда ребенок не поет, потому что не понимает, когда надо вдохнуть. Пение для него - трудная работа, потому что он задыхается, не дотягивая фразу. Именно поэтому так важно мамино пение, ведь под магнитофон правильно брать дыхание не научишься. Для совместного пения очень важно правильно выбирать песни. Двухлетнему малышу популярные "взрослые" песни не подходят - слишк</w:t>
      </w:r>
      <w:r>
        <w:rPr>
          <w:rFonts w:ascii="Times New Roman" w:hAnsi="Times New Roman" w:cs="Times New Roman"/>
          <w:sz w:val="28"/>
          <w:szCs w:val="28"/>
        </w:rPr>
        <w:t xml:space="preserve">ом сложны для исполнения. </w:t>
      </w:r>
      <w:r w:rsidRPr="00D06512">
        <w:rPr>
          <w:rFonts w:ascii="Times New Roman" w:hAnsi="Times New Roman" w:cs="Times New Roman"/>
          <w:sz w:val="28"/>
          <w:szCs w:val="28"/>
        </w:rPr>
        <w:t xml:space="preserve">Для малышей лучше выбирать коротенькие </w:t>
      </w:r>
      <w:proofErr w:type="spellStart"/>
      <w:r w:rsidRPr="00D06512">
        <w:rPr>
          <w:rFonts w:ascii="Times New Roman" w:hAnsi="Times New Roman" w:cs="Times New Roman"/>
          <w:sz w:val="28"/>
          <w:szCs w:val="28"/>
        </w:rPr>
        <w:t>попевки</w:t>
      </w:r>
      <w:proofErr w:type="spellEnd"/>
      <w:r w:rsidRPr="00D06512">
        <w:rPr>
          <w:rFonts w:ascii="Times New Roman" w:hAnsi="Times New Roman" w:cs="Times New Roman"/>
          <w:sz w:val="28"/>
          <w:szCs w:val="28"/>
        </w:rPr>
        <w:t xml:space="preserve"> из двух фраз, пока малыш не научится исполнять их чисто. Не забывайте о том, что под песенку хорошо бы пританцовывать или аккомпанировать на настоящих и самодельных инструментах: кубиках, деревянных палочках... Такое ритмичное движение дает ощущение такта. Практика показывает, что малыши, которые в раннем возрасте не двигались под музыку, танцуют и поют, не выдерживая ритма.</w:t>
      </w:r>
      <w:r w:rsidRPr="00D06512">
        <w:rPr>
          <w:rFonts w:ascii="Times New Roman" w:hAnsi="Times New Roman" w:cs="Times New Roman"/>
          <w:noProof/>
          <w:sz w:val="28"/>
          <w:szCs w:val="28"/>
        </w:rPr>
        <w:t xml:space="preserve"> </w:t>
      </w:r>
    </w:p>
    <w:p w:rsidR="00053D83" w:rsidRDefault="00053D83" w:rsidP="00053D83">
      <w:pPr>
        <w:spacing w:after="0" w:line="240" w:lineRule="auto"/>
        <w:ind w:left="113" w:right="113"/>
        <w:jc w:val="center"/>
        <w:rPr>
          <w:rFonts w:ascii="Times New Roman" w:hAnsi="Times New Roman" w:cs="Times New Roman"/>
          <w:b/>
          <w:color w:val="FF0000"/>
          <w:sz w:val="28"/>
          <w:szCs w:val="28"/>
        </w:rPr>
      </w:pPr>
    </w:p>
    <w:p w:rsidR="00053D83" w:rsidRPr="00053D83" w:rsidRDefault="00053D83" w:rsidP="00053D83">
      <w:pPr>
        <w:spacing w:after="0" w:line="240" w:lineRule="auto"/>
        <w:ind w:left="113" w:right="113"/>
        <w:jc w:val="center"/>
        <w:rPr>
          <w:rFonts w:ascii="Times New Roman" w:hAnsi="Times New Roman" w:cs="Times New Roman"/>
          <w:b/>
          <w:i/>
          <w:color w:val="FF0000"/>
          <w:sz w:val="32"/>
          <w:szCs w:val="32"/>
        </w:rPr>
      </w:pPr>
      <w:r w:rsidRPr="00053D83">
        <w:rPr>
          <w:rFonts w:ascii="Times New Roman" w:hAnsi="Times New Roman" w:cs="Times New Roman"/>
          <w:b/>
          <w:i/>
          <w:color w:val="FF0000"/>
          <w:sz w:val="32"/>
          <w:szCs w:val="32"/>
        </w:rPr>
        <w:t>Учимся слушать классику</w:t>
      </w:r>
    </w:p>
    <w:p w:rsidR="00053D83" w:rsidRPr="00D06512" w:rsidRDefault="00053D83" w:rsidP="00053D83">
      <w:pPr>
        <w:spacing w:after="0" w:line="240" w:lineRule="auto"/>
        <w:ind w:left="113" w:right="113"/>
        <w:jc w:val="both"/>
        <w:rPr>
          <w:rFonts w:ascii="Times New Roman" w:hAnsi="Times New Roman" w:cs="Times New Roman"/>
          <w:sz w:val="28"/>
          <w:szCs w:val="28"/>
        </w:rPr>
      </w:pPr>
      <w:r>
        <w:rPr>
          <w:noProof/>
          <w:lang w:eastAsia="ru-RU"/>
        </w:rPr>
        <w:drawing>
          <wp:anchor distT="0" distB="0" distL="114300" distR="114300" simplePos="0" relativeHeight="251658752" behindDoc="0" locked="0" layoutInCell="1" allowOverlap="1" wp14:anchorId="2F2EB586" wp14:editId="2DF6AEFF">
            <wp:simplePos x="0" y="0"/>
            <wp:positionH relativeFrom="margin">
              <wp:posOffset>4916805</wp:posOffset>
            </wp:positionH>
            <wp:positionV relativeFrom="margin">
              <wp:posOffset>7640955</wp:posOffset>
            </wp:positionV>
            <wp:extent cx="1790065" cy="1189355"/>
            <wp:effectExtent l="0" t="0" r="0" b="0"/>
            <wp:wrapSquare wrapText="bothSides"/>
            <wp:docPr id="10" name="Рисунок 10" descr="i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065" cy="1189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6512">
        <w:rPr>
          <w:rFonts w:ascii="Times New Roman" w:hAnsi="Times New Roman" w:cs="Times New Roman"/>
          <w:sz w:val="28"/>
          <w:szCs w:val="28"/>
        </w:rPr>
        <w:t>Все знают, что слушать классическую музыку надо в абсолютной тишине. Для начала выбранную музыкальную пьесу надо дать ребенку "проиграть". Пусть он подыгрывает в такт мелодии на любом инструменте. Спросите его, что он чувствует, слушая ее. Попросите его станцевать свою фантазию под эту пьесу. Теперь, когда ребенок "прощупал" ее телом, нашел ее в себе с помощью фантазии и эмоций, можно рассказать о том, как слушают музыку в концертных залах. Малыш по вашей просьбе посидит тихонько, а вы предложите ему сыграть в "</w:t>
      </w:r>
      <w:proofErr w:type="spellStart"/>
      <w:r w:rsidRPr="00D06512">
        <w:rPr>
          <w:rFonts w:ascii="Times New Roman" w:hAnsi="Times New Roman" w:cs="Times New Roman"/>
          <w:sz w:val="28"/>
          <w:szCs w:val="28"/>
        </w:rPr>
        <w:t>угадайку</w:t>
      </w:r>
      <w:proofErr w:type="spellEnd"/>
      <w:r w:rsidRPr="00D06512">
        <w:rPr>
          <w:rFonts w:ascii="Times New Roman" w:hAnsi="Times New Roman" w:cs="Times New Roman"/>
          <w:sz w:val="28"/>
          <w:szCs w:val="28"/>
        </w:rPr>
        <w:t>". Попросите его назвать известную мелодию среди незнакомых отрывков. Увидите, как он обрадуется, когда услышит "свою". Вот теперь он готов к прослушиванию музыки. Это станет для него настоящим удовольствием, ведь с этой пьесой у него связана масса положительных эмоций.</w:t>
      </w:r>
    </w:p>
    <w:p w:rsidR="003F22C3" w:rsidRDefault="003F22C3" w:rsidP="00053D83">
      <w:pPr>
        <w:pStyle w:val="a3"/>
        <w:spacing w:before="0" w:beforeAutospacing="0" w:after="0" w:afterAutospacing="0"/>
        <w:ind w:left="113" w:right="113"/>
        <w:rPr>
          <w:rStyle w:val="a4"/>
          <w:iCs/>
          <w:sz w:val="16"/>
          <w:szCs w:val="16"/>
        </w:rPr>
      </w:pPr>
    </w:p>
    <w:p w:rsidR="00053D83" w:rsidRPr="00053D83" w:rsidRDefault="00053D83" w:rsidP="00053D83">
      <w:pPr>
        <w:pStyle w:val="a3"/>
        <w:spacing w:before="0" w:beforeAutospacing="0" w:after="0" w:afterAutospacing="0"/>
        <w:jc w:val="center"/>
        <w:rPr>
          <w:rStyle w:val="a5"/>
          <w:b/>
          <w:bCs/>
          <w:color w:val="FF0000"/>
          <w:sz w:val="20"/>
          <w:szCs w:val="20"/>
        </w:rPr>
      </w:pPr>
    </w:p>
    <w:p w:rsidR="00053D83" w:rsidRPr="00C063F5" w:rsidRDefault="00053D83" w:rsidP="00053D83">
      <w:pPr>
        <w:pStyle w:val="a3"/>
        <w:spacing w:before="0" w:beforeAutospacing="0" w:after="0" w:afterAutospacing="0"/>
        <w:jc w:val="center"/>
        <w:rPr>
          <w:color w:val="FF0000"/>
          <w:sz w:val="32"/>
          <w:szCs w:val="32"/>
        </w:rPr>
      </w:pPr>
      <w:r w:rsidRPr="00C063F5">
        <w:rPr>
          <w:rStyle w:val="a5"/>
          <w:b/>
          <w:bCs/>
          <w:color w:val="FF0000"/>
          <w:sz w:val="32"/>
          <w:szCs w:val="32"/>
        </w:rPr>
        <w:t>Рекомендации родителям по охране</w:t>
      </w:r>
      <w:r w:rsidRPr="00C063F5">
        <w:rPr>
          <w:rStyle w:val="apple-converted-space"/>
          <w:b/>
          <w:bCs/>
          <w:iCs/>
          <w:color w:val="FF0000"/>
          <w:sz w:val="32"/>
          <w:szCs w:val="32"/>
        </w:rPr>
        <w:t> </w:t>
      </w:r>
      <w:r w:rsidRPr="00C063F5">
        <w:rPr>
          <w:rStyle w:val="a5"/>
          <w:b/>
          <w:bCs/>
          <w:color w:val="FF0000"/>
          <w:sz w:val="32"/>
          <w:szCs w:val="32"/>
        </w:rPr>
        <w:t>певческого голоса ребенка</w:t>
      </w:r>
    </w:p>
    <w:p w:rsidR="00053D83" w:rsidRPr="006C7AF9" w:rsidRDefault="00053D83" w:rsidP="006C7AF9">
      <w:pPr>
        <w:pStyle w:val="a3"/>
        <w:spacing w:before="0" w:beforeAutospacing="0" w:after="0" w:afterAutospacing="0"/>
        <w:ind w:left="113" w:right="113"/>
        <w:jc w:val="both"/>
        <w:rPr>
          <w:sz w:val="28"/>
          <w:szCs w:val="28"/>
        </w:rPr>
      </w:pPr>
      <w:r>
        <w:rPr>
          <w:color w:val="444444"/>
          <w:sz w:val="28"/>
          <w:szCs w:val="28"/>
        </w:rPr>
        <w:t xml:space="preserve">   </w:t>
      </w:r>
      <w:r w:rsidRPr="006C7AF9">
        <w:rPr>
          <w:sz w:val="28"/>
          <w:szCs w:val="28"/>
        </w:rPr>
        <w:t xml:space="preserve">Голос ребенка - естественный инструмент, которым он обладает с ранних лет. Поэтому пение все время присутствует в жизни ребенка, заполняет его досуг, помогает организовать творческие, сюжетные игры. Певческий аппарат ребенка дошкольного возраста требует бережного отношения к себе, так как анатомически и функционально он только начинает складываться (связки еще тонкие, небо малоподвижное, дыхание слабое, поверхностное). Поэтому охрана детского певческого голоса является одной из главных </w:t>
      </w:r>
      <w:proofErr w:type="spellStart"/>
      <w:r w:rsidRPr="006C7AF9">
        <w:rPr>
          <w:sz w:val="28"/>
          <w:szCs w:val="28"/>
        </w:rPr>
        <w:t>здоровьесберегающих</w:t>
      </w:r>
      <w:proofErr w:type="spellEnd"/>
      <w:r w:rsidRPr="006C7AF9">
        <w:rPr>
          <w:sz w:val="28"/>
          <w:szCs w:val="28"/>
        </w:rPr>
        <w:t xml:space="preserve"> задач музыкального воспитания.</w:t>
      </w:r>
    </w:p>
    <w:p w:rsidR="00053D83" w:rsidRPr="006C7AF9" w:rsidRDefault="00053D83" w:rsidP="006C7AF9">
      <w:pPr>
        <w:pStyle w:val="a3"/>
        <w:spacing w:before="0" w:beforeAutospacing="0" w:after="0" w:afterAutospacing="0"/>
        <w:ind w:left="113" w:right="113"/>
        <w:jc w:val="both"/>
        <w:rPr>
          <w:sz w:val="28"/>
          <w:szCs w:val="28"/>
        </w:rPr>
      </w:pPr>
      <w:r w:rsidRPr="006C7AF9">
        <w:rPr>
          <w:noProof/>
          <w:sz w:val="28"/>
          <w:szCs w:val="28"/>
        </w:rPr>
        <w:drawing>
          <wp:anchor distT="0" distB="0" distL="114300" distR="114300" simplePos="0" relativeHeight="251662848" behindDoc="0" locked="0" layoutInCell="1" allowOverlap="1" wp14:anchorId="3551022B" wp14:editId="7FCD041C">
            <wp:simplePos x="0" y="0"/>
            <wp:positionH relativeFrom="margin">
              <wp:posOffset>97155</wp:posOffset>
            </wp:positionH>
            <wp:positionV relativeFrom="margin">
              <wp:posOffset>1935480</wp:posOffset>
            </wp:positionV>
            <wp:extent cx="1922145" cy="1341120"/>
            <wp:effectExtent l="0" t="0" r="0" b="0"/>
            <wp:wrapSquare wrapText="bothSides"/>
            <wp:docPr id="11" name="Рисунок 11" descr="C:\Users\Dom\Deskto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om\Desktop\i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2145" cy="1341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7AF9">
        <w:rPr>
          <w:sz w:val="28"/>
          <w:szCs w:val="28"/>
        </w:rPr>
        <w:t xml:space="preserve">   Надо научить детей петь легко и звонко, музыкально и выразительно. Пение должно доставлять детям удовольствие. В противном случае, при неправильном режиме голосообразования, нарушении гигиенических норм, ребенок испытывает напряжение гортани. У него «устает» голос, и потому он звучит «тяжело», не выразительно; могут даже возникнуть серьезные заболевания голосового аппарата.</w:t>
      </w:r>
    </w:p>
    <w:p w:rsidR="00053D83" w:rsidRPr="00C063F5" w:rsidRDefault="006C7AF9" w:rsidP="00053D83">
      <w:pPr>
        <w:pStyle w:val="a3"/>
        <w:spacing w:before="0" w:beforeAutospacing="0" w:after="0" w:afterAutospacing="0"/>
        <w:ind w:left="113" w:right="113"/>
        <w:rPr>
          <w:b/>
          <w:i/>
          <w:color w:val="0070C0"/>
          <w:sz w:val="28"/>
          <w:szCs w:val="28"/>
        </w:rPr>
      </w:pPr>
      <w:r w:rsidRPr="00C063F5">
        <w:rPr>
          <w:b/>
          <w:i/>
          <w:color w:val="0070C0"/>
          <w:sz w:val="28"/>
          <w:szCs w:val="28"/>
        </w:rPr>
        <w:t xml:space="preserve">   </w:t>
      </w:r>
      <w:r w:rsidR="00053D83" w:rsidRPr="00C063F5">
        <w:rPr>
          <w:b/>
          <w:i/>
          <w:color w:val="0070C0"/>
          <w:sz w:val="28"/>
          <w:szCs w:val="28"/>
        </w:rPr>
        <w:t>Дети никогда не должны петь громко!</w:t>
      </w:r>
      <w:r w:rsidR="00053D83" w:rsidRPr="00C063F5">
        <w:rPr>
          <w:rStyle w:val="a"/>
          <w:snapToGrid w:val="0"/>
          <w:color w:val="0070C0"/>
          <w:w w:val="0"/>
          <w:sz w:val="0"/>
          <w:szCs w:val="0"/>
          <w:u w:color="000000"/>
          <w:bdr w:val="none" w:sz="0" w:space="0" w:color="000000"/>
          <w:shd w:val="clear" w:color="000000" w:fill="000000"/>
          <w:lang w:val="x-none" w:eastAsia="x-none" w:bidi="x-none"/>
        </w:rPr>
        <w:t xml:space="preserve"> </w:t>
      </w:r>
    </w:p>
    <w:p w:rsidR="00053D83" w:rsidRPr="006C7AF9" w:rsidRDefault="00053D83" w:rsidP="006C7AF9">
      <w:pPr>
        <w:pStyle w:val="a3"/>
        <w:spacing w:before="0" w:beforeAutospacing="0" w:after="0" w:afterAutospacing="0"/>
        <w:ind w:left="113" w:right="113"/>
        <w:jc w:val="both"/>
        <w:rPr>
          <w:sz w:val="28"/>
          <w:szCs w:val="28"/>
        </w:rPr>
      </w:pPr>
      <w:r w:rsidRPr="006C7AF9">
        <w:rPr>
          <w:sz w:val="28"/>
          <w:szCs w:val="28"/>
        </w:rPr>
        <w:t>  Громкое пение («пение-крик») ставит под угрозу здоровье певческого аппарата. Необходимо постоянно следить, чтобы дети пели и разговаривали без напряжения, не подражая излишне громкому пению взрослых, не разрешать им петь на улице в холодную и сырую погоду.</w:t>
      </w:r>
    </w:p>
    <w:p w:rsidR="00053D83" w:rsidRPr="006C7AF9" w:rsidRDefault="00053D83" w:rsidP="006C7AF9">
      <w:pPr>
        <w:pStyle w:val="a3"/>
        <w:spacing w:before="0" w:beforeAutospacing="0" w:after="0" w:afterAutospacing="0"/>
        <w:ind w:left="113" w:right="113"/>
        <w:jc w:val="both"/>
        <w:rPr>
          <w:sz w:val="28"/>
          <w:szCs w:val="28"/>
        </w:rPr>
      </w:pPr>
      <w:r w:rsidRPr="006C7AF9">
        <w:rPr>
          <w:sz w:val="28"/>
          <w:szCs w:val="28"/>
        </w:rPr>
        <w:t>Известно, что занятия пением, если они включают постановку певческого голоса, строятся грамотно, с учетом индивидуальных особенностей человека, способствуют физическому развитию детей, укреплению их здоровья. В противном случае они могут нанести вред детскому организму, привести к заболеваниям певческого аппарата.</w:t>
      </w:r>
    </w:p>
    <w:p w:rsidR="00053D83" w:rsidRPr="006C7AF9" w:rsidRDefault="00053D83" w:rsidP="006C7AF9">
      <w:pPr>
        <w:pStyle w:val="a3"/>
        <w:spacing w:before="0" w:beforeAutospacing="0" w:after="0" w:afterAutospacing="0"/>
        <w:ind w:left="113" w:right="113"/>
        <w:jc w:val="both"/>
        <w:rPr>
          <w:sz w:val="28"/>
          <w:szCs w:val="28"/>
        </w:rPr>
      </w:pPr>
      <w:r w:rsidRPr="006C7AF9">
        <w:rPr>
          <w:sz w:val="28"/>
          <w:szCs w:val="28"/>
        </w:rPr>
        <w:t xml:space="preserve">   Несколько советов взрослым - как петь с ребенком, чтобы не навредить его голосу:</w:t>
      </w:r>
    </w:p>
    <w:p w:rsidR="00053D83" w:rsidRPr="006C7AF9" w:rsidRDefault="00053D83" w:rsidP="006C7AF9">
      <w:pPr>
        <w:pStyle w:val="a3"/>
        <w:spacing w:before="0" w:beforeAutospacing="0" w:after="0" w:afterAutospacing="0"/>
        <w:ind w:left="113" w:right="113"/>
        <w:jc w:val="both"/>
        <w:rPr>
          <w:sz w:val="28"/>
          <w:szCs w:val="28"/>
        </w:rPr>
      </w:pPr>
      <w:r w:rsidRPr="006C7AF9">
        <w:rPr>
          <w:sz w:val="28"/>
          <w:szCs w:val="28"/>
        </w:rPr>
        <w:t>-  пойте негромко;</w:t>
      </w:r>
    </w:p>
    <w:p w:rsidR="00053D83" w:rsidRPr="006C7AF9" w:rsidRDefault="006C7AF9" w:rsidP="006C7AF9">
      <w:pPr>
        <w:pStyle w:val="a3"/>
        <w:spacing w:before="0" w:beforeAutospacing="0" w:after="0" w:afterAutospacing="0"/>
        <w:ind w:left="113" w:right="113"/>
        <w:jc w:val="both"/>
        <w:rPr>
          <w:sz w:val="28"/>
          <w:szCs w:val="28"/>
        </w:rPr>
      </w:pPr>
      <w:r w:rsidRPr="006C7AF9">
        <w:rPr>
          <w:sz w:val="28"/>
          <w:szCs w:val="28"/>
        </w:rPr>
        <w:t>-  </w:t>
      </w:r>
      <w:r w:rsidR="00053D83" w:rsidRPr="006C7AF9">
        <w:rPr>
          <w:sz w:val="28"/>
          <w:szCs w:val="28"/>
        </w:rPr>
        <w:t>пойте не очень быстро и не слишком медленно;</w:t>
      </w:r>
    </w:p>
    <w:p w:rsidR="00053D83" w:rsidRPr="006C7AF9" w:rsidRDefault="006C7AF9" w:rsidP="006C7AF9">
      <w:pPr>
        <w:pStyle w:val="a3"/>
        <w:spacing w:before="0" w:beforeAutospacing="0" w:after="0" w:afterAutospacing="0"/>
        <w:ind w:left="113" w:right="113"/>
        <w:jc w:val="both"/>
        <w:rPr>
          <w:sz w:val="28"/>
          <w:szCs w:val="28"/>
        </w:rPr>
      </w:pPr>
      <w:r w:rsidRPr="006C7AF9">
        <w:rPr>
          <w:sz w:val="28"/>
          <w:szCs w:val="28"/>
        </w:rPr>
        <w:t xml:space="preserve">-  </w:t>
      </w:r>
      <w:r w:rsidR="00053D83" w:rsidRPr="006C7AF9">
        <w:rPr>
          <w:sz w:val="28"/>
          <w:szCs w:val="28"/>
        </w:rPr>
        <w:t xml:space="preserve">пытайтесь интонацией подчеркнуть содержание песни, например, колыбельные   </w:t>
      </w:r>
    </w:p>
    <w:p w:rsidR="00053D83" w:rsidRPr="006C7AF9" w:rsidRDefault="00053D83" w:rsidP="006C7AF9">
      <w:pPr>
        <w:pStyle w:val="a3"/>
        <w:spacing w:before="0" w:beforeAutospacing="0" w:after="0" w:afterAutospacing="0"/>
        <w:ind w:left="113" w:right="113"/>
        <w:jc w:val="both"/>
        <w:rPr>
          <w:sz w:val="28"/>
          <w:szCs w:val="28"/>
        </w:rPr>
      </w:pPr>
      <w:r w:rsidRPr="006C7AF9">
        <w:rPr>
          <w:sz w:val="28"/>
          <w:szCs w:val="28"/>
        </w:rPr>
        <w:t xml:space="preserve">   </w:t>
      </w:r>
      <w:proofErr w:type="gramStart"/>
      <w:r w:rsidRPr="006C7AF9">
        <w:rPr>
          <w:sz w:val="28"/>
          <w:szCs w:val="28"/>
        </w:rPr>
        <w:t>пойте</w:t>
      </w:r>
      <w:proofErr w:type="gramEnd"/>
      <w:r w:rsidRPr="006C7AF9">
        <w:rPr>
          <w:sz w:val="28"/>
          <w:szCs w:val="28"/>
        </w:rPr>
        <w:t> спокойно, ласково, тихо; веселые песни - оживленно;</w:t>
      </w:r>
    </w:p>
    <w:p w:rsidR="00053D83" w:rsidRPr="006C7AF9" w:rsidRDefault="006C7AF9" w:rsidP="006C7AF9">
      <w:pPr>
        <w:pStyle w:val="a3"/>
        <w:spacing w:before="0" w:beforeAutospacing="0" w:after="0" w:afterAutospacing="0"/>
        <w:ind w:left="113" w:right="113"/>
        <w:jc w:val="both"/>
        <w:rPr>
          <w:sz w:val="28"/>
          <w:szCs w:val="28"/>
        </w:rPr>
      </w:pPr>
      <w:r w:rsidRPr="006C7AF9">
        <w:rPr>
          <w:sz w:val="28"/>
          <w:szCs w:val="28"/>
        </w:rPr>
        <w:t>-  </w:t>
      </w:r>
      <w:r w:rsidR="00053D83" w:rsidRPr="006C7AF9">
        <w:rPr>
          <w:sz w:val="28"/>
          <w:szCs w:val="28"/>
        </w:rPr>
        <w:t>пойте чаще;</w:t>
      </w:r>
    </w:p>
    <w:p w:rsidR="00053D83" w:rsidRPr="006C7AF9" w:rsidRDefault="006C7AF9" w:rsidP="006C7AF9">
      <w:pPr>
        <w:pStyle w:val="a3"/>
        <w:spacing w:before="0" w:beforeAutospacing="0" w:after="0" w:afterAutospacing="0"/>
        <w:ind w:left="113" w:right="113"/>
        <w:jc w:val="both"/>
        <w:rPr>
          <w:sz w:val="28"/>
          <w:szCs w:val="28"/>
        </w:rPr>
      </w:pPr>
      <w:r w:rsidRPr="006C7AF9">
        <w:rPr>
          <w:sz w:val="28"/>
          <w:szCs w:val="28"/>
        </w:rPr>
        <w:t>-  </w:t>
      </w:r>
      <w:r w:rsidR="00053D83" w:rsidRPr="006C7AF9">
        <w:rPr>
          <w:sz w:val="28"/>
          <w:szCs w:val="28"/>
        </w:rPr>
        <w:t>разучивайте песни «с голоса»; если есть возможность, чередуйте пение с</w:t>
      </w:r>
      <w:r w:rsidR="00053D83" w:rsidRPr="006C7AF9">
        <w:rPr>
          <w:sz w:val="28"/>
          <w:szCs w:val="28"/>
        </w:rPr>
        <w:br/>
        <w:t xml:space="preserve">   аккомпанементом и пение без музыкального сопровождения;</w:t>
      </w:r>
    </w:p>
    <w:p w:rsidR="00053D83" w:rsidRPr="006C7AF9" w:rsidRDefault="006C7AF9" w:rsidP="006C7AF9">
      <w:pPr>
        <w:pStyle w:val="a3"/>
        <w:spacing w:before="0" w:beforeAutospacing="0" w:after="0" w:afterAutospacing="0"/>
        <w:ind w:left="113" w:right="113"/>
        <w:jc w:val="both"/>
      </w:pPr>
      <w:r w:rsidRPr="006C7AF9">
        <w:rPr>
          <w:sz w:val="28"/>
          <w:szCs w:val="28"/>
        </w:rPr>
        <w:t xml:space="preserve">-  </w:t>
      </w:r>
      <w:r w:rsidR="00053D83" w:rsidRPr="006C7AF9">
        <w:rPr>
          <w:sz w:val="28"/>
          <w:szCs w:val="28"/>
        </w:rPr>
        <w:t>помните, чем понятней ребенку содержание пес</w:t>
      </w:r>
      <w:r w:rsidR="00053D83" w:rsidRPr="006C7AF9">
        <w:rPr>
          <w:sz w:val="28"/>
          <w:szCs w:val="28"/>
        </w:rPr>
        <w:t>ни, тем больше она ему нравит</w:t>
      </w:r>
      <w:r w:rsidRPr="006C7AF9">
        <w:rPr>
          <w:sz w:val="28"/>
          <w:szCs w:val="28"/>
        </w:rPr>
        <w:t>ся.</w:t>
      </w:r>
    </w:p>
    <w:p w:rsidR="00053D83" w:rsidRPr="00C063F5" w:rsidRDefault="00053D83" w:rsidP="006C7AF9">
      <w:pPr>
        <w:pBdr>
          <w:left w:val="single" w:sz="48" w:space="6" w:color="A4CC00"/>
        </w:pBdr>
        <w:spacing w:after="0" w:line="240" w:lineRule="auto"/>
        <w:ind w:left="113"/>
        <w:jc w:val="both"/>
        <w:outlineLvl w:val="1"/>
        <w:rPr>
          <w:rFonts w:ascii="Times New Roman" w:eastAsia="Times New Roman" w:hAnsi="Times New Roman"/>
          <w:b/>
          <w:bCs/>
          <w:i/>
          <w:sz w:val="16"/>
          <w:szCs w:val="16"/>
          <w:lang w:eastAsia="ru-RU"/>
        </w:rPr>
      </w:pPr>
    </w:p>
    <w:p w:rsidR="00053D83" w:rsidRPr="00C063F5" w:rsidRDefault="00053D83" w:rsidP="00053D83">
      <w:pPr>
        <w:pBdr>
          <w:left w:val="single" w:sz="48" w:space="6" w:color="A4CC00"/>
        </w:pBdr>
        <w:spacing w:after="0" w:line="240" w:lineRule="auto"/>
        <w:ind w:left="113"/>
        <w:jc w:val="center"/>
        <w:outlineLvl w:val="1"/>
        <w:rPr>
          <w:rFonts w:ascii="Times New Roman" w:eastAsia="Times New Roman" w:hAnsi="Times New Roman"/>
          <w:b/>
          <w:bCs/>
          <w:i/>
          <w:color w:val="FF0000"/>
          <w:sz w:val="32"/>
          <w:szCs w:val="32"/>
          <w:lang w:eastAsia="ru-RU"/>
        </w:rPr>
      </w:pPr>
      <w:r w:rsidRPr="00C063F5">
        <w:rPr>
          <w:rFonts w:ascii="Times New Roman" w:eastAsia="Times New Roman" w:hAnsi="Times New Roman"/>
          <w:b/>
          <w:bCs/>
          <w:i/>
          <w:color w:val="FF0000"/>
          <w:sz w:val="32"/>
          <w:szCs w:val="32"/>
          <w:lang w:eastAsia="ru-RU"/>
        </w:rPr>
        <w:t>Музыкально-дидактические игры.</w:t>
      </w:r>
      <w:r w:rsidRPr="00C063F5">
        <w:rPr>
          <w:rStyle w:val="a"/>
          <w:rFonts w:ascii="Times New Roman" w:eastAsia="Times New Roman" w:hAnsi="Times New Roman"/>
          <w:snapToGrid w:val="0"/>
          <w:color w:val="000000"/>
          <w:w w:val="0"/>
          <w:sz w:val="32"/>
          <w:szCs w:val="32"/>
          <w:u w:color="000000"/>
          <w:bdr w:val="none" w:sz="0" w:space="0" w:color="000000"/>
          <w:shd w:val="clear" w:color="000000" w:fill="000000"/>
          <w:lang w:val="x-none" w:eastAsia="x-none" w:bidi="x-none"/>
        </w:rPr>
        <w:t xml:space="preserve"> </w:t>
      </w:r>
    </w:p>
    <w:p w:rsidR="00053D83" w:rsidRDefault="00C063F5" w:rsidP="00C063F5">
      <w:pPr>
        <w:spacing w:after="0" w:line="240" w:lineRule="auto"/>
        <w:ind w:left="113"/>
        <w:rPr>
          <w:rStyle w:val="a4"/>
          <w:iCs/>
          <w:sz w:val="16"/>
          <w:szCs w:val="16"/>
        </w:rPr>
      </w:pPr>
      <w:r w:rsidRPr="00C063F5">
        <w:rPr>
          <w:rFonts w:ascii="Times New Roman" w:eastAsia="Times New Roman" w:hAnsi="Times New Roman"/>
          <w:noProof/>
          <w:color w:val="000000"/>
          <w:sz w:val="28"/>
          <w:szCs w:val="28"/>
          <w:lang w:eastAsia="ru-RU"/>
        </w:rPr>
        <w:drawing>
          <wp:anchor distT="0" distB="0" distL="114300" distR="114300" simplePos="0" relativeHeight="251666944" behindDoc="0" locked="0" layoutInCell="1" allowOverlap="1" wp14:anchorId="1696CBFD" wp14:editId="321C6D52">
            <wp:simplePos x="0" y="0"/>
            <wp:positionH relativeFrom="margin">
              <wp:posOffset>4683125</wp:posOffset>
            </wp:positionH>
            <wp:positionV relativeFrom="margin">
              <wp:posOffset>7745730</wp:posOffset>
            </wp:positionV>
            <wp:extent cx="2042795" cy="1362075"/>
            <wp:effectExtent l="0" t="0" r="0" b="0"/>
            <wp:wrapSquare wrapText="bothSides"/>
            <wp:docPr id="12" name="Рисунок 12" descr="C:\Users\Dom\Desktop\i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om\Desktop\i (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2795" cy="1362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3D83">
        <w:rPr>
          <w:rFonts w:ascii="Times New Roman" w:eastAsia="Times New Roman" w:hAnsi="Times New Roman"/>
          <w:color w:val="000000"/>
          <w:sz w:val="28"/>
          <w:szCs w:val="28"/>
          <w:lang w:eastAsia="ru-RU"/>
        </w:rPr>
        <w:t> Музыкально-дидактические игры </w:t>
      </w:r>
      <w:r w:rsidR="00053D83" w:rsidRPr="0053058A">
        <w:rPr>
          <w:rFonts w:ascii="Times New Roman" w:eastAsia="Times New Roman" w:hAnsi="Times New Roman"/>
          <w:color w:val="000000"/>
          <w:sz w:val="28"/>
          <w:szCs w:val="28"/>
          <w:lang w:eastAsia="ru-RU"/>
        </w:rPr>
        <w:t>являются важным средством развития музыкальной деятельности детей. Основное и</w:t>
      </w:r>
      <w:r>
        <w:rPr>
          <w:rFonts w:ascii="Times New Roman" w:eastAsia="Times New Roman" w:hAnsi="Times New Roman"/>
          <w:color w:val="000000"/>
          <w:sz w:val="28"/>
          <w:szCs w:val="28"/>
          <w:lang w:eastAsia="ru-RU"/>
        </w:rPr>
        <w:t>х назначение–</w:t>
      </w:r>
      <w:r w:rsidR="00053D83" w:rsidRPr="0053058A">
        <w:rPr>
          <w:rFonts w:ascii="Times New Roman" w:eastAsia="Times New Roman" w:hAnsi="Times New Roman"/>
          <w:color w:val="000000"/>
          <w:sz w:val="28"/>
          <w:szCs w:val="28"/>
          <w:lang w:eastAsia="ru-RU"/>
        </w:rPr>
        <w:t>в доступной форме привить детям любовь к музыке. Ценность этих игр в том, что они доступны детскому пониманию, вызывают интере</w:t>
      </w:r>
      <w:r>
        <w:rPr>
          <w:rFonts w:ascii="Times New Roman" w:eastAsia="Times New Roman" w:hAnsi="Times New Roman"/>
          <w:color w:val="000000"/>
          <w:sz w:val="28"/>
          <w:szCs w:val="28"/>
          <w:lang w:eastAsia="ru-RU"/>
        </w:rPr>
        <w:t xml:space="preserve">с и желание участвовать в них. </w:t>
      </w:r>
      <w:r w:rsidR="00053D83" w:rsidRPr="0053058A">
        <w:rPr>
          <w:rFonts w:ascii="Times New Roman" w:eastAsia="Times New Roman" w:hAnsi="Times New Roman"/>
          <w:color w:val="000000"/>
          <w:sz w:val="28"/>
          <w:szCs w:val="28"/>
          <w:lang w:eastAsia="ru-RU"/>
        </w:rPr>
        <w:t>В ходе музыкальных игр дети учатся различать музыкальные звуки по высоте, продолжительности, громкости и тембру, звучание разных музыкальных инструментов (барабана, бубна, погремушки и др.), а также голоса других детей. Все это способствует развитию у них музыкального слуха, внимания и памяти. В результате дети получают не только необходимые знания об основах музыкальной грамоты, но и учатся любить, ценить и понимать музыку.</w:t>
      </w:r>
    </w:p>
    <w:sectPr w:rsidR="00053D83" w:rsidSect="00A9521A">
      <w:pgSz w:w="11906" w:h="16838"/>
      <w:pgMar w:top="567" w:right="567" w:bottom="567" w:left="567" w:header="709" w:footer="709" w:gutter="0"/>
      <w:pgBorders w:offsetFrom="page">
        <w:top w:val="balloons3Colors" w:sz="6" w:space="24" w:color="auto"/>
        <w:left w:val="balloons3Colors" w:sz="6" w:space="24" w:color="auto"/>
        <w:bottom w:val="balloons3Colors" w:sz="6" w:space="24" w:color="auto"/>
        <w:right w:val="balloons3Colors"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A549A6"/>
    <w:multiLevelType w:val="hybridMultilevel"/>
    <w:tmpl w:val="31B2FF36"/>
    <w:lvl w:ilvl="0" w:tplc="5B10EA22">
      <w:start w:val="1"/>
      <w:numFmt w:val="bullet"/>
      <w:lvlText w:val=""/>
      <w:lvlJc w:val="left"/>
      <w:pPr>
        <w:ind w:left="3054" w:hanging="360"/>
      </w:pPr>
      <w:rPr>
        <w:rFonts w:ascii="Wingdings" w:hAnsi="Wingdings" w:hint="default"/>
        <w:color w:val="auto"/>
      </w:rPr>
    </w:lvl>
    <w:lvl w:ilvl="1" w:tplc="04190003" w:tentative="1">
      <w:start w:val="1"/>
      <w:numFmt w:val="bullet"/>
      <w:lvlText w:val="o"/>
      <w:lvlJc w:val="left"/>
      <w:pPr>
        <w:ind w:left="3774" w:hanging="360"/>
      </w:pPr>
      <w:rPr>
        <w:rFonts w:ascii="Courier New" w:hAnsi="Courier New" w:cs="Courier New" w:hint="default"/>
      </w:rPr>
    </w:lvl>
    <w:lvl w:ilvl="2" w:tplc="04190005" w:tentative="1">
      <w:start w:val="1"/>
      <w:numFmt w:val="bullet"/>
      <w:lvlText w:val=""/>
      <w:lvlJc w:val="left"/>
      <w:pPr>
        <w:ind w:left="4494" w:hanging="360"/>
      </w:pPr>
      <w:rPr>
        <w:rFonts w:ascii="Wingdings" w:hAnsi="Wingdings" w:hint="default"/>
      </w:rPr>
    </w:lvl>
    <w:lvl w:ilvl="3" w:tplc="04190001" w:tentative="1">
      <w:start w:val="1"/>
      <w:numFmt w:val="bullet"/>
      <w:lvlText w:val=""/>
      <w:lvlJc w:val="left"/>
      <w:pPr>
        <w:ind w:left="5214" w:hanging="360"/>
      </w:pPr>
      <w:rPr>
        <w:rFonts w:ascii="Symbol" w:hAnsi="Symbol" w:hint="default"/>
      </w:rPr>
    </w:lvl>
    <w:lvl w:ilvl="4" w:tplc="04190003" w:tentative="1">
      <w:start w:val="1"/>
      <w:numFmt w:val="bullet"/>
      <w:lvlText w:val="o"/>
      <w:lvlJc w:val="left"/>
      <w:pPr>
        <w:ind w:left="5934" w:hanging="360"/>
      </w:pPr>
      <w:rPr>
        <w:rFonts w:ascii="Courier New" w:hAnsi="Courier New" w:cs="Courier New" w:hint="default"/>
      </w:rPr>
    </w:lvl>
    <w:lvl w:ilvl="5" w:tplc="04190005" w:tentative="1">
      <w:start w:val="1"/>
      <w:numFmt w:val="bullet"/>
      <w:lvlText w:val=""/>
      <w:lvlJc w:val="left"/>
      <w:pPr>
        <w:ind w:left="6654" w:hanging="360"/>
      </w:pPr>
      <w:rPr>
        <w:rFonts w:ascii="Wingdings" w:hAnsi="Wingdings" w:hint="default"/>
      </w:rPr>
    </w:lvl>
    <w:lvl w:ilvl="6" w:tplc="04190001" w:tentative="1">
      <w:start w:val="1"/>
      <w:numFmt w:val="bullet"/>
      <w:lvlText w:val=""/>
      <w:lvlJc w:val="left"/>
      <w:pPr>
        <w:ind w:left="7374" w:hanging="360"/>
      </w:pPr>
      <w:rPr>
        <w:rFonts w:ascii="Symbol" w:hAnsi="Symbol" w:hint="default"/>
      </w:rPr>
    </w:lvl>
    <w:lvl w:ilvl="7" w:tplc="04190003" w:tentative="1">
      <w:start w:val="1"/>
      <w:numFmt w:val="bullet"/>
      <w:lvlText w:val="o"/>
      <w:lvlJc w:val="left"/>
      <w:pPr>
        <w:ind w:left="8094" w:hanging="360"/>
      </w:pPr>
      <w:rPr>
        <w:rFonts w:ascii="Courier New" w:hAnsi="Courier New" w:cs="Courier New" w:hint="default"/>
      </w:rPr>
    </w:lvl>
    <w:lvl w:ilvl="8" w:tplc="04190005" w:tentative="1">
      <w:start w:val="1"/>
      <w:numFmt w:val="bullet"/>
      <w:lvlText w:val=""/>
      <w:lvlJc w:val="left"/>
      <w:pPr>
        <w:ind w:left="8814" w:hanging="360"/>
      </w:pPr>
      <w:rPr>
        <w:rFonts w:ascii="Wingdings" w:hAnsi="Wingdings" w:hint="default"/>
      </w:rPr>
    </w:lvl>
  </w:abstractNum>
  <w:abstractNum w:abstractNumId="1">
    <w:nsid w:val="6DEF46F2"/>
    <w:multiLevelType w:val="hybridMultilevel"/>
    <w:tmpl w:val="DD64D0A2"/>
    <w:lvl w:ilvl="0" w:tplc="04190009">
      <w:start w:val="1"/>
      <w:numFmt w:val="bullet"/>
      <w:lvlText w:val=""/>
      <w:lvlJc w:val="left"/>
      <w:pPr>
        <w:ind w:left="2844" w:hanging="360"/>
      </w:pPr>
      <w:rPr>
        <w:rFonts w:ascii="Wingdings" w:hAnsi="Wingdings" w:hint="default"/>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A4CD5"/>
    <w:rsid w:val="00053D83"/>
    <w:rsid w:val="000C6CFC"/>
    <w:rsid w:val="001C2A54"/>
    <w:rsid w:val="001D021A"/>
    <w:rsid w:val="001E1390"/>
    <w:rsid w:val="001F195C"/>
    <w:rsid w:val="0027383B"/>
    <w:rsid w:val="00296553"/>
    <w:rsid w:val="002A4CD5"/>
    <w:rsid w:val="002E026B"/>
    <w:rsid w:val="003120E9"/>
    <w:rsid w:val="00317959"/>
    <w:rsid w:val="00354454"/>
    <w:rsid w:val="00387AE7"/>
    <w:rsid w:val="00391E39"/>
    <w:rsid w:val="00392F4B"/>
    <w:rsid w:val="003E0A53"/>
    <w:rsid w:val="003F22C3"/>
    <w:rsid w:val="004156B2"/>
    <w:rsid w:val="004367AD"/>
    <w:rsid w:val="00463C0E"/>
    <w:rsid w:val="00493EE4"/>
    <w:rsid w:val="004A333F"/>
    <w:rsid w:val="004D0815"/>
    <w:rsid w:val="004F7469"/>
    <w:rsid w:val="00506DA7"/>
    <w:rsid w:val="00513802"/>
    <w:rsid w:val="00584721"/>
    <w:rsid w:val="005A3F9F"/>
    <w:rsid w:val="005B4175"/>
    <w:rsid w:val="005E5DF4"/>
    <w:rsid w:val="00615F70"/>
    <w:rsid w:val="006C7AF9"/>
    <w:rsid w:val="006E18B6"/>
    <w:rsid w:val="006E5C31"/>
    <w:rsid w:val="006F1923"/>
    <w:rsid w:val="007112C0"/>
    <w:rsid w:val="00741196"/>
    <w:rsid w:val="0075775C"/>
    <w:rsid w:val="00782A48"/>
    <w:rsid w:val="00841F0A"/>
    <w:rsid w:val="00853252"/>
    <w:rsid w:val="00853C06"/>
    <w:rsid w:val="00876603"/>
    <w:rsid w:val="00893E54"/>
    <w:rsid w:val="008D485F"/>
    <w:rsid w:val="0091373B"/>
    <w:rsid w:val="00953553"/>
    <w:rsid w:val="00954285"/>
    <w:rsid w:val="00957114"/>
    <w:rsid w:val="00964EC3"/>
    <w:rsid w:val="00A224AD"/>
    <w:rsid w:val="00A26C09"/>
    <w:rsid w:val="00A65DF6"/>
    <w:rsid w:val="00A9521A"/>
    <w:rsid w:val="00BB2448"/>
    <w:rsid w:val="00BC6B02"/>
    <w:rsid w:val="00C02BFC"/>
    <w:rsid w:val="00C063F5"/>
    <w:rsid w:val="00C53408"/>
    <w:rsid w:val="00CA4981"/>
    <w:rsid w:val="00CB5B09"/>
    <w:rsid w:val="00CE4473"/>
    <w:rsid w:val="00D4609B"/>
    <w:rsid w:val="00D8508A"/>
    <w:rsid w:val="00EA7861"/>
    <w:rsid w:val="00EC0B79"/>
    <w:rsid w:val="00F201FD"/>
    <w:rsid w:val="00FC5617"/>
    <w:rsid w:val="00FE7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5E292B-2F3F-4293-A4B1-66F740A49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CD5"/>
  </w:style>
  <w:style w:type="paragraph" w:styleId="1">
    <w:name w:val="heading 1"/>
    <w:basedOn w:val="a"/>
    <w:next w:val="a"/>
    <w:link w:val="10"/>
    <w:uiPriority w:val="9"/>
    <w:qFormat/>
    <w:rsid w:val="002A4C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4CD5"/>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2A4C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A4CD5"/>
    <w:rPr>
      <w:b/>
      <w:bCs/>
    </w:rPr>
  </w:style>
  <w:style w:type="character" w:styleId="a5">
    <w:name w:val="Emphasis"/>
    <w:basedOn w:val="a0"/>
    <w:uiPriority w:val="20"/>
    <w:qFormat/>
    <w:rsid w:val="002A4CD5"/>
    <w:rPr>
      <w:i/>
      <w:iCs/>
    </w:rPr>
  </w:style>
  <w:style w:type="character" w:customStyle="1" w:styleId="apple-converted-space">
    <w:name w:val="apple-converted-space"/>
    <w:basedOn w:val="a0"/>
    <w:rsid w:val="002A4CD5"/>
  </w:style>
  <w:style w:type="paragraph" w:styleId="a6">
    <w:name w:val="No Spacing"/>
    <w:basedOn w:val="a"/>
    <w:uiPriority w:val="1"/>
    <w:qFormat/>
    <w:rsid w:val="002A4C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A9521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952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46281">
      <w:bodyDiv w:val="1"/>
      <w:marLeft w:val="0"/>
      <w:marRight w:val="0"/>
      <w:marTop w:val="0"/>
      <w:marBottom w:val="0"/>
      <w:divBdr>
        <w:top w:val="none" w:sz="0" w:space="0" w:color="auto"/>
        <w:left w:val="none" w:sz="0" w:space="0" w:color="auto"/>
        <w:bottom w:val="none" w:sz="0" w:space="0" w:color="auto"/>
        <w:right w:val="none" w:sz="0" w:space="0" w:color="auto"/>
      </w:divBdr>
    </w:div>
    <w:div w:id="118644974">
      <w:bodyDiv w:val="1"/>
      <w:marLeft w:val="0"/>
      <w:marRight w:val="0"/>
      <w:marTop w:val="0"/>
      <w:marBottom w:val="0"/>
      <w:divBdr>
        <w:top w:val="none" w:sz="0" w:space="0" w:color="auto"/>
        <w:left w:val="none" w:sz="0" w:space="0" w:color="auto"/>
        <w:bottom w:val="none" w:sz="0" w:space="0" w:color="auto"/>
        <w:right w:val="none" w:sz="0" w:space="0" w:color="auto"/>
      </w:divBdr>
    </w:div>
    <w:div w:id="1153335141">
      <w:bodyDiv w:val="1"/>
      <w:marLeft w:val="0"/>
      <w:marRight w:val="0"/>
      <w:marTop w:val="0"/>
      <w:marBottom w:val="0"/>
      <w:divBdr>
        <w:top w:val="none" w:sz="0" w:space="0" w:color="auto"/>
        <w:left w:val="none" w:sz="0" w:space="0" w:color="auto"/>
        <w:bottom w:val="none" w:sz="0" w:space="0" w:color="auto"/>
        <w:right w:val="none" w:sz="0" w:space="0" w:color="auto"/>
      </w:divBdr>
    </w:div>
    <w:div w:id="169712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C9ED4-DB8A-4619-8A6C-E029A77D4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2</Pages>
  <Words>779</Words>
  <Characters>4444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Dom</cp:lastModifiedBy>
  <cp:revision>38</cp:revision>
  <dcterms:created xsi:type="dcterms:W3CDTF">2013-08-12T08:58:00Z</dcterms:created>
  <dcterms:modified xsi:type="dcterms:W3CDTF">2015-01-18T12:04:00Z</dcterms:modified>
</cp:coreProperties>
</file>