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0" w:rsidRPr="009D38FD" w:rsidRDefault="002A6AC0" w:rsidP="009D38FD">
      <w:pPr>
        <w:spacing w:after="0" w:line="240" w:lineRule="auto"/>
        <w:ind w:firstLine="567"/>
        <w:rPr>
          <w:rStyle w:val="a3"/>
          <w:rFonts w:ascii="Times New Roman" w:hAnsi="Times New Roman" w:cs="Times New Roman"/>
          <w:sz w:val="24"/>
          <w:szCs w:val="24"/>
        </w:rPr>
      </w:pPr>
    </w:p>
    <w:p w:rsidR="00780E1C" w:rsidRPr="009D38FD" w:rsidRDefault="00DE6172" w:rsidP="009D38FD">
      <w:pPr>
        <w:spacing w:after="0" w:line="240" w:lineRule="auto"/>
        <w:ind w:firstLine="567"/>
        <w:rPr>
          <w:rStyle w:val="a3"/>
          <w:rFonts w:ascii="Times New Roman" w:hAnsi="Times New Roman" w:cs="Times New Roman"/>
          <w:sz w:val="24"/>
          <w:szCs w:val="24"/>
        </w:rPr>
      </w:pPr>
      <w:r w:rsidRPr="009D38FD">
        <w:rPr>
          <w:rStyle w:val="a3"/>
          <w:rFonts w:ascii="Times New Roman" w:hAnsi="Times New Roman" w:cs="Times New Roman"/>
          <w:sz w:val="24"/>
          <w:szCs w:val="24"/>
        </w:rPr>
        <w:t>Творческий отчёт воспитателя МДОУ детск</w:t>
      </w:r>
      <w:r w:rsidR="009D38FD">
        <w:rPr>
          <w:rStyle w:val="a3"/>
          <w:rFonts w:ascii="Times New Roman" w:hAnsi="Times New Roman" w:cs="Times New Roman"/>
          <w:sz w:val="24"/>
          <w:szCs w:val="24"/>
        </w:rPr>
        <w:t>ий сад №7 «</w:t>
      </w:r>
      <w:proofErr w:type="spellStart"/>
      <w:r w:rsidR="009D38FD">
        <w:rPr>
          <w:rStyle w:val="a3"/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9D38FD">
        <w:rPr>
          <w:rStyle w:val="a3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D38FD">
        <w:rPr>
          <w:rStyle w:val="a3"/>
          <w:rFonts w:ascii="Times New Roman" w:hAnsi="Times New Roman" w:cs="Times New Roman"/>
          <w:sz w:val="24"/>
          <w:szCs w:val="24"/>
        </w:rPr>
        <w:t>Колобовой</w:t>
      </w:r>
      <w:r w:rsidRPr="009D38FD">
        <w:rPr>
          <w:rStyle w:val="a3"/>
          <w:rFonts w:ascii="Times New Roman" w:hAnsi="Times New Roman" w:cs="Times New Roman"/>
          <w:sz w:val="24"/>
          <w:szCs w:val="24"/>
        </w:rPr>
        <w:t>А.Ю</w:t>
      </w:r>
      <w:proofErr w:type="spellEnd"/>
      <w:r w:rsidRPr="009D38FD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FB446E" w:rsidRPr="009D38F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D38F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780E1C" w:rsidRPr="009D38FD">
        <w:rPr>
          <w:rFonts w:ascii="Times New Roman" w:hAnsi="Times New Roman" w:cs="Times New Roman"/>
          <w:b/>
          <w:sz w:val="24"/>
          <w:szCs w:val="24"/>
        </w:rPr>
        <w:t>«Развитие математических способностей детей  на основе приемов оригами».</w:t>
      </w:r>
    </w:p>
    <w:p w:rsidR="003527D4" w:rsidRPr="009D38FD" w:rsidRDefault="00B062DA" w:rsidP="0041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9D38F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527D4" w:rsidRPr="009D38FD">
        <w:rPr>
          <w:rFonts w:ascii="Times New Roman" w:hAnsi="Times New Roman" w:cs="Times New Roman"/>
          <w:sz w:val="24"/>
          <w:szCs w:val="24"/>
        </w:rPr>
        <w:t xml:space="preserve">Программой «Детство» В.И. Логиновой предусмотрено  изучение детьми шестого года жизни геометрических тел и фигур, введены понятия о вершинах, углах, сторонах геометрических фигур, их классификации, связях и зависимостях между группами фигур по количеству углов, сторон и  другое. </w:t>
      </w:r>
    </w:p>
    <w:p w:rsidR="00B062DA" w:rsidRPr="009D38FD" w:rsidRDefault="003527D4" w:rsidP="00417A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 xml:space="preserve">     </w:t>
      </w:r>
      <w:r w:rsidR="002A6AC0" w:rsidRPr="009D38FD">
        <w:rPr>
          <w:rFonts w:ascii="Times New Roman" w:hAnsi="Times New Roman" w:cs="Times New Roman"/>
          <w:sz w:val="24"/>
          <w:szCs w:val="24"/>
        </w:rPr>
        <w:t>Работая с детьми шестого года жизни</w:t>
      </w:r>
      <w:r w:rsidR="00170EBE" w:rsidRPr="009D38FD">
        <w:rPr>
          <w:rFonts w:ascii="Times New Roman" w:hAnsi="Times New Roman" w:cs="Times New Roman"/>
          <w:sz w:val="24"/>
          <w:szCs w:val="24"/>
        </w:rPr>
        <w:t>,</w:t>
      </w:r>
      <w:r w:rsidR="002A6AC0" w:rsidRPr="009D38FD">
        <w:rPr>
          <w:rFonts w:ascii="Times New Roman" w:hAnsi="Times New Roman" w:cs="Times New Roman"/>
          <w:sz w:val="24"/>
          <w:szCs w:val="24"/>
        </w:rPr>
        <w:t xml:space="preserve"> я заметила, что изучение геометрических понятий даётся им нелегко.</w:t>
      </w:r>
      <w:r w:rsidRPr="009D38FD">
        <w:rPr>
          <w:rFonts w:ascii="Times New Roman" w:hAnsi="Times New Roman" w:cs="Times New Roman"/>
          <w:sz w:val="24"/>
          <w:szCs w:val="24"/>
        </w:rPr>
        <w:t xml:space="preserve"> Проведя в начале учебного года диагностику детей шестого года жизни, получила следующие результаты: 30% детей по математике имеют высокий уровень развития</w:t>
      </w:r>
      <w:r w:rsidR="00B062DA" w:rsidRPr="009D38FD">
        <w:rPr>
          <w:rFonts w:ascii="Times New Roman" w:hAnsi="Times New Roman" w:cs="Times New Roman"/>
          <w:sz w:val="24"/>
          <w:szCs w:val="24"/>
        </w:rPr>
        <w:t>, 47</w:t>
      </w:r>
      <w:r w:rsidRPr="009D38FD">
        <w:rPr>
          <w:rFonts w:ascii="Times New Roman" w:hAnsi="Times New Roman" w:cs="Times New Roman"/>
          <w:sz w:val="24"/>
          <w:szCs w:val="24"/>
        </w:rPr>
        <w:t>% -средний, 23 % -низкий;  Дети низкого уровня  испытывали затруднения в  представлениях о геометрических телах и фигурах,</w:t>
      </w:r>
      <w:r w:rsidRPr="009D38F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D38FD">
        <w:rPr>
          <w:rFonts w:ascii="Times New Roman" w:hAnsi="Times New Roman" w:cs="Times New Roman"/>
          <w:sz w:val="24"/>
          <w:szCs w:val="24"/>
        </w:rPr>
        <w:t>не умели самостоятельно исследовать и сравнивать их. У них  не было сформировано умение пользоваться математическими терминами. Они</w:t>
      </w:r>
      <w:r w:rsidRPr="009D38F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D38FD">
        <w:rPr>
          <w:rFonts w:ascii="Times New Roman" w:hAnsi="Times New Roman" w:cs="Times New Roman"/>
          <w:sz w:val="24"/>
          <w:szCs w:val="24"/>
        </w:rPr>
        <w:t xml:space="preserve">затруднялись отражать и определять в речи основания группировки, классификации связи и зависимости полученных групп.   </w:t>
      </w:r>
      <w:r w:rsidR="002A6AC0" w:rsidRPr="009D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DA" w:rsidRPr="009D38FD" w:rsidRDefault="003527D4" w:rsidP="00417A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 xml:space="preserve"> </w:t>
      </w:r>
      <w:r w:rsidR="002A6AC0" w:rsidRPr="009D38FD">
        <w:rPr>
          <w:rFonts w:ascii="Times New Roman" w:hAnsi="Times New Roman" w:cs="Times New Roman"/>
          <w:sz w:val="24"/>
          <w:szCs w:val="24"/>
        </w:rPr>
        <w:t>Стала выяснять причины этого затруднения: изучала литературу по данной теме, консультировалась с более опытными педагогами, искала информацию в интернете и т.д.</w:t>
      </w:r>
      <w:r w:rsidRPr="009D38FD">
        <w:rPr>
          <w:rFonts w:ascii="Times New Roman" w:hAnsi="Times New Roman" w:cs="Times New Roman"/>
          <w:sz w:val="24"/>
          <w:szCs w:val="24"/>
        </w:rPr>
        <w:t xml:space="preserve"> </w:t>
      </w:r>
      <w:r w:rsidR="002A6AC0" w:rsidRPr="009D38FD">
        <w:rPr>
          <w:rFonts w:ascii="Times New Roman" w:hAnsi="Times New Roman" w:cs="Times New Roman"/>
          <w:sz w:val="24"/>
          <w:szCs w:val="24"/>
        </w:rPr>
        <w:t xml:space="preserve">Я пришла к выводу, что трудности в изучении геометрии это  - </w:t>
      </w:r>
      <w:r w:rsidR="002A6AC0" w:rsidRPr="009D38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следствие традиционного обучения в дошкольном образовании, причем они имеют и предметные, и психологические причины.</w:t>
      </w:r>
      <w:r w:rsidR="002A6AC0"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 Первые из них связаны с тем, что на начальном этапе изучение идеальных геометрических объектов предполагает предъявление реальных предметов в качестве моделей этих объектов. А то, что мир дошкольной  геометрии требует постоянного обращения к образам, определяет и причины психологического характера. Вызвано это тем, что образная деятельность сложна, трудно поддается традиционному обучению в силу таких качеств образов, как субъективность, многозначность, целостность восприятия.</w:t>
      </w:r>
      <w:r w:rsidR="002A6AC0" w:rsidRPr="009D38FD">
        <w:rPr>
          <w:rFonts w:ascii="Times New Roman" w:hAnsi="Times New Roman" w:cs="Times New Roman"/>
          <w:sz w:val="24"/>
          <w:szCs w:val="24"/>
        </w:rPr>
        <w:t xml:space="preserve"> О</w:t>
      </w:r>
      <w:r w:rsidR="002A6AC0"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бразную, наглядную модель евклидовой геометрии позволяет создать оригами. Изучение превращений квадратного листа бумаги, возможно, - один из наиболее интересных путей создания образов плоских и пространственных геометрических фигур и накопления практического опыта работы с ними, изучения серьезных вопросов евклидовой геометрии. Каким образом оригами подготавливает ум детей к «надлежащей оценке науки»? Думается, что путём обобщения: переноса действий с квадратом на любой объект, на любой случай. </w:t>
      </w:r>
      <w:r w:rsidR="00B062DA" w:rsidRPr="009D38FD">
        <w:rPr>
          <w:rFonts w:ascii="Times New Roman" w:eastAsia="Times New Roman" w:hAnsi="Times New Roman" w:cs="Times New Roman"/>
          <w:sz w:val="24"/>
          <w:szCs w:val="24"/>
        </w:rPr>
        <w:t>Все эти доказательства в пользу оригами побудили меня более глубоко изучить проблему развития математических способностей детей на основе оригами</w:t>
      </w:r>
      <w:proofErr w:type="gramStart"/>
      <w:r w:rsidR="00B062DA" w:rsidRPr="009D38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B062DA" w:rsidRPr="009D38FD">
        <w:rPr>
          <w:rFonts w:ascii="Times New Roman" w:eastAsia="Times New Roman" w:hAnsi="Times New Roman" w:cs="Times New Roman"/>
          <w:sz w:val="24"/>
          <w:szCs w:val="24"/>
        </w:rPr>
        <w:t xml:space="preserve">Поставила перед собой </w:t>
      </w:r>
      <w:r w:rsidR="00B062DA" w:rsidRPr="009D38FD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="00B062DA" w:rsidRPr="009D3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2DA" w:rsidRPr="009D38FD" w:rsidRDefault="00B062DA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sz w:val="24"/>
          <w:szCs w:val="24"/>
        </w:rPr>
        <w:t>-создать условия для развития математических способностей детей на основе оригами;</w:t>
      </w:r>
    </w:p>
    <w:p w:rsidR="00B062DA" w:rsidRPr="009D38FD" w:rsidRDefault="00B062DA" w:rsidP="009D38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8FD">
        <w:rPr>
          <w:rFonts w:ascii="Times New Roman" w:hAnsi="Times New Roman" w:cs="Times New Roman"/>
          <w:iCs/>
          <w:sz w:val="24"/>
          <w:szCs w:val="24"/>
        </w:rPr>
        <w:t>- повысить собственный уровень рефлексивных, аналитических, исследовательских способностей.</w:t>
      </w:r>
    </w:p>
    <w:p w:rsidR="00B062DA" w:rsidRPr="009D38FD" w:rsidRDefault="00B062DA" w:rsidP="00417AA4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D38F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062DA" w:rsidRPr="009D38FD" w:rsidRDefault="00B062DA" w:rsidP="00417AA4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Изучить научн</w:t>
      </w:r>
      <w:proofErr w:type="gramStart"/>
      <w:r w:rsidRPr="009D38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D38FD">
        <w:rPr>
          <w:rFonts w:ascii="Times New Roman" w:hAnsi="Times New Roman" w:cs="Times New Roman"/>
          <w:sz w:val="24"/>
          <w:szCs w:val="24"/>
        </w:rPr>
        <w:t xml:space="preserve"> методическую литературу по проблеме использования оригами как средства развития математических способностей детей старшего дошкольного  возраста. </w:t>
      </w:r>
    </w:p>
    <w:p w:rsidR="00B062DA" w:rsidRPr="009D38FD" w:rsidRDefault="00B062DA" w:rsidP="00417AA4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Разработать основные показатели развития математических способностей на основе анализа методико-педагогической литературы.</w:t>
      </w:r>
    </w:p>
    <w:p w:rsidR="00B062DA" w:rsidRPr="009D38FD" w:rsidRDefault="00B062DA" w:rsidP="00417AA4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 xml:space="preserve">Определить уровень развития математических способностей </w:t>
      </w:r>
      <w:proofErr w:type="spellStart"/>
      <w:r w:rsidRPr="009D38FD">
        <w:rPr>
          <w:rFonts w:ascii="Times New Roman" w:hAnsi="Times New Roman" w:cs="Times New Roman"/>
          <w:sz w:val="24"/>
          <w:szCs w:val="24"/>
        </w:rPr>
        <w:t>дете</w:t>
      </w:r>
      <w:proofErr w:type="spellEnd"/>
    </w:p>
    <w:p w:rsidR="00B062DA" w:rsidRPr="009D38FD" w:rsidRDefault="00B062DA" w:rsidP="00417AA4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Разработать систему использования технологии математического моделирования на основе приёмов оригами.</w:t>
      </w:r>
    </w:p>
    <w:p w:rsidR="00B062DA" w:rsidRPr="009D38FD" w:rsidRDefault="00B062DA" w:rsidP="00417AA4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Внедрить в практику  технологию математического моделирования на основе приёмов оригами.</w:t>
      </w:r>
    </w:p>
    <w:p w:rsidR="00B062DA" w:rsidRPr="009D38FD" w:rsidRDefault="00B062DA" w:rsidP="00417AA4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lastRenderedPageBreak/>
        <w:t xml:space="preserve"> Повысить уровень математических  способностей детей на 15 % по сравнению с началом учебного года.</w:t>
      </w:r>
    </w:p>
    <w:p w:rsidR="00B062DA" w:rsidRPr="009D38FD" w:rsidRDefault="00B062DA" w:rsidP="00417AA4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Подвести итоги полученных результатов, презентовать их.</w:t>
      </w:r>
    </w:p>
    <w:p w:rsidR="00FB446E" w:rsidRPr="009D38FD" w:rsidRDefault="00B062DA" w:rsidP="00417AA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Распространить опыт использования технологии математического моделирования на основе приёмов оригами</w:t>
      </w:r>
      <w:r w:rsidR="00FB446E" w:rsidRPr="009D38FD">
        <w:rPr>
          <w:rFonts w:ascii="Times New Roman" w:hAnsi="Times New Roman" w:cs="Times New Roman"/>
          <w:sz w:val="24"/>
          <w:szCs w:val="24"/>
        </w:rPr>
        <w:t>.</w:t>
      </w:r>
    </w:p>
    <w:p w:rsidR="00FB446E" w:rsidRPr="009D38FD" w:rsidRDefault="00FB446E" w:rsidP="00417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Приступив к реализации поставленных задач, прежде</w:t>
      </w:r>
      <w:r w:rsidR="00780E1C" w:rsidRPr="009D3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8F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D38FD">
        <w:rPr>
          <w:rFonts w:ascii="Times New Roman" w:hAnsi="Times New Roman" w:cs="Times New Roman"/>
          <w:sz w:val="24"/>
          <w:szCs w:val="24"/>
        </w:rPr>
        <w:t xml:space="preserve"> подобрала литературу по выявленной проблеме, изучила её, отобрала то, что было необходимо для разработки системы.</w:t>
      </w:r>
    </w:p>
    <w:p w:rsidR="00FB446E" w:rsidRPr="009D38FD" w:rsidRDefault="00FB446E" w:rsidP="00417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разработке системы я учитывала: положения А.В.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Белошистой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Ж. Пиаже, Т.В.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Тарунтаевой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специфике интеллектуального развития детей, генезисе числа у ребенка, амплификации математического развития;— исследования Л.С.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связи обуче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развития; утверждения С.Л. Рубинштейна о качестве процессов анализа, синтеза и генерации как ядре общих интеллектуальных способностей;</w:t>
      </w:r>
      <w:proofErr w:type="gramEnd"/>
    </w:p>
    <w:p w:rsidR="00FB446E" w:rsidRPr="009D38FD" w:rsidRDefault="00FB446E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указания Л.А.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Венгера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, Я.А. Пономарева о формировании внутреннего плана действий в ходе математического разви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детей 5—7 лет.</w:t>
      </w:r>
    </w:p>
    <w:p w:rsidR="00FB446E" w:rsidRPr="009D38FD" w:rsidRDefault="00FB446E" w:rsidP="00417AA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D38FD">
        <w:rPr>
          <w:rFonts w:ascii="Times New Roman" w:hAnsi="Times New Roman" w:cs="Times New Roman"/>
          <w:iCs/>
          <w:sz w:val="24"/>
          <w:szCs w:val="24"/>
        </w:rPr>
        <w:t>В систему перспективного планирования я включила следующие разделы: название изучаемой темы, цели изучения; тема моделирования, цели моделирования; количество часов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2A6AC0" w:rsidRPr="009D38FD" w:rsidRDefault="00FB446E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 w:rsidR="002A6AC0" w:rsidRPr="009D38FD">
        <w:rPr>
          <w:rFonts w:ascii="Times New Roman" w:hAnsi="Times New Roman" w:cs="Times New Roman"/>
          <w:sz w:val="24"/>
          <w:szCs w:val="24"/>
        </w:rPr>
        <w:t>Например, в содержание занятия по ознакомлению детей с понятием «линия» я включила изготовление книжки с целью ознакомления с основными приёмами складывания оригами: линиями сгиба. При изучении геометрического понятия «точка» запланировала задание  с помощью точек «оживить» фигурки</w:t>
      </w:r>
      <w:proofErr w:type="gramStart"/>
      <w:r w:rsidR="002A6AC0" w:rsidRPr="009D38F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A6AC0" w:rsidRPr="009D38FD">
        <w:rPr>
          <w:rFonts w:ascii="Times New Roman" w:hAnsi="Times New Roman" w:cs="Times New Roman"/>
          <w:sz w:val="24"/>
          <w:szCs w:val="24"/>
        </w:rPr>
        <w:t xml:space="preserve">ри и </w:t>
      </w:r>
      <w:proofErr w:type="spellStart"/>
      <w:r w:rsidR="002A6AC0" w:rsidRPr="009D38FD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="002A6AC0" w:rsidRPr="009D38FD">
        <w:rPr>
          <w:rFonts w:ascii="Times New Roman" w:hAnsi="Times New Roman" w:cs="Times New Roman"/>
          <w:sz w:val="24"/>
          <w:szCs w:val="24"/>
        </w:rPr>
        <w:t>.</w:t>
      </w:r>
    </w:p>
    <w:p w:rsidR="002A6AC0" w:rsidRPr="009D38FD" w:rsidRDefault="002A6AC0" w:rsidP="00417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Таким образом, технологический процесс занятия включает в себя ряд взаимозависимых  и взаимосвязанных компонентов, обеспечивающих  эффективное усвоение учебного материала и включение его в деятельность.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подготовке к занятиям каждый раз решала, каков будет игровой сюжет занятия, как вовлечь в них детей. Анализировала математи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потенциал изделий, выбранных для моделирования.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внедрения технологии математического моделирования на основе оригами  придерживалась следующего порядка действия</w:t>
      </w:r>
      <w:r w:rsidRPr="009D3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A6AC0" w:rsidRPr="009D38FD" w:rsidRDefault="002A6AC0" w:rsidP="00417AA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Начинала моделирование с простейших фигур, вид которых не слишком абстрактен. </w:t>
      </w:r>
    </w:p>
    <w:p w:rsidR="002A6AC0" w:rsidRPr="009D38FD" w:rsidRDefault="002A6AC0" w:rsidP="00417AA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первых занятиях демонстрировала проце</w:t>
      </w:r>
      <w:proofErr w:type="gram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сс скл</w:t>
      </w:r>
      <w:proofErr w:type="gram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адывания без схем, используя сказочный сюжет (логичный или парадоксальный).</w:t>
      </w:r>
    </w:p>
    <w:p w:rsidR="002A6AC0" w:rsidRPr="009D38FD" w:rsidRDefault="002A6AC0" w:rsidP="00417AA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приучала детей к условным знакам, схемам (на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пример, с помощью алгоритмов)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4.  Давала детям задание на дом — просила их складывать те фигурки, которые они научились делать в саду, и дарить их родным, друзьям и близким.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      5 .  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Собирала новые фигурки, сложенные детьми самостоятель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построения занятия была следующей: модели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репродуктивное — самостоятельное — творческое.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 xml:space="preserve"> </w:t>
      </w:r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38FD">
        <w:rPr>
          <w:rFonts w:ascii="Times New Roman" w:hAnsi="Times New Roman" w:cs="Times New Roman"/>
          <w:color w:val="000000"/>
          <w:sz w:val="24"/>
          <w:szCs w:val="24"/>
        </w:rPr>
        <w:t>Проводя занятие, всегда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использовала математические термины, свя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занные с моделированием: точка, отрезок, угол, треугольник, квад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рат, прямоугольник, ромб; параллельные прямые, равные отрезки, углы, фигуры, подобные треугольники; прямой, острый, тупой углы,; сторона, и т.д..</w:t>
      </w:r>
      <w:proofErr w:type="gramEnd"/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b/>
          <w:sz w:val="24"/>
          <w:szCs w:val="24"/>
        </w:rPr>
        <w:t>Т</w:t>
      </w:r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ипы заданий, применяемые мною на занятиях: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♦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сложить фигурку по памяти;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♦   по схеме;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♦  словесному руководству;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♦  разобрать готовую фигурку и зарисовать схему ее моделиро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♦  создать новую фигурку.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целью  активизации мыслительной деятельности детей использовала разные  методы и приёмы, такие, например, как: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вживание (</w:t>
      </w:r>
      <w:proofErr w:type="spellStart"/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эмпатия</w:t>
      </w:r>
      <w:proofErr w:type="spellEnd"/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«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вчувствование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», «вселение» ребенка в со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стояние изучаемого объекта, «очеловечивание» предмета посредством чувственно-образных и мысленных представлений и познание его изнутри. Применяла словесные реко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мендации типа: «Представь себе, что ты </w:t>
      </w:r>
      <w:proofErr w:type="gram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—т</w:t>
      </w:r>
      <w:proofErr w:type="gram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реугольник, цилиндр и т.п.). Какой ты? Для чего ты существуешь? С кем дружишь? Из чего состоишь? Что тебе нравится делать? В ре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он получает достоверную информацию о восприятии конк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ретным ребенком изучаемого объекта;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«Если бы.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..»</w:t>
      </w:r>
      <w:r w:rsidRPr="009D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Например: </w:t>
      </w:r>
      <w:proofErr w:type="gram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«Если бы все объёмные геометрические фигуры превратились в плоские, то...»;</w:t>
      </w:r>
      <w:proofErr w:type="gramEnd"/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 рецензии 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для  оценивания ответа или рассказа сверстника по следующему алгоритму: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понравилось в ответе, о чём рассказано наиболее удачно;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какие замечены неточности, ошибки, противоречия;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есть ли возражения;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будут ли дополнения;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есть ли замечания и пожелания;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общая оценка выступления;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детское планирование 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выделение ребенком основных этапов и видов его деятельности по </w:t>
      </w:r>
      <w:proofErr w:type="gram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поставленных им целей на определенный период времени (в течение занятия, дня, недели);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организация процесса осознания детьми собственной деятельности. Цель рефлексивного метода — выявить методологи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каркас осуществленной предметной деятельности и на его основе продолжить намеченные действия;</w:t>
      </w:r>
    </w:p>
    <w:p w:rsidR="002A6AC0" w:rsidRPr="009D38FD" w:rsidRDefault="002A6AC0" w:rsidP="009D38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самооценки.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Приёмы: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цель занятия.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плана предстоящей деятельности.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своей деятельности.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диалоговой формы проведения занятий; </w:t>
      </w:r>
    </w:p>
    <w:p w:rsidR="002A6AC0" w:rsidRPr="009D38FD" w:rsidRDefault="002A6AC0" w:rsidP="00417A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sz w:val="24"/>
          <w:szCs w:val="24"/>
        </w:rPr>
        <w:t xml:space="preserve"> Применение опорных чертежей, «базовых форм»; </w:t>
      </w:r>
    </w:p>
    <w:p w:rsidR="002A6AC0" w:rsidRPr="009D38FD" w:rsidRDefault="002A6AC0" w:rsidP="00417A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sz w:val="24"/>
          <w:szCs w:val="24"/>
        </w:rPr>
        <w:t xml:space="preserve"> Применение стихотворных, сказочных и других форм для целостного сценария действий; </w:t>
      </w:r>
    </w:p>
    <w:p w:rsidR="002A6AC0" w:rsidRPr="009D38FD" w:rsidRDefault="002A6AC0" w:rsidP="009D38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творчества с помощью тематических занятий; 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с детьми по данной технологии, я добилась следующих результатов: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515"/>
        <w:gridCol w:w="1176"/>
        <w:gridCol w:w="1176"/>
        <w:gridCol w:w="1176"/>
        <w:gridCol w:w="1176"/>
        <w:gridCol w:w="1176"/>
        <w:gridCol w:w="1176"/>
      </w:tblGrid>
      <w:tr w:rsidR="002A6AC0" w:rsidRPr="009D38FD" w:rsidTr="008F08CE">
        <w:trPr>
          <w:trHeight w:val="369"/>
        </w:trPr>
        <w:tc>
          <w:tcPr>
            <w:tcW w:w="4644" w:type="dxa"/>
            <w:vMerge w:val="restart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 изучения</w:t>
            </w:r>
          </w:p>
        </w:tc>
        <w:tc>
          <w:tcPr>
            <w:tcW w:w="2542" w:type="dxa"/>
            <w:gridSpan w:val="3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 (</w:t>
            </w:r>
            <w:proofErr w:type="gramStart"/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2526" w:type="dxa"/>
            <w:gridSpan w:val="3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  <w:proofErr w:type="gramStart"/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A6AC0" w:rsidRPr="009D38FD" w:rsidTr="008F08CE">
        <w:tc>
          <w:tcPr>
            <w:tcW w:w="4644" w:type="dxa"/>
            <w:vMerge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84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60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815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2A6AC0" w:rsidRPr="009D38FD" w:rsidTr="008F08CE">
        <w:tc>
          <w:tcPr>
            <w:tcW w:w="4644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 представления о геометрических телах и фигурах: круге, овале, треугольнике, прямоугольнике, квадрате, вершине, углах, сторонах геометрических фигур; о связях и зависимостях между группами фигур по количеству углов, </w:t>
            </w: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сторон. Обобщения: «четырёхугольник», «треугольник»; классифицировать  геометрические фигуры.</w:t>
            </w:r>
          </w:p>
        </w:tc>
        <w:tc>
          <w:tcPr>
            <w:tcW w:w="993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A6AC0" w:rsidRPr="009D38FD" w:rsidTr="008F08CE">
        <w:tc>
          <w:tcPr>
            <w:tcW w:w="4644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Сформировано умение самостоятельно обследовать и сравнивать геометрические фигуры, предметы по размеру, форме с целью разносторонней характеристики; </w:t>
            </w: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 сосчитывать вершины;</w:t>
            </w:r>
          </w:p>
          <w:p w:rsidR="002A6AC0" w:rsidRPr="009D38FD" w:rsidRDefault="002A6AC0" w:rsidP="009D38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измерять и сравнивать стороны.   </w:t>
            </w:r>
          </w:p>
        </w:tc>
        <w:tc>
          <w:tcPr>
            <w:tcW w:w="993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AC0" w:rsidRPr="009D38FD" w:rsidTr="008F08CE">
        <w:tc>
          <w:tcPr>
            <w:tcW w:w="4644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Сформировано умение использовать в речи слова: размер, цвет, форма, фигура, вне, внутри, некоторые, все.</w:t>
            </w:r>
            <w:proofErr w:type="gramEnd"/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Называть все свойства присущие и неприсущие объектам (маленькая, не красная, не квадратная).</w:t>
            </w:r>
          </w:p>
        </w:tc>
        <w:tc>
          <w:tcPr>
            <w:tcW w:w="993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6AC0" w:rsidRPr="009D38FD" w:rsidTr="008F08CE">
        <w:tc>
          <w:tcPr>
            <w:tcW w:w="4644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Сформировано умение определять и отражать в речи основания группировки, классификации, связи и зависимости полученных групп. Включать один и тот же предмет в разные группы в зависимости от основания классификации.</w:t>
            </w:r>
          </w:p>
        </w:tc>
        <w:tc>
          <w:tcPr>
            <w:tcW w:w="993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AC0" w:rsidRPr="009D38FD" w:rsidRDefault="002A6AC0" w:rsidP="00417AA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AC0" w:rsidRPr="009D38FD" w:rsidTr="008F08CE">
        <w:tc>
          <w:tcPr>
            <w:tcW w:w="4644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5" w:type="dxa"/>
          </w:tcPr>
          <w:p w:rsidR="002A6AC0" w:rsidRPr="009D38FD" w:rsidRDefault="002A6AC0" w:rsidP="00417A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E1C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Приведённые данные позволяют сделать вывод о том, что к концу года дети научились соотносить форму предметов с геометрическими формами, выделять элементы геометрических фигур (угол, вершина, стороны), самостоятельно  «читать» схемы сборки 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фигур по условным обозначениям, преобразовывать их.</w:t>
      </w:r>
      <w:r w:rsidRPr="009D38FD">
        <w:rPr>
          <w:rFonts w:ascii="Times New Roman" w:eastAsia="Times New Roman" w:hAnsi="Times New Roman" w:cs="Times New Roman"/>
          <w:sz w:val="24"/>
          <w:szCs w:val="24"/>
        </w:rPr>
        <w:t xml:space="preserve"> У них сформированы знания базовых понятий оригами, знания специальных обозначений, умения их применить. У них сформирована   внутренняя мотивация и устойчивый интерес к данному виду деятельности.</w:t>
      </w:r>
    </w:p>
    <w:p w:rsidR="002A6AC0" w:rsidRPr="009D38FD" w:rsidRDefault="002A6AC0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Конечно, для достижения положительных результатов мне пришлось преодолевать некоторые трудности. Во-первых, мои знания по оригами были скудными. Прежде чем начать работать с детьми мне пришлось самой научиться технологии моделирования оригами с самого начала: изучить все приёмы складывания «волшебного квадрата», условные обозначения, научиться читать схемы и складывать готовые фигурки. Далее, при планировании занятий, для детей необходимо было найти несложные фигуры, содержащие 8-10 приёмов складывания, для каждого сделать схему и заготовку</w:t>
      </w:r>
      <w:r w:rsidR="00780E1C" w:rsidRPr="009D38FD">
        <w:rPr>
          <w:rFonts w:ascii="Times New Roman" w:hAnsi="Times New Roman" w:cs="Times New Roman"/>
          <w:sz w:val="24"/>
          <w:szCs w:val="24"/>
        </w:rPr>
        <w:t>. Всё это отнимало много времен,</w:t>
      </w:r>
      <w:r w:rsidRPr="009D38FD">
        <w:rPr>
          <w:rFonts w:ascii="Times New Roman" w:hAnsi="Times New Roman" w:cs="Times New Roman"/>
          <w:sz w:val="24"/>
          <w:szCs w:val="24"/>
        </w:rPr>
        <w:t xml:space="preserve"> </w:t>
      </w:r>
      <w:r w:rsidR="00780E1C" w:rsidRPr="009D38FD">
        <w:rPr>
          <w:rFonts w:ascii="Times New Roman" w:hAnsi="Times New Roman" w:cs="Times New Roman"/>
          <w:sz w:val="24"/>
          <w:szCs w:val="24"/>
        </w:rPr>
        <w:t>н</w:t>
      </w:r>
      <w:r w:rsidRPr="009D38FD">
        <w:rPr>
          <w:rFonts w:ascii="Times New Roman" w:hAnsi="Times New Roman" w:cs="Times New Roman"/>
          <w:sz w:val="24"/>
          <w:szCs w:val="24"/>
        </w:rPr>
        <w:t>о ничто не стоит на месте</w:t>
      </w:r>
      <w:r w:rsidR="00780E1C" w:rsidRPr="009D38FD">
        <w:rPr>
          <w:rFonts w:ascii="Times New Roman" w:hAnsi="Times New Roman" w:cs="Times New Roman"/>
          <w:sz w:val="24"/>
          <w:szCs w:val="24"/>
        </w:rPr>
        <w:t>. Чтобы сократить время подготовки к занятиям, стала активно использовать ксерокс, компьютер.</w:t>
      </w:r>
    </w:p>
    <w:p w:rsidR="00FB446E" w:rsidRPr="009D38FD" w:rsidRDefault="001C54A9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>Ощущения того, что все мои старания не прошли даром</w:t>
      </w:r>
      <w:r w:rsidR="00780E1C" w:rsidRPr="009D38FD">
        <w:rPr>
          <w:rFonts w:ascii="Times New Roman" w:hAnsi="Times New Roman" w:cs="Times New Roman"/>
          <w:sz w:val="24"/>
          <w:szCs w:val="24"/>
        </w:rPr>
        <w:t>,</w:t>
      </w:r>
      <w:r w:rsidRPr="009D38FD">
        <w:rPr>
          <w:rFonts w:ascii="Times New Roman" w:hAnsi="Times New Roman" w:cs="Times New Roman"/>
          <w:sz w:val="24"/>
          <w:szCs w:val="24"/>
        </w:rPr>
        <w:t xml:space="preserve"> придавало мне сил в работе. Ведь восторг, радость, удивление детей при достижении конечного результата – самое большое вознаграждение в моей работе и, естественно, стимул двигаться дальше в своей профессии.</w:t>
      </w:r>
      <w:r w:rsidR="00FB446E" w:rsidRPr="009D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A9" w:rsidRPr="009D38FD" w:rsidRDefault="00FB446E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hAnsi="Times New Roman" w:cs="Times New Roman"/>
          <w:sz w:val="24"/>
          <w:szCs w:val="24"/>
        </w:rPr>
        <w:t xml:space="preserve">   </w:t>
      </w:r>
      <w:r w:rsidR="001C54A9" w:rsidRPr="009D38FD">
        <w:rPr>
          <w:rFonts w:ascii="Times New Roman" w:hAnsi="Times New Roman" w:cs="Times New Roman"/>
          <w:sz w:val="24"/>
          <w:szCs w:val="24"/>
        </w:rPr>
        <w:t xml:space="preserve">Следующим этапом при разработке технологии математического моделирования был </w:t>
      </w:r>
      <w:proofErr w:type="spellStart"/>
      <w:r w:rsidR="001C54A9" w:rsidRPr="009D38FD"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 w:rsidR="001C54A9" w:rsidRPr="009D38FD">
        <w:rPr>
          <w:rFonts w:ascii="Times New Roman" w:hAnsi="Times New Roman" w:cs="Times New Roman"/>
          <w:sz w:val="24"/>
          <w:szCs w:val="24"/>
        </w:rPr>
        <w:t xml:space="preserve"> – для меня абсолютно новый и непонятный термин. Стало интересно – что это такое </w:t>
      </w:r>
      <w:proofErr w:type="spellStart"/>
      <w:r w:rsidR="001C54A9" w:rsidRPr="009D38FD"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 w:rsidR="001C54A9" w:rsidRPr="009D38FD">
        <w:rPr>
          <w:rFonts w:ascii="Times New Roman" w:hAnsi="Times New Roman" w:cs="Times New Roman"/>
          <w:sz w:val="24"/>
          <w:szCs w:val="24"/>
        </w:rPr>
        <w:t>. И опять: изучение литературы, поиски в интернете.</w:t>
      </w:r>
      <w:r w:rsidR="00933904" w:rsidRPr="009D38FD">
        <w:rPr>
          <w:rFonts w:ascii="Times New Roman" w:hAnsi="Times New Roman" w:cs="Times New Roman"/>
          <w:sz w:val="24"/>
          <w:szCs w:val="24"/>
        </w:rPr>
        <w:t xml:space="preserve"> Хочется отметить, что в раскрытии этого «секрета» был заинтересован и задействован весь коллектив детского сада. С помощью своих коллег я научилась складывать простейшую модель </w:t>
      </w:r>
      <w:proofErr w:type="spellStart"/>
      <w:r w:rsidR="00933904" w:rsidRPr="009D38FD">
        <w:rPr>
          <w:rFonts w:ascii="Times New Roman" w:hAnsi="Times New Roman" w:cs="Times New Roman"/>
          <w:sz w:val="24"/>
          <w:szCs w:val="24"/>
        </w:rPr>
        <w:t>флексагона</w:t>
      </w:r>
      <w:proofErr w:type="spellEnd"/>
      <w:r w:rsidR="00933904" w:rsidRPr="009D38FD">
        <w:rPr>
          <w:rFonts w:ascii="Times New Roman" w:hAnsi="Times New Roman" w:cs="Times New Roman"/>
          <w:sz w:val="24"/>
          <w:szCs w:val="24"/>
        </w:rPr>
        <w:t>. Оказалось, что его можно использовать практически на каждом занятии по математике. Сначала для детей «</w:t>
      </w:r>
      <w:proofErr w:type="spellStart"/>
      <w:r w:rsidR="00933904" w:rsidRPr="009D38FD">
        <w:rPr>
          <w:rFonts w:ascii="Times New Roman" w:hAnsi="Times New Roman" w:cs="Times New Roman"/>
          <w:sz w:val="24"/>
          <w:szCs w:val="24"/>
        </w:rPr>
        <w:t>крутилка</w:t>
      </w:r>
      <w:proofErr w:type="spellEnd"/>
      <w:r w:rsidR="00933904" w:rsidRPr="009D38FD">
        <w:rPr>
          <w:rFonts w:ascii="Times New Roman" w:hAnsi="Times New Roman" w:cs="Times New Roman"/>
          <w:sz w:val="24"/>
          <w:szCs w:val="24"/>
        </w:rPr>
        <w:t xml:space="preserve">» (так первое время они называли </w:t>
      </w:r>
      <w:proofErr w:type="spellStart"/>
      <w:r w:rsidR="00933904" w:rsidRPr="009D38FD">
        <w:rPr>
          <w:rFonts w:ascii="Times New Roman" w:hAnsi="Times New Roman" w:cs="Times New Roman"/>
          <w:sz w:val="24"/>
          <w:szCs w:val="24"/>
        </w:rPr>
        <w:t>флексагон</w:t>
      </w:r>
      <w:proofErr w:type="spellEnd"/>
      <w:r w:rsidR="00933904" w:rsidRPr="009D38FD">
        <w:rPr>
          <w:rFonts w:ascii="Times New Roman" w:hAnsi="Times New Roman" w:cs="Times New Roman"/>
          <w:sz w:val="24"/>
          <w:szCs w:val="24"/>
        </w:rPr>
        <w:t>) была настоящим чудом, фокусом. При изучении тем</w:t>
      </w:r>
      <w:r w:rsidR="00D72735" w:rsidRPr="009D38FD">
        <w:rPr>
          <w:rFonts w:ascii="Times New Roman" w:hAnsi="Times New Roman" w:cs="Times New Roman"/>
          <w:sz w:val="24"/>
          <w:szCs w:val="24"/>
        </w:rPr>
        <w:t xml:space="preserve"> </w:t>
      </w:r>
      <w:r w:rsidR="00D72735"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«Знаки сравнения</w:t>
      </w:r>
      <w:proofErr w:type="gramStart"/>
      <w:r w:rsidR="00D72735"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«˂», «˃»,</w:t>
      </w:r>
      <w:r w:rsidR="00D72735" w:rsidRPr="009D38F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D72735" w:rsidRPr="009D38FD">
        <w:rPr>
          <w:rFonts w:ascii="Times New Roman" w:hAnsi="Times New Roman" w:cs="Times New Roman"/>
          <w:sz w:val="24"/>
          <w:szCs w:val="24"/>
        </w:rPr>
        <w:t xml:space="preserve">Знакомство со знаком сложения (вычитания)», «Арифметические задачи», «Порядковый и количественный счёт», «Состав числа из двух меньших чисел», «Геометрические фигуры», «Год» использовалась математическая «начинка» </w:t>
      </w:r>
      <w:proofErr w:type="spellStart"/>
      <w:r w:rsidR="00D72735" w:rsidRPr="009D38FD">
        <w:rPr>
          <w:rFonts w:ascii="Times New Roman" w:hAnsi="Times New Roman" w:cs="Times New Roman"/>
          <w:sz w:val="24"/>
          <w:szCs w:val="24"/>
        </w:rPr>
        <w:t>флексагона</w:t>
      </w:r>
      <w:proofErr w:type="spellEnd"/>
      <w:r w:rsidR="00D72735" w:rsidRPr="009D38FD">
        <w:rPr>
          <w:rFonts w:ascii="Times New Roman" w:hAnsi="Times New Roman" w:cs="Times New Roman"/>
          <w:sz w:val="24"/>
          <w:szCs w:val="24"/>
        </w:rPr>
        <w:t>.</w:t>
      </w:r>
    </w:p>
    <w:p w:rsidR="00D72735" w:rsidRPr="009D38FD" w:rsidRDefault="00D72735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Внимательный анализ разверток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флексагонов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позволил мне выявить их развивающий математический потенциал для дошкольников. С моей точки зрения,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флексагоны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средство математического моделирования имеют следующие отличительные черты:</w:t>
      </w:r>
    </w:p>
    <w:p w:rsidR="00D72735" w:rsidRPr="009D38FD" w:rsidRDefault="00D72735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экономичность: для изготовления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флексагонов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нужны бумага, клей, ножницы и эталоны форм;</w:t>
      </w:r>
      <w:proofErr w:type="gramEnd"/>
    </w:p>
    <w:p w:rsidR="00D72735" w:rsidRPr="009D38FD" w:rsidRDefault="00D72735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доступность: при минимальной помощи взрослого ребенок не только находит скрытые поверхности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флексагона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моде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лирует по готовой развертке, при этом игровая и поисковая задачи доминируют, а усвоение и закрепление программных умений и навыков по элементарной математике становятся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смотивированными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активными;</w:t>
      </w:r>
    </w:p>
    <w:p w:rsidR="00D72735" w:rsidRPr="009D38FD" w:rsidRDefault="00D72735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многоплановый развивающий характер: </w:t>
      </w:r>
      <w:proofErr w:type="spellStart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флексагоны</w:t>
      </w:r>
      <w:proofErr w:type="spellEnd"/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ствуют развитию мелкой моторики, пространственного воображения, памяти, внимания, терпения, при специально про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думанной раскраске активизируют формирование представ</w:t>
      </w:r>
      <w:r w:rsidRPr="009D38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 по всем разделам математики для дошкольников.</w:t>
      </w:r>
    </w:p>
    <w:p w:rsidR="00D72735" w:rsidRPr="009D38FD" w:rsidRDefault="00D72735" w:rsidP="00417AA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>Результаты наблюдений за педагогической целесообразностью использования технологии математического моделирования искусства оригами в учебно-воспитательном процессе показали:</w:t>
      </w:r>
    </w:p>
    <w:p w:rsidR="009D38FD" w:rsidRDefault="00D72735" w:rsidP="009D38F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занятия оригами стимулируют поисковую деятельность старших дошкольников; </w:t>
      </w:r>
    </w:p>
    <w:p w:rsidR="00D72735" w:rsidRPr="009D38FD" w:rsidRDefault="00D72735" w:rsidP="009D38F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оказывают положительное влияние на развитие кратковременной и оперативной памяти, развивает речь; </w:t>
      </w:r>
    </w:p>
    <w:p w:rsidR="00D72735" w:rsidRPr="009D38FD" w:rsidRDefault="00D72735" w:rsidP="00417AA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оригами способствует формированию пространственного мышления, развивает фантазию и воображение; </w:t>
      </w:r>
    </w:p>
    <w:p w:rsidR="00D72735" w:rsidRPr="009D38FD" w:rsidRDefault="00D72735" w:rsidP="00417AA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>способствует становлению коммуникативных навыков дошкольников.</w:t>
      </w:r>
    </w:p>
    <w:p w:rsidR="00D72735" w:rsidRPr="009D38FD" w:rsidRDefault="00D72735" w:rsidP="00417AA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делает возможным овладение дошкольниками опытом самостоятельной, новой для них деятельности; </w:t>
      </w:r>
    </w:p>
    <w:p w:rsidR="00D72735" w:rsidRPr="009D38FD" w:rsidRDefault="00D72735" w:rsidP="009D38F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совместную деятельность взрослого и ребёнка, детского воспитательного коллектива, родителей и детей. </w:t>
      </w:r>
    </w:p>
    <w:p w:rsidR="00D72735" w:rsidRPr="009D38FD" w:rsidRDefault="00D72735" w:rsidP="00417A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FD">
        <w:rPr>
          <w:rFonts w:ascii="Times New Roman" w:hAnsi="Times New Roman" w:cs="Times New Roman"/>
          <w:color w:val="000000"/>
          <w:sz w:val="24"/>
          <w:szCs w:val="24"/>
        </w:rPr>
        <w:t>Таким образом, оригами можно успешно использовать на занятиях по математике, как на правах игровой методики, наглядного пособия, так и в качестве технологии</w:t>
      </w:r>
      <w:proofErr w:type="gramStart"/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D38FD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формирующий устойчивый интерес к учебной деятельности дошкольников. </w:t>
      </w:r>
    </w:p>
    <w:p w:rsidR="00D72735" w:rsidRPr="009D38FD" w:rsidRDefault="00D72735" w:rsidP="00417A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2735" w:rsidRPr="009D38FD" w:rsidRDefault="00D72735" w:rsidP="00417AA4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page" w:horzAnchor="page" w:tblpX="1" w:tblpY="6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"/>
      </w:tblGrid>
      <w:tr w:rsidR="00EF6C6C" w:rsidRPr="009D38FD" w:rsidTr="009D38FD">
        <w:trPr>
          <w:trHeight w:val="6943"/>
        </w:trPr>
        <w:tc>
          <w:tcPr>
            <w:tcW w:w="273" w:type="dxa"/>
          </w:tcPr>
          <w:p w:rsidR="009D38FD" w:rsidRDefault="009D38FD" w:rsidP="0020404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FD" w:rsidRDefault="009D38FD" w:rsidP="009D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C6C" w:rsidRPr="009D38FD" w:rsidRDefault="00EF6C6C" w:rsidP="009D38FD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AA4" w:rsidRPr="009D38FD" w:rsidRDefault="00417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AA4" w:rsidRPr="009D38FD" w:rsidSect="00BA0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41" w:rsidRDefault="00E67041" w:rsidP="001C54A9">
      <w:pPr>
        <w:spacing w:after="0" w:line="240" w:lineRule="auto"/>
      </w:pPr>
      <w:r>
        <w:separator/>
      </w:r>
    </w:p>
  </w:endnote>
  <w:endnote w:type="continuationSeparator" w:id="0">
    <w:p w:rsidR="00E67041" w:rsidRDefault="00E67041" w:rsidP="001C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44" w:rsidRDefault="002040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6859"/>
      <w:docPartObj>
        <w:docPartGallery w:val="Page Numbers (Bottom of Page)"/>
        <w:docPartUnique/>
      </w:docPartObj>
    </w:sdtPr>
    <w:sdtContent>
      <w:p w:rsidR="001C54A9" w:rsidRDefault="00E35DB4">
        <w:pPr>
          <w:pStyle w:val="a8"/>
          <w:jc w:val="right"/>
        </w:pPr>
        <w:fldSimple w:instr=" PAGE   \* MERGEFORMAT ">
          <w:r w:rsidR="009D38FD">
            <w:rPr>
              <w:noProof/>
            </w:rPr>
            <w:t>5</w:t>
          </w:r>
        </w:fldSimple>
      </w:p>
    </w:sdtContent>
  </w:sdt>
  <w:p w:rsidR="001C54A9" w:rsidRDefault="001C54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44" w:rsidRDefault="002040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41" w:rsidRDefault="00E67041" w:rsidP="001C54A9">
      <w:pPr>
        <w:spacing w:after="0" w:line="240" w:lineRule="auto"/>
      </w:pPr>
      <w:r>
        <w:separator/>
      </w:r>
    </w:p>
  </w:footnote>
  <w:footnote w:type="continuationSeparator" w:id="0">
    <w:p w:rsidR="00E67041" w:rsidRDefault="00E67041" w:rsidP="001C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44" w:rsidRDefault="002040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44" w:rsidRDefault="002040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44" w:rsidRDefault="002040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44E47B4"/>
    <w:multiLevelType w:val="hybridMultilevel"/>
    <w:tmpl w:val="8B445A4C"/>
    <w:lvl w:ilvl="0" w:tplc="26AAD492">
      <w:start w:val="1"/>
      <w:numFmt w:val="decimal"/>
      <w:lvlText w:val="%1."/>
      <w:lvlJc w:val="left"/>
      <w:pPr>
        <w:ind w:left="75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81D4FF7"/>
    <w:multiLevelType w:val="multilevel"/>
    <w:tmpl w:val="345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382C34"/>
    <w:multiLevelType w:val="multilevel"/>
    <w:tmpl w:val="2362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BC4953"/>
    <w:multiLevelType w:val="multilevel"/>
    <w:tmpl w:val="5EFEA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A7CF2"/>
    <w:multiLevelType w:val="hybridMultilevel"/>
    <w:tmpl w:val="D04C91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800F0"/>
    <w:multiLevelType w:val="multilevel"/>
    <w:tmpl w:val="4C5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AC0"/>
    <w:rsid w:val="00015A05"/>
    <w:rsid w:val="00061BB1"/>
    <w:rsid w:val="00170EBE"/>
    <w:rsid w:val="001C54A9"/>
    <w:rsid w:val="00204044"/>
    <w:rsid w:val="002A6AC0"/>
    <w:rsid w:val="002C31EB"/>
    <w:rsid w:val="003527D4"/>
    <w:rsid w:val="003A5B47"/>
    <w:rsid w:val="003C30DF"/>
    <w:rsid w:val="00417AA4"/>
    <w:rsid w:val="00582870"/>
    <w:rsid w:val="00642AF0"/>
    <w:rsid w:val="0074723B"/>
    <w:rsid w:val="00780E1C"/>
    <w:rsid w:val="007B1AE2"/>
    <w:rsid w:val="007C6A09"/>
    <w:rsid w:val="007E7844"/>
    <w:rsid w:val="00933904"/>
    <w:rsid w:val="009D38FD"/>
    <w:rsid w:val="00A75FF0"/>
    <w:rsid w:val="00AC6649"/>
    <w:rsid w:val="00AD7B84"/>
    <w:rsid w:val="00AE2769"/>
    <w:rsid w:val="00B062DA"/>
    <w:rsid w:val="00BA0DD1"/>
    <w:rsid w:val="00CA7D38"/>
    <w:rsid w:val="00D21FD2"/>
    <w:rsid w:val="00D72735"/>
    <w:rsid w:val="00DA13A0"/>
    <w:rsid w:val="00DE6172"/>
    <w:rsid w:val="00E34F38"/>
    <w:rsid w:val="00E35DB4"/>
    <w:rsid w:val="00E67041"/>
    <w:rsid w:val="00EF6C6C"/>
    <w:rsid w:val="00F354E4"/>
    <w:rsid w:val="00F54D67"/>
    <w:rsid w:val="00F61FF3"/>
    <w:rsid w:val="00F74CEB"/>
    <w:rsid w:val="00FA05B1"/>
    <w:rsid w:val="00FB446E"/>
    <w:rsid w:val="00FE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6AC0"/>
    <w:rPr>
      <w:b/>
      <w:bCs/>
    </w:rPr>
  </w:style>
  <w:style w:type="paragraph" w:styleId="a4">
    <w:name w:val="Normal (Web)"/>
    <w:basedOn w:val="a"/>
    <w:uiPriority w:val="99"/>
    <w:unhideWhenUsed/>
    <w:rsid w:val="002A6AC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A6AC0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C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54A9"/>
  </w:style>
  <w:style w:type="paragraph" w:styleId="a8">
    <w:name w:val="footer"/>
    <w:basedOn w:val="a"/>
    <w:link w:val="a9"/>
    <w:uiPriority w:val="99"/>
    <w:unhideWhenUsed/>
    <w:rsid w:val="001C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4A9"/>
  </w:style>
  <w:style w:type="table" w:styleId="aa">
    <w:name w:val="Table Grid"/>
    <w:basedOn w:val="a1"/>
    <w:rsid w:val="009339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63F6-FC2A-41FE-BCE7-2BBF2815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cp:keywords/>
  <dc:description/>
  <cp:lastModifiedBy>Twilight Angel</cp:lastModifiedBy>
  <cp:revision>21</cp:revision>
  <dcterms:created xsi:type="dcterms:W3CDTF">2010-01-19T09:05:00Z</dcterms:created>
  <dcterms:modified xsi:type="dcterms:W3CDTF">2014-03-11T12:40:00Z</dcterms:modified>
</cp:coreProperties>
</file>