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09" w:rsidRPr="00491ED0" w:rsidRDefault="000B4009" w:rsidP="00491ED0">
      <w:pPr>
        <w:spacing w:line="240" w:lineRule="auto"/>
        <w:jc w:val="both"/>
        <w:rPr>
          <w:sz w:val="28"/>
          <w:szCs w:val="28"/>
        </w:rPr>
      </w:pPr>
      <w:r w:rsidRPr="00491ED0">
        <w:rPr>
          <w:sz w:val="28"/>
          <w:szCs w:val="28"/>
        </w:rPr>
        <w:t>Разноцветные г</w:t>
      </w:r>
      <w:r w:rsidR="00EC7F86" w:rsidRPr="00491ED0">
        <w:rPr>
          <w:sz w:val="28"/>
          <w:szCs w:val="28"/>
        </w:rPr>
        <w:t>еометрические фигуры</w:t>
      </w:r>
      <w:proofErr w:type="gramStart"/>
      <w:r w:rsidR="00EC7F86" w:rsidRPr="00491ED0">
        <w:rPr>
          <w:sz w:val="28"/>
          <w:szCs w:val="28"/>
        </w:rPr>
        <w:t>.</w:t>
      </w:r>
      <w:r w:rsidR="00A8635C" w:rsidRPr="00491ED0">
        <w:rPr>
          <w:sz w:val="28"/>
          <w:szCs w:val="28"/>
        </w:rPr>
        <w:t>(</w:t>
      </w:r>
      <w:proofErr w:type="gramEnd"/>
      <w:r w:rsidR="00A8635C" w:rsidRPr="00491ED0">
        <w:rPr>
          <w:sz w:val="28"/>
          <w:szCs w:val="28"/>
        </w:rPr>
        <w:t>автор :</w:t>
      </w:r>
      <w:proofErr w:type="spellStart"/>
      <w:r w:rsidR="00A8635C" w:rsidRPr="00491ED0">
        <w:rPr>
          <w:sz w:val="28"/>
          <w:szCs w:val="28"/>
        </w:rPr>
        <w:t>Альшина</w:t>
      </w:r>
      <w:proofErr w:type="spellEnd"/>
      <w:r w:rsidR="00A8635C" w:rsidRPr="00491ED0">
        <w:rPr>
          <w:sz w:val="28"/>
          <w:szCs w:val="28"/>
        </w:rPr>
        <w:t xml:space="preserve"> </w:t>
      </w:r>
      <w:proofErr w:type="spellStart"/>
      <w:r w:rsidR="00A8635C" w:rsidRPr="00491ED0">
        <w:rPr>
          <w:sz w:val="28"/>
          <w:szCs w:val="28"/>
        </w:rPr>
        <w:t>Фануза</w:t>
      </w:r>
      <w:proofErr w:type="spellEnd"/>
      <w:r w:rsidR="00A8635C" w:rsidRPr="00491ED0">
        <w:rPr>
          <w:sz w:val="28"/>
          <w:szCs w:val="28"/>
        </w:rPr>
        <w:t xml:space="preserve"> </w:t>
      </w:r>
      <w:proofErr w:type="spellStart"/>
      <w:r w:rsidR="00A8635C" w:rsidRPr="00491ED0">
        <w:rPr>
          <w:sz w:val="28"/>
          <w:szCs w:val="28"/>
        </w:rPr>
        <w:t>Саимовна</w:t>
      </w:r>
      <w:proofErr w:type="spellEnd"/>
      <w:r w:rsidR="00A8635C" w:rsidRPr="00491ED0">
        <w:rPr>
          <w:sz w:val="28"/>
          <w:szCs w:val="28"/>
        </w:rPr>
        <w:t>)</w:t>
      </w:r>
    </w:p>
    <w:p w:rsidR="0057132C" w:rsidRPr="00491ED0" w:rsidRDefault="0057132C" w:rsidP="00491ED0">
      <w:pPr>
        <w:spacing w:line="240" w:lineRule="auto"/>
        <w:jc w:val="both"/>
        <w:rPr>
          <w:sz w:val="28"/>
          <w:szCs w:val="28"/>
        </w:rPr>
      </w:pPr>
      <w:r w:rsidRPr="00491ED0">
        <w:rPr>
          <w:sz w:val="28"/>
          <w:szCs w:val="28"/>
        </w:rPr>
        <w:t>Данное пособие поможет:</w:t>
      </w:r>
    </w:p>
    <w:p w:rsidR="0057132C" w:rsidRPr="00491ED0" w:rsidRDefault="0057132C" w:rsidP="00491ED0">
      <w:pPr>
        <w:spacing w:line="240" w:lineRule="auto"/>
        <w:jc w:val="both"/>
        <w:rPr>
          <w:sz w:val="28"/>
          <w:szCs w:val="28"/>
        </w:rPr>
      </w:pPr>
      <w:r w:rsidRPr="00491ED0">
        <w:rPr>
          <w:sz w:val="28"/>
          <w:szCs w:val="28"/>
        </w:rPr>
        <w:t>Развивать у детей мышление, внимание, фантазию, восприятие устной и зрительной информации.</w:t>
      </w:r>
    </w:p>
    <w:p w:rsidR="0057132C" w:rsidRPr="00491ED0" w:rsidRDefault="0057132C" w:rsidP="00491ED0">
      <w:pPr>
        <w:spacing w:line="240" w:lineRule="auto"/>
        <w:jc w:val="both"/>
        <w:rPr>
          <w:sz w:val="28"/>
          <w:szCs w:val="28"/>
        </w:rPr>
      </w:pPr>
      <w:r w:rsidRPr="00491ED0">
        <w:rPr>
          <w:sz w:val="28"/>
          <w:szCs w:val="28"/>
        </w:rPr>
        <w:t>Совершенствовать все виды счёта.</w:t>
      </w:r>
    </w:p>
    <w:p w:rsidR="0057132C" w:rsidRPr="00491ED0" w:rsidRDefault="0057132C" w:rsidP="00491ED0">
      <w:pPr>
        <w:spacing w:line="240" w:lineRule="auto"/>
        <w:jc w:val="both"/>
        <w:rPr>
          <w:sz w:val="28"/>
          <w:szCs w:val="28"/>
        </w:rPr>
      </w:pPr>
      <w:r w:rsidRPr="00491ED0">
        <w:rPr>
          <w:sz w:val="28"/>
          <w:szCs w:val="28"/>
        </w:rPr>
        <w:t>Учить обобщать и сравнивать предметы по величине.</w:t>
      </w:r>
    </w:p>
    <w:p w:rsidR="0057132C" w:rsidRPr="00491ED0" w:rsidRDefault="0057132C" w:rsidP="00491ED0">
      <w:pPr>
        <w:spacing w:line="240" w:lineRule="auto"/>
        <w:jc w:val="both"/>
        <w:rPr>
          <w:sz w:val="28"/>
          <w:szCs w:val="28"/>
        </w:rPr>
      </w:pPr>
      <w:r w:rsidRPr="00491ED0">
        <w:rPr>
          <w:sz w:val="28"/>
          <w:szCs w:val="28"/>
        </w:rPr>
        <w:t>Развивать мелкую моторику пальцев рук.</w:t>
      </w:r>
    </w:p>
    <w:p w:rsidR="0057132C" w:rsidRPr="00491ED0" w:rsidRDefault="0057132C" w:rsidP="00491ED0">
      <w:pPr>
        <w:spacing w:line="240" w:lineRule="auto"/>
        <w:jc w:val="both"/>
        <w:rPr>
          <w:sz w:val="28"/>
          <w:szCs w:val="28"/>
        </w:rPr>
      </w:pPr>
      <w:r w:rsidRPr="00491ED0">
        <w:rPr>
          <w:sz w:val="28"/>
          <w:szCs w:val="28"/>
        </w:rPr>
        <w:t>Формировать представления о геометрических фигурах, формах.</w:t>
      </w:r>
    </w:p>
    <w:p w:rsidR="0057132C" w:rsidRPr="00491ED0" w:rsidRDefault="0057132C" w:rsidP="00491ED0">
      <w:pPr>
        <w:spacing w:line="240" w:lineRule="auto"/>
        <w:jc w:val="both"/>
        <w:rPr>
          <w:sz w:val="28"/>
          <w:szCs w:val="28"/>
        </w:rPr>
      </w:pPr>
      <w:r w:rsidRPr="00491ED0">
        <w:rPr>
          <w:sz w:val="28"/>
          <w:szCs w:val="28"/>
        </w:rPr>
        <w:t>Закреплять умение классифициров</w:t>
      </w:r>
      <w:r w:rsidRPr="00491ED0">
        <w:rPr>
          <w:sz w:val="28"/>
          <w:szCs w:val="28"/>
        </w:rPr>
        <w:t>ать предметы по общим качества</w:t>
      </w:r>
      <w:proofErr w:type="gramStart"/>
      <w:r w:rsidRPr="00491ED0">
        <w:rPr>
          <w:sz w:val="28"/>
          <w:szCs w:val="28"/>
        </w:rPr>
        <w:t>м</w:t>
      </w:r>
      <w:r w:rsidRPr="00491ED0">
        <w:rPr>
          <w:sz w:val="28"/>
          <w:szCs w:val="28"/>
        </w:rPr>
        <w:t>(</w:t>
      </w:r>
      <w:proofErr w:type="gramEnd"/>
      <w:r w:rsidRPr="00491ED0">
        <w:rPr>
          <w:sz w:val="28"/>
          <w:szCs w:val="28"/>
        </w:rPr>
        <w:t>форме, величине, цвету) .</w:t>
      </w:r>
    </w:p>
    <w:p w:rsidR="0057132C" w:rsidRPr="00491ED0" w:rsidRDefault="0057132C" w:rsidP="00491ED0">
      <w:pPr>
        <w:spacing w:line="240" w:lineRule="auto"/>
        <w:jc w:val="both"/>
        <w:rPr>
          <w:sz w:val="28"/>
          <w:szCs w:val="28"/>
        </w:rPr>
      </w:pPr>
      <w:r w:rsidRPr="00491ED0">
        <w:rPr>
          <w:sz w:val="28"/>
          <w:szCs w:val="28"/>
        </w:rPr>
        <w:t>Развивать речь детей, умение делать простые выводы.</w:t>
      </w:r>
    </w:p>
    <w:p w:rsidR="00A8635C" w:rsidRPr="00491ED0" w:rsidRDefault="0057132C" w:rsidP="00491ED0">
      <w:pPr>
        <w:spacing w:line="240" w:lineRule="auto"/>
        <w:jc w:val="both"/>
        <w:rPr>
          <w:sz w:val="28"/>
          <w:szCs w:val="28"/>
        </w:rPr>
      </w:pPr>
      <w:r w:rsidRPr="00491ED0">
        <w:rPr>
          <w:sz w:val="28"/>
          <w:szCs w:val="28"/>
        </w:rPr>
        <w:t>Закрепить и расширить пространственное представление.</w:t>
      </w:r>
    </w:p>
    <w:p w:rsidR="00A8635C" w:rsidRPr="00491ED0" w:rsidRDefault="00A8635C" w:rsidP="00491ED0">
      <w:pPr>
        <w:spacing w:line="240" w:lineRule="auto"/>
        <w:jc w:val="both"/>
        <w:rPr>
          <w:sz w:val="28"/>
          <w:szCs w:val="28"/>
        </w:rPr>
      </w:pPr>
      <w:r w:rsidRPr="00491ED0">
        <w:rPr>
          <w:sz w:val="28"/>
          <w:szCs w:val="28"/>
        </w:rPr>
        <w:t>Цели</w:t>
      </w:r>
      <w:proofErr w:type="gramStart"/>
      <w:r w:rsidRPr="00491ED0">
        <w:rPr>
          <w:sz w:val="28"/>
          <w:szCs w:val="28"/>
        </w:rPr>
        <w:t xml:space="preserve"> :</w:t>
      </w:r>
      <w:proofErr w:type="gramEnd"/>
    </w:p>
    <w:p w:rsidR="0057132C" w:rsidRPr="00491ED0" w:rsidRDefault="00A8635C" w:rsidP="00491ED0">
      <w:pPr>
        <w:spacing w:line="240" w:lineRule="auto"/>
        <w:jc w:val="both"/>
        <w:rPr>
          <w:sz w:val="28"/>
          <w:szCs w:val="28"/>
        </w:rPr>
      </w:pPr>
      <w:r w:rsidRPr="00491ED0">
        <w:rPr>
          <w:sz w:val="28"/>
          <w:szCs w:val="28"/>
        </w:rPr>
        <w:t>О</w:t>
      </w:r>
      <w:r w:rsidR="0057132C" w:rsidRPr="00491ED0">
        <w:rPr>
          <w:sz w:val="28"/>
          <w:szCs w:val="28"/>
        </w:rPr>
        <w:t>бразовательная:- уточнить представления детей о геометрических фигурах: треугольнике, квадрате, прямоугольнике, круге и их основных признаках</w:t>
      </w:r>
      <w:proofErr w:type="gramStart"/>
      <w:r w:rsidR="0057132C" w:rsidRPr="00491ED0">
        <w:rPr>
          <w:sz w:val="28"/>
          <w:szCs w:val="28"/>
        </w:rPr>
        <w:t>.</w:t>
      </w:r>
      <w:proofErr w:type="gramEnd"/>
      <w:r w:rsidR="0057132C" w:rsidRPr="00491ED0">
        <w:rPr>
          <w:sz w:val="28"/>
          <w:szCs w:val="28"/>
        </w:rPr>
        <w:t xml:space="preserve">- </w:t>
      </w:r>
      <w:proofErr w:type="gramStart"/>
      <w:r w:rsidR="0057132C" w:rsidRPr="00491ED0">
        <w:rPr>
          <w:sz w:val="28"/>
          <w:szCs w:val="28"/>
        </w:rPr>
        <w:t>у</w:t>
      </w:r>
      <w:proofErr w:type="gramEnd"/>
      <w:r w:rsidR="0057132C" w:rsidRPr="00491ED0">
        <w:rPr>
          <w:sz w:val="28"/>
          <w:szCs w:val="28"/>
        </w:rPr>
        <w:t>чить находить геометрические образы в окружающей обстановке.- развивать память, внимание, воображение, логическое мышление.- продолжать развивать у детей конструктивное мышление, умение мыслить, рассуждать, высказывать своё мнение.</w:t>
      </w:r>
    </w:p>
    <w:p w:rsidR="0057132C" w:rsidRPr="00491ED0" w:rsidRDefault="0057132C" w:rsidP="00491ED0">
      <w:pPr>
        <w:spacing w:line="240" w:lineRule="auto"/>
        <w:jc w:val="both"/>
        <w:rPr>
          <w:sz w:val="28"/>
          <w:szCs w:val="28"/>
        </w:rPr>
      </w:pPr>
      <w:r w:rsidRPr="00491ED0">
        <w:rPr>
          <w:sz w:val="28"/>
          <w:szCs w:val="28"/>
        </w:rPr>
        <w:t>Воспитательная:- воспитывать интерес к математике, любознательность.</w:t>
      </w:r>
    </w:p>
    <w:p w:rsidR="0057132C" w:rsidRPr="00491ED0" w:rsidRDefault="0057132C" w:rsidP="00491ED0">
      <w:pPr>
        <w:spacing w:line="240" w:lineRule="auto"/>
        <w:jc w:val="both"/>
        <w:rPr>
          <w:sz w:val="28"/>
          <w:szCs w:val="28"/>
        </w:rPr>
      </w:pPr>
      <w:r w:rsidRPr="00491ED0">
        <w:rPr>
          <w:sz w:val="28"/>
          <w:szCs w:val="28"/>
        </w:rPr>
        <w:t>Развивающая:- продолжать развивать связную речь детей, обогащать их словарь;- учить давать полные ответы на вопросы воспитателя.</w:t>
      </w:r>
    </w:p>
    <w:p w:rsidR="0057132C" w:rsidRPr="00491ED0" w:rsidRDefault="0057132C" w:rsidP="00491ED0">
      <w:pPr>
        <w:spacing w:line="240" w:lineRule="auto"/>
        <w:jc w:val="both"/>
        <w:rPr>
          <w:sz w:val="28"/>
          <w:szCs w:val="28"/>
        </w:rPr>
      </w:pPr>
      <w:r w:rsidRPr="00491ED0">
        <w:rPr>
          <w:sz w:val="28"/>
          <w:szCs w:val="28"/>
        </w:rPr>
        <w:t>Данная коллекция предназначена для работы с детьми 3-4 лет.</w:t>
      </w:r>
    </w:p>
    <w:p w:rsidR="0057132C" w:rsidRPr="00491ED0" w:rsidRDefault="0057132C" w:rsidP="00491ED0">
      <w:pPr>
        <w:spacing w:line="240" w:lineRule="auto"/>
        <w:jc w:val="both"/>
        <w:rPr>
          <w:sz w:val="28"/>
          <w:szCs w:val="28"/>
        </w:rPr>
      </w:pPr>
      <w:r w:rsidRPr="00491ED0">
        <w:rPr>
          <w:sz w:val="28"/>
          <w:szCs w:val="28"/>
        </w:rPr>
        <w:t>Она состоит из геометрических фи</w:t>
      </w:r>
      <w:r w:rsidR="00491ED0">
        <w:rPr>
          <w:sz w:val="28"/>
          <w:szCs w:val="28"/>
        </w:rPr>
        <w:t>гур: круг, квадрат, треугольник</w:t>
      </w:r>
    </w:p>
    <w:p w:rsidR="0057132C" w:rsidRPr="00491ED0" w:rsidRDefault="0057132C" w:rsidP="00491ED0">
      <w:pPr>
        <w:spacing w:line="240" w:lineRule="auto"/>
        <w:jc w:val="both"/>
        <w:rPr>
          <w:sz w:val="28"/>
          <w:szCs w:val="28"/>
        </w:rPr>
      </w:pPr>
      <w:r w:rsidRPr="00491ED0">
        <w:rPr>
          <w:sz w:val="28"/>
          <w:szCs w:val="28"/>
        </w:rPr>
        <w:t>Варианты игры –</w:t>
      </w:r>
    </w:p>
    <w:p w:rsidR="0057132C" w:rsidRPr="00491ED0" w:rsidRDefault="0057132C" w:rsidP="00491ED0">
      <w:pPr>
        <w:spacing w:line="240" w:lineRule="auto"/>
        <w:jc w:val="both"/>
        <w:rPr>
          <w:sz w:val="28"/>
          <w:szCs w:val="28"/>
        </w:rPr>
      </w:pPr>
      <w:r w:rsidRPr="00491ED0">
        <w:rPr>
          <w:sz w:val="28"/>
          <w:szCs w:val="28"/>
        </w:rPr>
        <w:t xml:space="preserve">«Собери красивые бусы» - желанию дети </w:t>
      </w:r>
      <w:proofErr w:type="gramStart"/>
      <w:r w:rsidRPr="00491ED0">
        <w:rPr>
          <w:sz w:val="28"/>
          <w:szCs w:val="28"/>
        </w:rPr>
        <w:t>выбирают разные геометрические фигуры и раскладывают их в определённой последовате</w:t>
      </w:r>
      <w:r w:rsidR="00491ED0">
        <w:rPr>
          <w:sz w:val="28"/>
          <w:szCs w:val="28"/>
        </w:rPr>
        <w:t>льности собирая</w:t>
      </w:r>
      <w:proofErr w:type="gramEnd"/>
      <w:r w:rsidR="00491ED0">
        <w:rPr>
          <w:sz w:val="28"/>
          <w:szCs w:val="28"/>
        </w:rPr>
        <w:t xml:space="preserve"> тем самым бусы.</w:t>
      </w:r>
    </w:p>
    <w:p w:rsidR="0057132C" w:rsidRPr="00491ED0" w:rsidRDefault="0057132C" w:rsidP="00491ED0">
      <w:pPr>
        <w:spacing w:line="240" w:lineRule="auto"/>
        <w:jc w:val="both"/>
        <w:rPr>
          <w:sz w:val="28"/>
          <w:szCs w:val="28"/>
        </w:rPr>
      </w:pPr>
      <w:r w:rsidRPr="00491ED0">
        <w:rPr>
          <w:sz w:val="28"/>
          <w:szCs w:val="28"/>
        </w:rPr>
        <w:t>«Напиши цифры</w:t>
      </w:r>
      <w:proofErr w:type="gramStart"/>
      <w:r w:rsidRPr="00491ED0">
        <w:rPr>
          <w:sz w:val="28"/>
          <w:szCs w:val="28"/>
        </w:rPr>
        <w:t>.</w:t>
      </w:r>
      <w:proofErr w:type="gramEnd"/>
      <w:r w:rsidRPr="00491ED0">
        <w:rPr>
          <w:sz w:val="28"/>
          <w:szCs w:val="28"/>
        </w:rPr>
        <w:t xml:space="preserve"> » - </w:t>
      </w:r>
      <w:proofErr w:type="gramStart"/>
      <w:r w:rsidRPr="00491ED0">
        <w:rPr>
          <w:sz w:val="28"/>
          <w:szCs w:val="28"/>
        </w:rPr>
        <w:t>в</w:t>
      </w:r>
      <w:proofErr w:type="gramEnd"/>
      <w:r w:rsidRPr="00491ED0">
        <w:rPr>
          <w:sz w:val="28"/>
          <w:szCs w:val="28"/>
        </w:rPr>
        <w:t>оспитатель говорит цифру, а ребенок должен выложить цифру из любых фигур, которые он выберет.</w:t>
      </w:r>
    </w:p>
    <w:p w:rsidR="0057132C" w:rsidRPr="00491ED0" w:rsidRDefault="0057132C" w:rsidP="00491ED0">
      <w:pPr>
        <w:spacing w:line="240" w:lineRule="auto"/>
        <w:jc w:val="both"/>
        <w:rPr>
          <w:sz w:val="28"/>
          <w:szCs w:val="28"/>
        </w:rPr>
      </w:pPr>
      <w:r w:rsidRPr="00491ED0">
        <w:rPr>
          <w:sz w:val="28"/>
          <w:szCs w:val="28"/>
        </w:rPr>
        <w:t>«Напиши букву</w:t>
      </w:r>
      <w:proofErr w:type="gramStart"/>
      <w:r w:rsidRPr="00491ED0">
        <w:rPr>
          <w:sz w:val="28"/>
          <w:szCs w:val="28"/>
        </w:rPr>
        <w:t>.</w:t>
      </w:r>
      <w:proofErr w:type="gramEnd"/>
      <w:r w:rsidRPr="00491ED0">
        <w:rPr>
          <w:sz w:val="28"/>
          <w:szCs w:val="28"/>
        </w:rPr>
        <w:t xml:space="preserve"> » - </w:t>
      </w:r>
      <w:proofErr w:type="gramStart"/>
      <w:r w:rsidRPr="00491ED0">
        <w:rPr>
          <w:sz w:val="28"/>
          <w:szCs w:val="28"/>
        </w:rPr>
        <w:t>р</w:t>
      </w:r>
      <w:proofErr w:type="gramEnd"/>
      <w:r w:rsidRPr="00491ED0">
        <w:rPr>
          <w:sz w:val="28"/>
          <w:szCs w:val="28"/>
        </w:rPr>
        <w:t>ебенок выкладывает букву.</w:t>
      </w:r>
    </w:p>
    <w:p w:rsidR="0057132C" w:rsidRPr="00491ED0" w:rsidRDefault="0057132C" w:rsidP="00491ED0">
      <w:pPr>
        <w:spacing w:line="240" w:lineRule="auto"/>
        <w:jc w:val="both"/>
        <w:rPr>
          <w:sz w:val="28"/>
          <w:szCs w:val="28"/>
        </w:rPr>
      </w:pPr>
      <w:r w:rsidRPr="00491ED0">
        <w:rPr>
          <w:sz w:val="28"/>
          <w:szCs w:val="28"/>
        </w:rPr>
        <w:lastRenderedPageBreak/>
        <w:t>«Выложи предмет» - ребенок выкладывает, например дом (геометрические фигуры выбирает сам ребенок, затем солнышко и т. д. В последующем можно выложить целую "картину" (развивает творчество ребенка)</w:t>
      </w:r>
      <w:proofErr w:type="gramStart"/>
      <w:r w:rsidRPr="00491ED0">
        <w:rPr>
          <w:sz w:val="28"/>
          <w:szCs w:val="28"/>
        </w:rPr>
        <w:t xml:space="preserve"> </w:t>
      </w:r>
      <w:r w:rsidR="00491ED0">
        <w:rPr>
          <w:sz w:val="28"/>
          <w:szCs w:val="28"/>
        </w:rPr>
        <w:t>.</w:t>
      </w:r>
      <w:proofErr w:type="gramEnd"/>
    </w:p>
    <w:p w:rsidR="0057132C" w:rsidRPr="00491ED0" w:rsidRDefault="0057132C" w:rsidP="00491ED0">
      <w:pPr>
        <w:spacing w:line="240" w:lineRule="auto"/>
        <w:jc w:val="both"/>
        <w:rPr>
          <w:sz w:val="28"/>
          <w:szCs w:val="28"/>
        </w:rPr>
      </w:pPr>
      <w:r w:rsidRPr="00491ED0">
        <w:rPr>
          <w:sz w:val="28"/>
          <w:szCs w:val="28"/>
        </w:rPr>
        <w:t>«Найди пару», «Найди такую же… » - учить подбирать геометрические фигуры разные по величине, форме, цвету, сравнивать и находить сходства, различ</w:t>
      </w:r>
      <w:r w:rsidR="00491ED0">
        <w:rPr>
          <w:sz w:val="28"/>
          <w:szCs w:val="28"/>
        </w:rPr>
        <w:t>ия. Развивать наблюдательность.</w:t>
      </w:r>
    </w:p>
    <w:p w:rsidR="0057132C" w:rsidRPr="00491ED0" w:rsidRDefault="0057132C" w:rsidP="00491ED0">
      <w:pPr>
        <w:spacing w:line="240" w:lineRule="auto"/>
        <w:jc w:val="both"/>
        <w:rPr>
          <w:sz w:val="28"/>
          <w:szCs w:val="28"/>
        </w:rPr>
      </w:pPr>
      <w:r w:rsidRPr="00491ED0">
        <w:rPr>
          <w:sz w:val="28"/>
          <w:szCs w:val="28"/>
        </w:rPr>
        <w:t>«Что изменилось? » упражнять в правильном назывании геометрических фигур, р</w:t>
      </w:r>
      <w:r w:rsidR="00491ED0">
        <w:rPr>
          <w:sz w:val="28"/>
          <w:szCs w:val="28"/>
        </w:rPr>
        <w:t>азвивать зрительную память.</w:t>
      </w:r>
    </w:p>
    <w:p w:rsidR="0057132C" w:rsidRPr="00491ED0" w:rsidRDefault="0057132C" w:rsidP="00491ED0">
      <w:pPr>
        <w:spacing w:line="240" w:lineRule="auto"/>
        <w:jc w:val="both"/>
        <w:rPr>
          <w:sz w:val="28"/>
          <w:szCs w:val="28"/>
        </w:rPr>
      </w:pPr>
      <w:r w:rsidRPr="00491ED0">
        <w:rPr>
          <w:sz w:val="28"/>
          <w:szCs w:val="28"/>
        </w:rPr>
        <w:t>«Подбери фигуру» - закрепить представления детей о геометрических фо</w:t>
      </w:r>
      <w:r w:rsidR="00491ED0">
        <w:rPr>
          <w:sz w:val="28"/>
          <w:szCs w:val="28"/>
        </w:rPr>
        <w:t>рмах, упражнять в их назывании.</w:t>
      </w:r>
    </w:p>
    <w:p w:rsidR="0057132C" w:rsidRPr="00491ED0" w:rsidRDefault="0057132C" w:rsidP="00491ED0">
      <w:pPr>
        <w:spacing w:line="240" w:lineRule="auto"/>
        <w:jc w:val="both"/>
        <w:rPr>
          <w:sz w:val="28"/>
          <w:szCs w:val="28"/>
        </w:rPr>
      </w:pPr>
      <w:r w:rsidRPr="00491ED0">
        <w:rPr>
          <w:sz w:val="28"/>
          <w:szCs w:val="28"/>
        </w:rPr>
        <w:t>«</w:t>
      </w:r>
      <w:r w:rsidR="00A8635C" w:rsidRPr="00491ED0">
        <w:rPr>
          <w:sz w:val="28"/>
          <w:szCs w:val="28"/>
        </w:rPr>
        <w:t xml:space="preserve">Два </w:t>
      </w:r>
      <w:r w:rsidRPr="00491ED0">
        <w:rPr>
          <w:sz w:val="28"/>
          <w:szCs w:val="28"/>
        </w:rPr>
        <w:t>квадрата» - научить детей соотносить по величине три предмета и обозначить их отношения словами: «большой», маленький</w:t>
      </w:r>
      <w:r w:rsidR="00A8635C" w:rsidRPr="00491ED0">
        <w:rPr>
          <w:sz w:val="28"/>
          <w:szCs w:val="28"/>
        </w:rPr>
        <w:t>»</w:t>
      </w:r>
    </w:p>
    <w:p w:rsidR="0057132C" w:rsidRPr="00491ED0" w:rsidRDefault="0057132C" w:rsidP="00491ED0">
      <w:pPr>
        <w:spacing w:line="240" w:lineRule="auto"/>
        <w:jc w:val="both"/>
        <w:rPr>
          <w:sz w:val="28"/>
          <w:szCs w:val="28"/>
        </w:rPr>
      </w:pPr>
      <w:r w:rsidRPr="00491ED0">
        <w:rPr>
          <w:sz w:val="28"/>
          <w:szCs w:val="28"/>
        </w:rPr>
        <w:t>«Геометрическое лото» - учить детей сравнивать форму изображенного предмета с геометрической фигурой подбирать предм</w:t>
      </w:r>
      <w:r w:rsidR="00491ED0">
        <w:rPr>
          <w:sz w:val="28"/>
          <w:szCs w:val="28"/>
        </w:rPr>
        <w:t>еты по геометрическому образцу.</w:t>
      </w:r>
    </w:p>
    <w:p w:rsidR="0057132C" w:rsidRPr="00491ED0" w:rsidRDefault="0057132C" w:rsidP="00491ED0">
      <w:pPr>
        <w:spacing w:line="240" w:lineRule="auto"/>
        <w:jc w:val="both"/>
        <w:rPr>
          <w:sz w:val="28"/>
          <w:szCs w:val="28"/>
        </w:rPr>
      </w:pPr>
      <w:r w:rsidRPr="00491ED0">
        <w:rPr>
          <w:sz w:val="28"/>
          <w:szCs w:val="28"/>
        </w:rPr>
        <w:t xml:space="preserve">«Какие бывают фигуры» - познакомить детей с новыми </w:t>
      </w:r>
      <w:proofErr w:type="spellStart"/>
      <w:r w:rsidRPr="00491ED0">
        <w:rPr>
          <w:sz w:val="28"/>
          <w:szCs w:val="28"/>
        </w:rPr>
        <w:t>формами</w:t>
      </w:r>
      <w:proofErr w:type="gramStart"/>
      <w:r w:rsidRPr="00491ED0">
        <w:rPr>
          <w:sz w:val="28"/>
          <w:szCs w:val="28"/>
        </w:rPr>
        <w:t>:п</w:t>
      </w:r>
      <w:proofErr w:type="gramEnd"/>
      <w:r w:rsidRPr="00491ED0">
        <w:rPr>
          <w:sz w:val="28"/>
          <w:szCs w:val="28"/>
        </w:rPr>
        <w:t>рямоугольником</w:t>
      </w:r>
      <w:proofErr w:type="spellEnd"/>
      <w:r w:rsidRPr="00491ED0">
        <w:rPr>
          <w:sz w:val="28"/>
          <w:szCs w:val="28"/>
        </w:rPr>
        <w:t>, треугольником, давая их в паре с уже знакомыми: квадрат-треу</w:t>
      </w:r>
      <w:r w:rsidR="00A8635C" w:rsidRPr="00491ED0">
        <w:rPr>
          <w:sz w:val="28"/>
          <w:szCs w:val="28"/>
        </w:rPr>
        <w:t>гольник, квадрат-прямоугольник</w:t>
      </w:r>
    </w:p>
    <w:p w:rsidR="0057132C" w:rsidRPr="00491ED0" w:rsidRDefault="0057132C" w:rsidP="00491ED0">
      <w:pPr>
        <w:spacing w:line="240" w:lineRule="auto"/>
        <w:jc w:val="both"/>
        <w:rPr>
          <w:sz w:val="28"/>
          <w:szCs w:val="28"/>
        </w:rPr>
      </w:pPr>
      <w:r w:rsidRPr="00491ED0">
        <w:rPr>
          <w:sz w:val="28"/>
          <w:szCs w:val="28"/>
        </w:rPr>
        <w:t>«Кому какая форма» - учить детей группировать геометрические фигуры (</w:t>
      </w:r>
      <w:r w:rsidR="00A8635C" w:rsidRPr="00491ED0">
        <w:rPr>
          <w:sz w:val="28"/>
          <w:szCs w:val="28"/>
        </w:rPr>
        <w:t>квадраты</w:t>
      </w:r>
      <w:r w:rsidRPr="00491ED0">
        <w:rPr>
          <w:sz w:val="28"/>
          <w:szCs w:val="28"/>
        </w:rPr>
        <w:t xml:space="preserve">, </w:t>
      </w:r>
      <w:proofErr w:type="spellStart"/>
      <w:r w:rsidRPr="00491ED0">
        <w:rPr>
          <w:sz w:val="28"/>
          <w:szCs w:val="28"/>
        </w:rPr>
        <w:t>круги</w:t>
      </w:r>
      <w:proofErr w:type="gramStart"/>
      <w:r w:rsidR="00A8635C" w:rsidRPr="00491ED0">
        <w:rPr>
          <w:sz w:val="28"/>
          <w:szCs w:val="28"/>
        </w:rPr>
        <w:t>,т</w:t>
      </w:r>
      <w:proofErr w:type="gramEnd"/>
      <w:r w:rsidR="00A8635C" w:rsidRPr="00491ED0">
        <w:rPr>
          <w:sz w:val="28"/>
          <w:szCs w:val="28"/>
        </w:rPr>
        <w:t>реугольники</w:t>
      </w:r>
      <w:proofErr w:type="spellEnd"/>
      <w:r w:rsidRPr="00491ED0">
        <w:rPr>
          <w:sz w:val="28"/>
          <w:szCs w:val="28"/>
        </w:rPr>
        <w:t>) по форме,</w:t>
      </w:r>
      <w:r w:rsidR="00491ED0">
        <w:rPr>
          <w:sz w:val="28"/>
          <w:szCs w:val="28"/>
        </w:rPr>
        <w:t xml:space="preserve"> отвлекаясь от цвета, величины.</w:t>
      </w:r>
      <w:bookmarkStart w:id="0" w:name="_GoBack"/>
      <w:bookmarkEnd w:id="0"/>
    </w:p>
    <w:p w:rsidR="00EC7F86" w:rsidRPr="00491ED0" w:rsidRDefault="0057132C" w:rsidP="00491ED0">
      <w:pPr>
        <w:spacing w:line="240" w:lineRule="auto"/>
        <w:jc w:val="both"/>
        <w:rPr>
          <w:sz w:val="28"/>
          <w:szCs w:val="28"/>
        </w:rPr>
      </w:pPr>
      <w:r w:rsidRPr="00491ED0">
        <w:rPr>
          <w:sz w:val="28"/>
          <w:szCs w:val="28"/>
        </w:rPr>
        <w:t>«Составь предмет» - упражнять в составлении силуэта предмета из отдельных частей (геометрических фигур)</w:t>
      </w:r>
      <w:proofErr w:type="gramStart"/>
      <w:r w:rsidRPr="00491ED0">
        <w:rPr>
          <w:sz w:val="28"/>
          <w:szCs w:val="28"/>
        </w:rPr>
        <w:t xml:space="preserve"> .</w:t>
      </w:r>
      <w:proofErr w:type="gramEnd"/>
    </w:p>
    <w:p w:rsidR="00A8635C" w:rsidRPr="00491ED0" w:rsidRDefault="00A8635C" w:rsidP="00491ED0">
      <w:pPr>
        <w:spacing w:line="240" w:lineRule="auto"/>
        <w:jc w:val="both"/>
        <w:rPr>
          <w:sz w:val="28"/>
          <w:szCs w:val="28"/>
        </w:rPr>
      </w:pPr>
    </w:p>
    <w:p w:rsidR="00041480" w:rsidRPr="00491ED0" w:rsidRDefault="005D5766" w:rsidP="00491ED0">
      <w:pPr>
        <w:spacing w:line="240" w:lineRule="auto"/>
        <w:jc w:val="both"/>
        <w:rPr>
          <w:sz w:val="28"/>
          <w:szCs w:val="28"/>
        </w:rPr>
      </w:pPr>
      <w:r w:rsidRPr="00491ED0">
        <w:rPr>
          <w:sz w:val="28"/>
          <w:szCs w:val="28"/>
        </w:rPr>
        <w:t>.</w:t>
      </w:r>
    </w:p>
    <w:sectPr w:rsidR="00041480" w:rsidRPr="0049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86"/>
    <w:rsid w:val="00041480"/>
    <w:rsid w:val="000B4009"/>
    <w:rsid w:val="00491ED0"/>
    <w:rsid w:val="0057132C"/>
    <w:rsid w:val="005D5766"/>
    <w:rsid w:val="00A8635C"/>
    <w:rsid w:val="00EC7F86"/>
    <w:rsid w:val="00F4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43F5B-EBDE-4670-B818-0ABF9BAF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2014-01-05T13:29:00Z</dcterms:created>
  <dcterms:modified xsi:type="dcterms:W3CDTF">2014-01-05T13:30:00Z</dcterms:modified>
</cp:coreProperties>
</file>