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0" w:rsidRPr="006B0970" w:rsidRDefault="006B0970" w:rsidP="006B09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6B0970">
        <w:rPr>
          <w:rFonts w:ascii="Times New Roman" w:hAnsi="Times New Roman" w:cs="Times New Roman"/>
          <w:b/>
          <w:sz w:val="32"/>
          <w:szCs w:val="32"/>
          <w:u w:val="single"/>
        </w:rPr>
        <w:t>ПРЕДУПРЕЖДЕНИЕ РЕЧЕВЫХ НАРУШЕНИЙ У ДЕТЕЙ.</w:t>
      </w:r>
    </w:p>
    <w:p w:rsidR="006B0970" w:rsidRPr="006B0970" w:rsidRDefault="006B0970" w:rsidP="006B09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b/>
          <w:sz w:val="32"/>
          <w:szCs w:val="32"/>
          <w:u w:val="single"/>
        </w:rPr>
        <w:t>ПАМЯТКА ДЛЯ РОДИТЕЛЕЙ И ВОСПИТАТЕЛЕЙ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Малыш рождается, не владея речью. В этом смысле он близок к детенышу животного. Только в процессе воздействия социума, общения с людьми у ребенка формируется вторая сигнальная система - речь. Ребенок начинает говорить, овладевает навыком коммуникации.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Этот факт подтверждают ведущие отечественные дефектологи, логопеды, педагоги – психологи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Л. С. Выготский замечает, что пассивность младенца в плане коммуникации в течение первых месяцев  сменяется на « период рецептивного интереса и период активного интереса…Знаменательным поворотным пунктом является 10-тый месяц, когда по исчезновении бесцельных движений наблюдаются зачатки дальнейшего развития более сложных форм поведения: первое применение орудия и употребление слов, выражающих желание»(Выготский Л. С, Вопросы детской психологии.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СПб.: Союз, 1997,62 стр.) В развитии речи важны и биологический фактор, и социальный.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«Принцип единства биологического и социального в процессе формирования психических (в том числе речевых) процессов позволяет определить влияние речевого окружения, общения, эмоционального контакта и других факторов на с</w:t>
      </w:r>
      <w:r>
        <w:rPr>
          <w:rFonts w:ascii="Times New Roman" w:hAnsi="Times New Roman" w:cs="Times New Roman"/>
          <w:sz w:val="28"/>
          <w:szCs w:val="28"/>
        </w:rPr>
        <w:t>озревание речевой системы» (Т.Б.</w:t>
      </w:r>
      <w:r w:rsidRPr="006B0970">
        <w:rPr>
          <w:rFonts w:ascii="Times New Roman" w:hAnsi="Times New Roman" w:cs="Times New Roman"/>
          <w:sz w:val="28"/>
          <w:szCs w:val="28"/>
        </w:rPr>
        <w:t xml:space="preserve"> Филичева, Н.А.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>, Г.В. Чиркина Основы логопедии, М.: Просвещение, 1989,стр. 9)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970">
        <w:rPr>
          <w:rFonts w:ascii="Times New Roman" w:hAnsi="Times New Roman" w:cs="Times New Roman"/>
          <w:sz w:val="28"/>
          <w:szCs w:val="28"/>
        </w:rPr>
        <w:t>Для формирования полноценной речи малышу необходимы:</w:t>
      </w:r>
      <w:proofErr w:type="gramEnd"/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адекватная речевая среда,</w:t>
      </w:r>
      <w:r w:rsidRPr="006B0970">
        <w:rPr>
          <w:rFonts w:ascii="Times New Roman" w:hAnsi="Times New Roman" w:cs="Times New Roman"/>
          <w:sz w:val="28"/>
          <w:szCs w:val="28"/>
        </w:rPr>
        <w:tab/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эмоциональный контакт с окружающими его взрослыми,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физическое здоровье (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сохранные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слух, зрение, двигательная сфера, своевременное и правильное развитие головного и спинного мозга)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lastRenderedPageBreak/>
        <w:t xml:space="preserve">«Почти все младенцы в отличие от животных рождаются на свет потенциально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к усвоению речи и при нормальном ходе созревания, достаточно интенсивном обучении довольно быстро ее усваивают» (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Р.С. Психология,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970">
        <w:rPr>
          <w:rFonts w:ascii="Times New Roman" w:hAnsi="Times New Roman" w:cs="Times New Roman"/>
          <w:sz w:val="28"/>
          <w:szCs w:val="28"/>
        </w:rPr>
        <w:t xml:space="preserve">Просвещение, 1990,стр.238). Показателем здорового развития младенца служит наличие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, лепета, комплекса оживления (малыш узнает мать и отца, оживляется при виде их, шевелит ножками, ручками, улыбается). Родителей должны насторожить «Задержка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неинтонированность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>, запаздывание фазы лепет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иногда он появляется к двум годам, а в норме – к четырем-шести месяцам), его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необращенность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к взрослому – все эти признаки являются симптомами речевых нарушений.» (Поваляева М. А. Справочник логопеда.- Ростов-на-Дону: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Феникс, 2006,стр.77)</w:t>
      </w:r>
      <w:proofErr w:type="gramEnd"/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Будущей маме надо помнить ряд правил, что бы малыш родился здоровым: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Следить за своим здоровьем, не употреблять спиртное и не курить во время беременности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Эмоциональное состояние матери влияет на плод. Стрессы для беременной, особенно в первом триместре, очень вредны. Они влияют и на ребенка. А ведь в первом триместре закладывается нервная система младенца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Достаточное питание и отсутствие простудных или других заболеваний.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Психологическая готовность. Важно подготовиться не только матери, которой это сделать легче, но и отцу. Помните - это Вы чувствуете каждое движение малыша в животе, а отцу даже представить такое бывает страшно!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полноценного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развития новорожденный ребенок должен иметь определенный уровень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мозговых структур. Кормление грудью и правильные соски помогут укрепить мышцы языка и губ малыша, подготовить его к процессу говорения.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lastRenderedPageBreak/>
        <w:t xml:space="preserve">Ваш малыш родился. Он здоров и прекрасен. Теперь ему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Ваши любовь и внимание.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Родителей должно насторожить слишком спокойное поведение ребенка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лежит в кроватке, не требует к себе внимания), слишком нервное поведение младенца (все время плачет, плохо ест, часто просыпается)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Такое поведение может быть признаком задержки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развития, повышенной нервной возбудимости, признаком  более серьезных отклонений.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Очень важно общаться с младенцем, смотреть ему в глаза, улыбаться, ласкать ребенка, разговаривать с ним. </w:t>
      </w:r>
    </w:p>
    <w:p w:rsid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Наградой Вам будет «комплекс оживления», когда малыш выделит вас из общей картины мира, узнает и впервые улыбнется в ответ на Вашу улыбку. Это действие  будет первом социально значимым действием в развитии ребенка, формировании его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970">
        <w:rPr>
          <w:rFonts w:ascii="Times New Roman" w:hAnsi="Times New Roman" w:cs="Times New Roman"/>
          <w:sz w:val="28"/>
          <w:szCs w:val="28"/>
        </w:rPr>
        <w:t>Недостаток ласки, объятий, поцелуев может привести к общему и речевому отставанию в развитии ребенка!</w:t>
      </w:r>
    </w:p>
    <w:p w:rsidR="006B0970" w:rsidRPr="006B0970" w:rsidRDefault="006B0970" w:rsidP="006B0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70">
        <w:rPr>
          <w:rFonts w:ascii="Times New Roman" w:hAnsi="Times New Roman" w:cs="Times New Roman"/>
          <w:b/>
          <w:sz w:val="28"/>
          <w:szCs w:val="28"/>
          <w:u w:val="single"/>
        </w:rPr>
        <w:t>ВАЖНО ПОМНИТЬ НЕСКОЛЬКО ПРАВИЛ: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Не «сюсюкать» с ребенком, не подражать детской речи.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Стараться реже использовать указательные жесты, меньше делать за ребенка, больше – вместе с ним.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Речь взрослого должна быть образцом для ребенка: четкая, небыстрая, грамматически правильная, богатая.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 xml:space="preserve">Обязательно читайте ребенку книги, рассматривайте с ним иллюстрации, обсуждайте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Играйте с детьми в строительные, сюжетные и настольные игры. Обогащайте игру ребенка новыми элементами.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Уделите внимание мелкой моторике. Самым лучшим упражнением является раскрашивание цветными карандашами.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Ребенка должна окружать насыщенная дидактическая среда. У него должна быть возможность принимать решения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выбирать игрушки и игру.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Избавьте ребенка от бессмысленного постоянного шумового фона (всегда работающий телевизор, компьютер, радио и т.д.) Учите ребенка вслушиваться в звучащее слово, покажите ему разнообразие значений слов, превратите общение с ребенком в необходимый процесс. Говорите с ребенком о том, что интересно и ему и Вам.</w:t>
      </w:r>
    </w:p>
    <w:p w:rsidR="006B0970" w:rsidRPr="006B0970" w:rsidRDefault="006B0970" w:rsidP="006B09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970">
        <w:rPr>
          <w:rFonts w:ascii="Times New Roman" w:hAnsi="Times New Roman" w:cs="Times New Roman"/>
          <w:b/>
          <w:sz w:val="28"/>
          <w:szCs w:val="28"/>
          <w:u w:val="single"/>
        </w:rPr>
        <w:t>ИСПРАВЛЕНИЕ РЕЧЕВЫХ НАРУШЕНИЙ.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Если все же речь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ребенка нарушена, причины могут быть следующие: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Физиологические особенности строения речевого аппарата: короткая подъязычная уздечка, массивный язык, значительная аномалия в строении зубов и челюсти,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Неблагоприятные социально-бытовые условия,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Слабость мышц языка (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>), чрезмерное напряжение мыши языка (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компонент,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Темповая задержка речи,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•</w:t>
      </w:r>
      <w:r w:rsidRPr="006B0970">
        <w:rPr>
          <w:rFonts w:ascii="Times New Roman" w:hAnsi="Times New Roman" w:cs="Times New Roman"/>
          <w:sz w:val="28"/>
          <w:szCs w:val="28"/>
        </w:rPr>
        <w:tab/>
        <w:t>Нарушение речи, вызванные патологиями беременности, родов.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>В любом случае чем раньше Вы обратитесь к специалисту, тем лучше, тем выше шансы ребенка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Очень полезны для ребенка упражнения для губ и языка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их рекомендует Вам логопед), дутье на ватку, свечку, надувание мыльных пузырей, воздушных шариков, жевательные движения ( пережевывание мяса, овощей, мармелада).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lastRenderedPageBreak/>
        <w:t>Чтение книг, пересказ прочитанного, беседа по содержанию развивают устную речь, помогают родителям более цельно увидеть картину речевого развития ребенка, объединяют родителя и ребёнка на фоне общих интересов, помогают эмоционально сблизиться.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Логопеды отмечают, что наиболее важным компонентом речи является не звукопроизношение, а словарный запас и грамматический строй.  Так же очень важен фонематический слух, то есть различение звуков родного языка на слух. Эти речевые навыки являются базовыми для овладения письмом и чтением, а также для полноценного обучения в школе. 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 xml:space="preserve">«В специальных исследованиях советских ученых, в частности Р.Е. Левиной, Н.А. Никашиной, Л.Ф. Спировой, А.В.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и др., была вскрыта тесная связь между нарушениями чтения и письма и отклонениями в развитии устной речи детей»  (Логопедия.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 xml:space="preserve"> Методическое наследие: Пособие для логопедов и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судентов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дефектолог.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Фак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>. вуз/под ред. Л.С. Волковой: в 5 кн.- М.: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0970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6B0970">
        <w:rPr>
          <w:rFonts w:ascii="Times New Roman" w:hAnsi="Times New Roman" w:cs="Times New Roman"/>
          <w:sz w:val="28"/>
          <w:szCs w:val="28"/>
        </w:rPr>
        <w:t xml:space="preserve"> ВЛАДОС, 2003,- Кн. 5: Фонетико-фонематическое и общее недоразвитие речи</w:t>
      </w:r>
      <w:proofErr w:type="gramStart"/>
      <w:r w:rsidRPr="006B097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B0970">
        <w:rPr>
          <w:rFonts w:ascii="Times New Roman" w:hAnsi="Times New Roman" w:cs="Times New Roman"/>
          <w:sz w:val="28"/>
          <w:szCs w:val="28"/>
        </w:rPr>
        <w:t>тр.61).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970">
        <w:rPr>
          <w:rFonts w:ascii="Times New Roman" w:hAnsi="Times New Roman" w:cs="Times New Roman"/>
          <w:sz w:val="28"/>
          <w:szCs w:val="28"/>
        </w:rPr>
        <w:t xml:space="preserve">Помните! Исправить звукопроизношение легче, чем общее речевое развитие! Словарный запас, владение грамматическими формами родного языка – вот, что важнее всего для Вашего малыша! 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0970">
        <w:rPr>
          <w:rFonts w:ascii="Times New Roman" w:hAnsi="Times New Roman" w:cs="Times New Roman"/>
          <w:i/>
          <w:sz w:val="28"/>
          <w:szCs w:val="28"/>
        </w:rPr>
        <w:t>Подготовила учитель-логопед Сенникова Е.В.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0970">
        <w:rPr>
          <w:rFonts w:ascii="Times New Roman" w:hAnsi="Times New Roman" w:cs="Times New Roman"/>
          <w:i/>
          <w:sz w:val="28"/>
          <w:szCs w:val="28"/>
        </w:rPr>
        <w:t>Восточный административный округ Район Гольяново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0970">
        <w:rPr>
          <w:rFonts w:ascii="Times New Roman" w:hAnsi="Times New Roman" w:cs="Times New Roman"/>
          <w:i/>
          <w:sz w:val="28"/>
          <w:szCs w:val="28"/>
        </w:rPr>
        <w:t>Государственное бюджетное образовательное учреждение</w:t>
      </w:r>
    </w:p>
    <w:p w:rsidR="006B0970" w:rsidRPr="006B0970" w:rsidRDefault="006B0970" w:rsidP="006B0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0970">
        <w:rPr>
          <w:rFonts w:ascii="Times New Roman" w:hAnsi="Times New Roman" w:cs="Times New Roman"/>
          <w:i/>
          <w:sz w:val="28"/>
          <w:szCs w:val="28"/>
        </w:rPr>
        <w:t>лицей № 1598</w:t>
      </w:r>
      <w:proofErr w:type="gramStart"/>
      <w:r w:rsidRPr="006B097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B0970">
        <w:rPr>
          <w:rFonts w:ascii="Times New Roman" w:hAnsi="Times New Roman" w:cs="Times New Roman"/>
          <w:i/>
          <w:sz w:val="28"/>
          <w:szCs w:val="28"/>
        </w:rPr>
        <w:t>структурное подразделение детский сад № 522)</w:t>
      </w:r>
    </w:p>
    <w:p w:rsidR="006E1360" w:rsidRPr="006B0970" w:rsidRDefault="006E1360" w:rsidP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970" w:rsidRPr="006B0970" w:rsidRDefault="006B0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0970" w:rsidRPr="006B0970" w:rsidSect="006B09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70"/>
    <w:rsid w:val="00123192"/>
    <w:rsid w:val="006B0970"/>
    <w:rsid w:val="006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2014-10-09T16:24:00Z</dcterms:created>
  <dcterms:modified xsi:type="dcterms:W3CDTF">2014-10-09T16:24:00Z</dcterms:modified>
</cp:coreProperties>
</file>