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42" w:rsidRPr="00CF2542" w:rsidRDefault="00CF2542" w:rsidP="00CF2542">
      <w:pPr>
        <w:jc w:val="center"/>
        <w:rPr>
          <w:b/>
          <w:sz w:val="28"/>
          <w:szCs w:val="28"/>
        </w:rPr>
      </w:pPr>
      <w:r w:rsidRPr="00CF2542">
        <w:rPr>
          <w:b/>
          <w:sz w:val="28"/>
          <w:szCs w:val="28"/>
        </w:rPr>
        <w:t>Консультация для родителей и воспитателей</w:t>
      </w:r>
    </w:p>
    <w:p w:rsidR="00CF2542" w:rsidRPr="00CF2542" w:rsidRDefault="00CF2542" w:rsidP="00CF2542">
      <w:pPr>
        <w:jc w:val="center"/>
        <w:rPr>
          <w:sz w:val="32"/>
          <w:szCs w:val="32"/>
        </w:rPr>
      </w:pPr>
      <w:r w:rsidRPr="00CF2542">
        <w:rPr>
          <w:sz w:val="32"/>
          <w:szCs w:val="32"/>
        </w:rPr>
        <w:t>На тему</w:t>
      </w:r>
      <w:proofErr w:type="gramStart"/>
      <w:r w:rsidRPr="00CF2542">
        <w:rPr>
          <w:sz w:val="32"/>
          <w:szCs w:val="32"/>
        </w:rPr>
        <w:t xml:space="preserve"> :</w:t>
      </w:r>
      <w:proofErr w:type="gramEnd"/>
      <w:r w:rsidRPr="00CF2542">
        <w:rPr>
          <w:sz w:val="32"/>
          <w:szCs w:val="32"/>
        </w:rPr>
        <w:t xml:space="preserve"> «Система </w:t>
      </w:r>
      <w:proofErr w:type="spellStart"/>
      <w:r w:rsidRPr="00CF2542">
        <w:rPr>
          <w:sz w:val="32"/>
          <w:szCs w:val="32"/>
        </w:rPr>
        <w:t>Дьенеша</w:t>
      </w:r>
      <w:proofErr w:type="spellEnd"/>
      <w:r w:rsidRPr="00CF2542">
        <w:rPr>
          <w:sz w:val="32"/>
          <w:szCs w:val="32"/>
        </w:rPr>
        <w:t>».</w:t>
      </w:r>
    </w:p>
    <w:p w:rsidR="00CF2542" w:rsidRDefault="00CF2542" w:rsidP="00CF2542"/>
    <w:p w:rsidR="00CF2542" w:rsidRDefault="00CF2542" w:rsidP="00CF2542">
      <w:r>
        <w:t xml:space="preserve">Система </w:t>
      </w:r>
      <w:proofErr w:type="spellStart"/>
      <w:r>
        <w:t>Дьенеша</w:t>
      </w:r>
      <w:proofErr w:type="spellEnd"/>
      <w:r>
        <w:t xml:space="preserve">, пожалуй, менее популярна среди родителей, чем, скажем, система </w:t>
      </w:r>
      <w:proofErr w:type="spellStart"/>
      <w:r>
        <w:t>Монтессори</w:t>
      </w:r>
      <w:proofErr w:type="spellEnd"/>
      <w:r>
        <w:t xml:space="preserve"> или Никитина. А между тем, логические игры этого замечательного венгерского педагога заслуживают самого пристального внимания. Ведь они способствуют развитию логического мышления, комбинаторики, аналитических способностей, формируют навыки, необходимые для решения логических задач: умение выявлять в объектах разнообразные свойства, называть их, адекватно обозначать словом их отсутствие, абстрагировать и удерживать в памяти одно, одновременно два или три свойства, обобщать объекты по одному, двум или трем, свойствам. Блоки </w:t>
      </w:r>
      <w:proofErr w:type="spellStart"/>
      <w:r>
        <w:t>Дьенеша</w:t>
      </w:r>
      <w:proofErr w:type="spellEnd"/>
      <w:r>
        <w:t xml:space="preserve"> дают и первое представление о таких сложнейших понятиях информатики как алгоритмы, кодирование информации, логические операции. Игры с блоками </w:t>
      </w:r>
      <w:proofErr w:type="spellStart"/>
      <w:r>
        <w:t>Дьенеша</w:t>
      </w:r>
      <w:proofErr w:type="spellEnd"/>
      <w:r>
        <w:t xml:space="preserve"> способствуют развитию речи: малыш вынужден строить высказывания с союзами "и", "или", частицей "не" и др. Подобные игры способствуют ускорению процесса развития у дошкольников простейших логических структур мышления и математических представлений. А самое главное, играть этими кубиками будет интересно и малышам двух-трех лет и пятилетним дошколятам. А некоторые игры заинтересуют даже первоклашек! И будут им, кстати, очень полезны! Итак, сегодня мы расскажем о самых простейших играх, доступных самым маленьким.</w:t>
      </w:r>
    </w:p>
    <w:p w:rsidR="00CF2542" w:rsidRDefault="00CF2542" w:rsidP="00CF2542">
      <w:r>
        <w:t>БЛОКИ ДЬЕНЕША</w:t>
      </w:r>
    </w:p>
    <w:p w:rsidR="00CF2542" w:rsidRDefault="00CF2542" w:rsidP="00CF2542">
      <w:r>
        <w:t xml:space="preserve">Логические блоки </w:t>
      </w:r>
      <w:proofErr w:type="spellStart"/>
      <w:r>
        <w:t>Дьенеша</w:t>
      </w:r>
      <w:proofErr w:type="spellEnd"/>
      <w:r>
        <w:t xml:space="preserve"> представляют собой набор из 48 геометрических фигур: </w:t>
      </w:r>
    </w:p>
    <w:p w:rsidR="00CF2542" w:rsidRDefault="00CF2542" w:rsidP="00CF2542">
      <w:r>
        <w:t xml:space="preserve">а) четырех форм (круг, треугольник, квадрат, прямоугольник); </w:t>
      </w:r>
    </w:p>
    <w:p w:rsidR="00CF2542" w:rsidRDefault="00CF2542" w:rsidP="00CF2542">
      <w:r>
        <w:t xml:space="preserve">б) четырех цветов (красный, синий, желтый); </w:t>
      </w:r>
    </w:p>
    <w:p w:rsidR="00CF2542" w:rsidRDefault="00CF2542" w:rsidP="00CF2542">
      <w:r>
        <w:t>в) двух размеров (большой, маленький);</w:t>
      </w:r>
    </w:p>
    <w:p w:rsidR="00CF2542" w:rsidRDefault="00CF2542" w:rsidP="00CF2542">
      <w:r>
        <w:t>г) двух видов толщины (</w:t>
      </w:r>
      <w:proofErr w:type="gramStart"/>
      <w:r>
        <w:t>толстый</w:t>
      </w:r>
      <w:proofErr w:type="gramEnd"/>
      <w:r>
        <w:t xml:space="preserve">, тонкий). </w:t>
      </w:r>
    </w:p>
    <w:p w:rsidR="00CF2542" w:rsidRDefault="00CF2542" w:rsidP="00CF2542">
      <w:r>
        <w:t>Каждая геометрическая фигура характеризуется четырьмя признаками: формой, цветом, размером, толщиной. В наборе нет ни одной одинаковой фигуры.</w:t>
      </w:r>
    </w:p>
    <w:p w:rsidR="00CF2542" w:rsidRDefault="00CF2542" w:rsidP="00CF2542">
      <w:r>
        <w:t xml:space="preserve">Во многих играх с логическими фигурами используются карточки с символами свойств. Знакомство ребенка с символами свойств важная ступенька в освоении всей знаковой культуры, грамоты математических символов, программирования и т.д. На карточках условно обозначены свойства блоков (цвет, форма, размер, толщина) Всего 11 карточек. И 11 карточек с отрицанием свойств, например: Не красный. </w:t>
      </w:r>
    </w:p>
    <w:p w:rsidR="00CF2542" w:rsidRDefault="00CF2542" w:rsidP="00CF2542">
      <w:r>
        <w:t xml:space="preserve">игры с логическими блоками позволяют: </w:t>
      </w:r>
    </w:p>
    <w:p w:rsidR="00CF2542" w:rsidRDefault="00CF2542" w:rsidP="00CF2542">
      <w:r>
        <w:t xml:space="preserve">* Познакомить с формой, цветом, размером, толщиной объектов. </w:t>
      </w:r>
    </w:p>
    <w:p w:rsidR="00CF2542" w:rsidRDefault="00CF2542" w:rsidP="00CF2542">
      <w:r>
        <w:t xml:space="preserve">* Развивать пространственные представления. </w:t>
      </w:r>
    </w:p>
    <w:p w:rsidR="00CF2542" w:rsidRDefault="00CF2542" w:rsidP="00CF2542">
      <w:r>
        <w:lastRenderedPageBreak/>
        <w:t xml:space="preserve">* Развивать логическое мышление, представление о множестве, операции над множествами (сравнение, разбиение, классификация, абстрагирование, кодирование и декодирование информации). </w:t>
      </w:r>
    </w:p>
    <w:p w:rsidR="00CF2542" w:rsidRDefault="00CF2542" w:rsidP="00CF2542">
      <w:r>
        <w:t>* Усвоить элементарные навыки алгоритмической культуры мышления.</w:t>
      </w:r>
    </w:p>
    <w:p w:rsidR="00CF2542" w:rsidRDefault="00CF2542" w:rsidP="00CF2542">
      <w:r>
        <w:t xml:space="preserve">* Развивать умения выявлять свойства в объектах, называть их, обобщать объекты по их свойствам, объяснять сходства и различия объектов, обосновывать свои рассуждения. </w:t>
      </w:r>
    </w:p>
    <w:p w:rsidR="00CF2542" w:rsidRDefault="00CF2542" w:rsidP="00CF2542">
      <w:r>
        <w:t xml:space="preserve">* Развивать познавательные процессы, мыслительные операции. </w:t>
      </w:r>
    </w:p>
    <w:p w:rsidR="00CF2542" w:rsidRDefault="00CF2542" w:rsidP="00CF2542">
      <w:r>
        <w:t xml:space="preserve">* Воспитывать самостоятельность, инициативу, настойчивость в достижении цели. </w:t>
      </w:r>
    </w:p>
    <w:p w:rsidR="00CF2542" w:rsidRDefault="00CF2542" w:rsidP="00CF2542">
      <w:r>
        <w:t xml:space="preserve">* Развивать творческие способности, воображение, фантазию, способности к моделированию и конструированию. </w:t>
      </w:r>
    </w:p>
    <w:p w:rsidR="00CF2542" w:rsidRDefault="00CF2542" w:rsidP="00CF2542">
      <w:r>
        <w:t>* Развивать речь.</w:t>
      </w:r>
    </w:p>
    <w:p w:rsidR="00CF2542" w:rsidRDefault="00CF2542" w:rsidP="00CF2542">
      <w:r>
        <w:t>* Успешно овладеть основами математики и информатики.</w:t>
      </w:r>
    </w:p>
    <w:p w:rsidR="00CF2542" w:rsidRDefault="00CF2542" w:rsidP="00CF2542"/>
    <w:p w:rsidR="00CF2542" w:rsidRDefault="00CF2542" w:rsidP="00CF2542">
      <w:r>
        <w:t xml:space="preserve">С детьми 3-4 лет уместны простые игры и упражнения, цель которых освоение свойств, слов "такой же", "не такой" по форме, цвету, размеру, толщине. Сначала предлагаются самые простые игры. </w:t>
      </w:r>
    </w:p>
    <w:p w:rsidR="00CF2542" w:rsidRDefault="00CF2542" w:rsidP="00CF2542">
      <w:r>
        <w:t>1. Найди все фигуры (блоки), как эта по цвету (по размеру, форме).</w:t>
      </w:r>
    </w:p>
    <w:p w:rsidR="00CF2542" w:rsidRDefault="00CF2542" w:rsidP="00CF2542">
      <w:r>
        <w:t xml:space="preserve"> "Найди не такую фигуру, как эта" по цвету (по форме, размеру). </w:t>
      </w:r>
    </w:p>
    <w:p w:rsidR="00CF2542" w:rsidRDefault="00CF2542" w:rsidP="00CF2542">
      <w:r>
        <w:t>2. Найди все фигуры, как эта по цвету и форме (по форме и размеру, по размеру и цвету).</w:t>
      </w:r>
    </w:p>
    <w:p w:rsidR="00CF2542" w:rsidRDefault="00CF2542" w:rsidP="00CF2542">
      <w:r>
        <w:t xml:space="preserve">"Найди не такие фигуры, как эта" по цвету и размеру (по цвету и форме, по форме и размеру; по цвету, размеру и форме)."Найди такие же, как эта" по цвету, но другой формы или такие же по форме, но другого размера или такие же по размеру, но другого </w:t>
      </w:r>
      <w:proofErr w:type="spellStart"/>
      <w:r>
        <w:t>цвета</w:t>
      </w:r>
      <w:proofErr w:type="gramStart"/>
      <w:r>
        <w:t>.Б</w:t>
      </w:r>
      <w:proofErr w:type="gramEnd"/>
      <w:r>
        <w:t>олее</w:t>
      </w:r>
      <w:proofErr w:type="spellEnd"/>
      <w:r>
        <w:t xml:space="preserve"> сложный вариант: найди такие же, как предъявляемая фигура, по цвету и форме, но другие по размеру (такие же по размеру и цвету, но другие по форме; </w:t>
      </w:r>
      <w:proofErr w:type="gramStart"/>
      <w:r>
        <w:t xml:space="preserve">такие же по форме и размеру, но другого цвета). </w:t>
      </w:r>
      <w:proofErr w:type="gramEnd"/>
    </w:p>
    <w:p w:rsidR="00CF2542" w:rsidRDefault="00CF2542" w:rsidP="00CF2542">
      <w:r>
        <w:t>3. "Цепочка"</w:t>
      </w:r>
    </w:p>
    <w:p w:rsidR="00CF2542" w:rsidRDefault="00CF2542" w:rsidP="00CF2542">
      <w:r>
        <w:t xml:space="preserve">От произвольно выбранной фигуры постарайтесь построить как можно более длинную цепочку. Варианты построения </w:t>
      </w:r>
      <w:proofErr w:type="spellStart"/>
      <w:r>
        <w:t>цепочки</w:t>
      </w:r>
      <w:proofErr w:type="gramStart"/>
      <w:r>
        <w:t>:а</w:t>
      </w:r>
      <w:proofErr w:type="spellEnd"/>
      <w:proofErr w:type="gramEnd"/>
      <w:r>
        <w:t>) чтобы рядом не было фигур одинаковой формы (цвета, размера, толщины);б) чтобы рядом не было одинаковых по форме и цвету фигур (по цвету и размеру; по размеру и форме, по толщине и т.д.)</w:t>
      </w:r>
      <w:proofErr w:type="gramStart"/>
      <w:r>
        <w:t>;в</w:t>
      </w:r>
      <w:proofErr w:type="gramEnd"/>
      <w:r>
        <w:t xml:space="preserve">) чтобы рядом были фигуры одинаковые по размеру, но разные по форме и </w:t>
      </w:r>
      <w:proofErr w:type="spellStart"/>
      <w:r>
        <w:t>т.д.;г</w:t>
      </w:r>
      <w:proofErr w:type="spellEnd"/>
      <w:r>
        <w:t xml:space="preserve">) чтобы рядом были фигуры одинакового цвета и размера, но разной формы (одинакового размера, но разного цвета). </w:t>
      </w:r>
    </w:p>
    <w:p w:rsidR="00CF2542" w:rsidRDefault="00CF2542" w:rsidP="00CF2542">
      <w:r>
        <w:t>4. "Второй ряд"</w:t>
      </w:r>
    </w:p>
    <w:p w:rsidR="00CF2542" w:rsidRDefault="00CF2542" w:rsidP="00CF2542">
      <w:r>
        <w:t xml:space="preserve"> Выложить в ряд 5-6 любых фигур. Построить под ним второй ряд, но так, чтобы под каждой фигурой верхнего ряда оказалась фигура другой формы (цвета, размера); </w:t>
      </w:r>
      <w:proofErr w:type="gramStart"/>
      <w:r>
        <w:t>такой</w:t>
      </w:r>
      <w:proofErr w:type="gramEnd"/>
      <w:r>
        <w:t xml:space="preserve"> же формы, но другого цвета (размера); другая по цвету и размеру; не такая по форме, размеру и цвету. </w:t>
      </w:r>
    </w:p>
    <w:p w:rsidR="00CF2542" w:rsidRDefault="00CF2542" w:rsidP="00CF2542">
      <w:r>
        <w:lastRenderedPageBreak/>
        <w:t>5. "Домино"</w:t>
      </w:r>
    </w:p>
    <w:p w:rsidR="00CF2542" w:rsidRDefault="00CF2542" w:rsidP="00CF2542">
      <w:r>
        <w:t xml:space="preserve"> В этой игре одновременно может участвовать не более четырех детей, фигуры делятся поровну между участниками. Каждый игрок поочередно делает свой ход. При отсутствии фигуры ход пропускается. Выигрывает тот, кто первым выложит все фигуры. Ходить можно по-разному. </w:t>
      </w:r>
      <w:proofErr w:type="spellStart"/>
      <w:r>
        <w:t>Например</w:t>
      </w:r>
      <w:proofErr w:type="gramStart"/>
      <w:r>
        <w:t>:а</w:t>
      </w:r>
      <w:proofErr w:type="spellEnd"/>
      <w:proofErr w:type="gramEnd"/>
      <w:r>
        <w:t xml:space="preserve">) фигурами другого цвета (формы, размера);б) фигурами того же цвета, но другого размера или такого же размера, ко другой </w:t>
      </w:r>
      <w:proofErr w:type="spellStart"/>
      <w:r>
        <w:t>формы;в</w:t>
      </w:r>
      <w:proofErr w:type="spellEnd"/>
      <w:r>
        <w:t>) фигурами другого цвета и формы (цвета и размера, размера и толщины);г) такими же фигурами по цвету и форме, но другого размера (такими же по размеру и форме, но другими по цвету);</w:t>
      </w:r>
      <w:proofErr w:type="spellStart"/>
      <w:r>
        <w:t>д</w:t>
      </w:r>
      <w:proofErr w:type="spellEnd"/>
      <w:r>
        <w:t xml:space="preserve">) ход фигурами другого цвета, формы, размера, толщины. </w:t>
      </w:r>
    </w:p>
    <w:p w:rsidR="00CF2542" w:rsidRDefault="00CF2542" w:rsidP="00CF2542">
      <w:r>
        <w:t xml:space="preserve">6. "Раздели фигуры" </w:t>
      </w:r>
    </w:p>
    <w:p w:rsidR="00CF2542" w:rsidRDefault="00CF2542" w:rsidP="00CF2542">
      <w:r>
        <w:t>Для игры понадобятся игрушки: мишка, кукла, заяц и др. Предложите детям разделить фигуры между мишкой и зайкой так, чтобы у мишки оказались все красные фигуры. Проверьте, правильно ли дети распределили игрушки. Предложите им ответить на вопросы:- Какие фигуры оказались у мишки? (Все красные). А у зайки? (Все не красные).</w:t>
      </w:r>
    </w:p>
    <w:p w:rsidR="00CF2542" w:rsidRDefault="00CF2542" w:rsidP="00CF2542">
      <w:r>
        <w:t xml:space="preserve"> Попробуйте разделить фигуры по-другому:</w:t>
      </w:r>
    </w:p>
    <w:p w:rsidR="00CF2542" w:rsidRDefault="00CF2542" w:rsidP="00CF2542">
      <w:r>
        <w:t xml:space="preserve">чтобы у мишки оказались все круглые; </w:t>
      </w:r>
    </w:p>
    <w:p w:rsidR="00CF2542" w:rsidRDefault="00CF2542" w:rsidP="00CF2542">
      <w:r>
        <w:t xml:space="preserve">чтобы зайцу достались все большие; </w:t>
      </w:r>
    </w:p>
    <w:p w:rsidR="00CF2542" w:rsidRDefault="00CF2542" w:rsidP="00CF2542">
      <w:r>
        <w:t xml:space="preserve"> чтобы зайцу достались все желтые и т.д. </w:t>
      </w:r>
    </w:p>
    <w:p w:rsidR="00CF2542" w:rsidRDefault="00CF2542" w:rsidP="00CF2542">
      <w:r>
        <w:t xml:space="preserve"> Более сложный вариант этой игры: Разделите фигуры так, чтобы у мишки оказались все синие, а у зайки все </w:t>
      </w:r>
      <w:proofErr w:type="spellStart"/>
      <w:r>
        <w:t>квадратные</w:t>
      </w:r>
      <w:proofErr w:type="gramStart"/>
      <w:r>
        <w:t>.П</w:t>
      </w:r>
      <w:proofErr w:type="gramEnd"/>
      <w:r>
        <w:t>роверьте</w:t>
      </w:r>
      <w:proofErr w:type="spellEnd"/>
      <w:r>
        <w:t xml:space="preserve">, какие фигуры достались только мишке? (Синие, неквадратные). Только зайке? (Квадратные, не синие). Какие фигуры подошли сразу и мишке и зайке? (Синие, квадратные). А какие фигуры никому не подошли? (Не синие, неквадратные). Предлагаются другие варианты заданий. Разделите фигуры так, чтобы у мишки оказались все треугольные, а у зайки-все </w:t>
      </w:r>
      <w:proofErr w:type="spellStart"/>
      <w:r>
        <w:t>большие</w:t>
      </w:r>
      <w:proofErr w:type="gramStart"/>
      <w:r>
        <w:t>;м</w:t>
      </w:r>
      <w:proofErr w:type="gramEnd"/>
      <w:r>
        <w:t>ишке</w:t>
      </w:r>
      <w:proofErr w:type="spellEnd"/>
      <w:r>
        <w:t xml:space="preserve"> достались все маленькие, а зайке - все прямоугольные; у мишки оказались некруглые, а у зайки-все желтые.</w:t>
      </w:r>
    </w:p>
    <w:p w:rsidR="00CF2542" w:rsidRDefault="00CF2542" w:rsidP="00CF2542">
      <w:r>
        <w:t>После освоения этих умений можно усложнить задание. Теперь дети будут самостоятельно выявлять свойства блоков, как по слову, так и с использованием карточек. Предлагаются такие игры</w:t>
      </w:r>
      <w:proofErr w:type="gramStart"/>
      <w:r>
        <w:t>:"</w:t>
      </w:r>
      <w:proofErr w:type="gramEnd"/>
      <w:r>
        <w:t>Кто быстрее соберет блоки!", "Поручения", "На свое место". Например, ведущий говорит: "Кто быстрее всех соберет все красные блоки", "Саше поручается собрать все круглые блоки", "Все толстые блоки положите на свое место - в большой обруч..." Важно, чтобы дети, выполняя игровую задачу, делали все быстро и качественно. Все блоки в данных играх должны быть в поле зрения играющих, что обеспечивает опору на непосредственное восприятие свой</w:t>
      </w:r>
      <w:proofErr w:type="gramStart"/>
      <w:r>
        <w:t>ств бл</w:t>
      </w:r>
      <w:proofErr w:type="gramEnd"/>
      <w:r>
        <w:t xml:space="preserve">ока при решении задачи. В последующих заданиях рекомендуется усложнить задачу и развивать умение выявлять свойства блоков по слову без опоры на наглядность. Блоки убирают в коробку или под салфетку. Игровые образы Мышки (игра "Мышки-норушки") помогают заинтересовать ребенка в отборе блоков - "запасов на зиму" в норку (коробку), выбирая по слову ведущего либо красные, либо круглые... </w:t>
      </w:r>
    </w:p>
    <w:p w:rsidR="00CF2542" w:rsidRDefault="00CF2542" w:rsidP="00CF2542"/>
    <w:p w:rsidR="00CF2542" w:rsidRDefault="00CF2542" w:rsidP="00CF2542">
      <w:r>
        <w:t xml:space="preserve"> </w:t>
      </w:r>
    </w:p>
    <w:p w:rsidR="00CF2542" w:rsidRDefault="00CF2542" w:rsidP="00CF2542"/>
    <w:p w:rsidR="00CF2542" w:rsidRDefault="00CF2542" w:rsidP="00CF2542">
      <w:r>
        <w:t>Успешно проводятся и другие игры</w:t>
      </w:r>
      <w:proofErr w:type="gramStart"/>
      <w:r>
        <w:t>:"</w:t>
      </w:r>
      <w:proofErr w:type="gramEnd"/>
      <w:r>
        <w:t xml:space="preserve">Заселим домики", "Кто быстрее спрячет". Домики заселяются желтыми жильцами - блоками, либо квадратными. В другой игре предлагается спрятать все красные блоки; толстые блоки... Победителями оказываются те, кто первыми и безошибочно выполнит </w:t>
      </w:r>
      <w:proofErr w:type="spellStart"/>
      <w:r>
        <w:t>задания</w:t>
      </w:r>
      <w:proofErr w:type="gramStart"/>
      <w:r>
        <w:t>.В</w:t>
      </w:r>
      <w:proofErr w:type="spellEnd"/>
      <w:proofErr w:type="gramEnd"/>
      <w:r>
        <w:t xml:space="preserve"> последующем дети осваивают слова и знаки, обозначающие отсутствие свойства. Потребуются карточки, где обозначенное свойство будет перечеркнуто двумя линиями. Например: Для усвоения слов: </w:t>
      </w:r>
      <w:proofErr w:type="spellStart"/>
      <w:r>
        <w:t>некрасный</w:t>
      </w:r>
      <w:proofErr w:type="spellEnd"/>
      <w:r>
        <w:t xml:space="preserve">, </w:t>
      </w:r>
      <w:proofErr w:type="gramStart"/>
      <w:r>
        <w:t>некруглый</w:t>
      </w:r>
      <w:proofErr w:type="gramEnd"/>
      <w:r>
        <w:t xml:space="preserve">, небольшой,., необходимы игры: "Переводчики", "Помоги Незнайке". В этих играх требуется рассказать Незнайке о блоках, перевести в слова то, что обозначает карточка, научить Незнайку по-разному рассказывать про цвет, величину и так далее. Например, о желтом прямоугольном блоке можно сказать, что он </w:t>
      </w:r>
      <w:proofErr w:type="spellStart"/>
      <w:r>
        <w:t>некрасный</w:t>
      </w:r>
      <w:proofErr w:type="spellEnd"/>
      <w:r>
        <w:t xml:space="preserve"> и </w:t>
      </w:r>
      <w:proofErr w:type="spellStart"/>
      <w:r>
        <w:t>несиний</w:t>
      </w:r>
      <w:proofErr w:type="spellEnd"/>
      <w:r>
        <w:t xml:space="preserve">, по форме некруглый, </w:t>
      </w:r>
      <w:proofErr w:type="spellStart"/>
      <w:r>
        <w:t>нетреугольный</w:t>
      </w:r>
      <w:proofErr w:type="spellEnd"/>
      <w:r>
        <w:t xml:space="preserve">, толстый (тонкий), большой (маленький). Подобные игровые упражнения могут проводиться, как индивидуально, так и с подгруппами детей. Если дети в детском саду, то эти задания лучше провести вне занятий: в утренние, вечерние отрезки времени, на прогулке. </w:t>
      </w:r>
    </w:p>
    <w:p w:rsidR="00CF2542" w:rsidRDefault="00CF2542" w:rsidP="00CF2542">
      <w:r>
        <w:t>Последующая работа с детьми направлена на освоение детьми умений оперировать одновременно двумя свойствами. Начинать лучше с игр "На свою веточку", "Кто хозяин?", "Найди выход". Разложить блоки для сказочных персонажей в соответствии с указанными свойствами. "</w:t>
      </w:r>
      <w:proofErr w:type="spellStart"/>
      <w:r>
        <w:t>Чебурашка</w:t>
      </w:r>
      <w:proofErr w:type="spellEnd"/>
      <w:r>
        <w:t xml:space="preserve"> не любит красные игрушки и не хочет играть с </w:t>
      </w:r>
      <w:proofErr w:type="gramStart"/>
      <w:r>
        <w:t>круглыми</w:t>
      </w:r>
      <w:proofErr w:type="gramEnd"/>
      <w:r>
        <w:t xml:space="preserve">. Зайцу нужны красные и треугольные и т.д. Разобраться, где должны "висеть" неквадратные и красные, желтые и треугольные... блоки в игре "На свою веточку". После освоения предыдущих заданий у детей формируется умение обобщать одновременно по двум свойствам с учетом наличия или отсутствия каждого: по наличию обоих заданных свойств, по их отсутствию, по наличию одного и отсутствию второго. Рекомендуется использовать игровые упражнения "Помоги Незнайке". Выбираются сказочные персонажи и называются блоки, какие каждый из них "хочет взять себе". Например, </w:t>
      </w:r>
      <w:proofErr w:type="spellStart"/>
      <w:r>
        <w:t>Дюймовочка</w:t>
      </w:r>
      <w:proofErr w:type="spellEnd"/>
      <w:r>
        <w:t xml:space="preserve"> "выбирает себе" </w:t>
      </w:r>
      <w:proofErr w:type="gramStart"/>
      <w:r>
        <w:t>желтые</w:t>
      </w:r>
      <w:proofErr w:type="gramEnd"/>
      <w:r>
        <w:t xml:space="preserve"> и квадратные. Незнайка - </w:t>
      </w:r>
      <w:proofErr w:type="gramStart"/>
      <w:r>
        <w:t>желтые</w:t>
      </w:r>
      <w:proofErr w:type="gramEnd"/>
      <w:r>
        <w:t xml:space="preserve">, но не квадратные, </w:t>
      </w:r>
      <w:proofErr w:type="spellStart"/>
      <w:r>
        <w:t>Мальвина</w:t>
      </w:r>
      <w:proofErr w:type="spellEnd"/>
      <w:r>
        <w:t xml:space="preserve"> - квадратные, но </w:t>
      </w:r>
      <w:proofErr w:type="spellStart"/>
      <w:r>
        <w:t>нежелтые</w:t>
      </w:r>
      <w:proofErr w:type="spellEnd"/>
      <w:r>
        <w:t xml:space="preserve">. Пьеро - </w:t>
      </w:r>
      <w:proofErr w:type="spellStart"/>
      <w:r>
        <w:t>нежелтые</w:t>
      </w:r>
      <w:proofErr w:type="spellEnd"/>
      <w:r>
        <w:t xml:space="preserve"> и неквадратные. Обязательно проверяются все наборы блоков у персонажей вместе с детьми. </w:t>
      </w:r>
    </w:p>
    <w:p w:rsidR="00CF2542" w:rsidRDefault="00CF2542" w:rsidP="00CF2542"/>
    <w:p w:rsidR="00CF2542" w:rsidRDefault="00CF2542" w:rsidP="00CF2542"/>
    <w:p w:rsidR="00CF2542" w:rsidRDefault="00CF2542" w:rsidP="00CF2542"/>
    <w:p w:rsidR="00926195" w:rsidRDefault="00926195"/>
    <w:sectPr w:rsidR="00926195" w:rsidSect="00926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2542"/>
    <w:rsid w:val="00926195"/>
    <w:rsid w:val="00CF2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1444</Words>
  <Characters>8232</Characters>
  <Application>Microsoft Office Word</Application>
  <DocSecurity>0</DocSecurity>
  <Lines>68</Lines>
  <Paragraphs>19</Paragraphs>
  <ScaleCrop>false</ScaleCrop>
  <Company>Reanimator Extreme Edition</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2015-01-24T18:24:00Z</dcterms:created>
  <dcterms:modified xsi:type="dcterms:W3CDTF">2015-01-24T18:35:00Z</dcterms:modified>
</cp:coreProperties>
</file>