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05" w:rsidRPr="003802D5" w:rsidRDefault="00DF5E05" w:rsidP="00DF5E05">
      <w:pPr>
        <w:widowControl w:val="0"/>
        <w:autoSpaceDE w:val="0"/>
        <w:autoSpaceDN w:val="0"/>
        <w:adjustRightInd w:val="0"/>
        <w:spacing w:line="240" w:lineRule="auto"/>
        <w:jc w:val="center"/>
        <w:rPr>
          <w:rFonts w:ascii="Times New Roman" w:hAnsi="Times New Roman" w:cs="Times New Roman"/>
          <w:b/>
          <w:bCs/>
          <w:sz w:val="32"/>
          <w:szCs w:val="32"/>
        </w:rPr>
      </w:pPr>
      <w:r w:rsidRPr="003802D5">
        <w:rPr>
          <w:rFonts w:ascii="Times New Roman" w:hAnsi="Times New Roman" w:cs="Times New Roman"/>
          <w:b/>
          <w:bCs/>
          <w:sz w:val="32"/>
          <w:szCs w:val="32"/>
        </w:rPr>
        <w:t xml:space="preserve">Развитие </w:t>
      </w:r>
      <w:proofErr w:type="spellStart"/>
      <w:r w:rsidRPr="003802D5">
        <w:rPr>
          <w:rFonts w:ascii="Times New Roman" w:hAnsi="Times New Roman" w:cs="Times New Roman"/>
          <w:b/>
          <w:bCs/>
          <w:sz w:val="32"/>
          <w:szCs w:val="32"/>
        </w:rPr>
        <w:t>цветовосприятия</w:t>
      </w:r>
      <w:proofErr w:type="spellEnd"/>
      <w:r w:rsidRPr="003802D5">
        <w:rPr>
          <w:rFonts w:ascii="Times New Roman" w:hAnsi="Times New Roman" w:cs="Times New Roman"/>
          <w:b/>
          <w:bCs/>
          <w:sz w:val="32"/>
          <w:szCs w:val="32"/>
        </w:rPr>
        <w:t xml:space="preserve"> у младших дошкольников с нарушением зрения</w:t>
      </w:r>
    </w:p>
    <w:p w:rsidR="00DF5E05" w:rsidRPr="0089467B" w:rsidRDefault="00FE71C9"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5E05" w:rsidRPr="0089467B">
        <w:rPr>
          <w:rFonts w:ascii="Times New Roman" w:hAnsi="Times New Roman" w:cs="Times New Roman"/>
          <w:sz w:val="24"/>
          <w:szCs w:val="24"/>
        </w:rPr>
        <w:t>Цветоощущение или цветное зрение играет важную роль в жизни ребёнка. Благодаря этой зрительной функции он способен воспринимать многообразие цветов в природе и искусстве.</w:t>
      </w:r>
    </w:p>
    <w:p w:rsidR="00DF5E05" w:rsidRPr="0089467B" w:rsidRDefault="00FE71C9"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5E05" w:rsidRPr="0089467B">
        <w:rPr>
          <w:rFonts w:ascii="Times New Roman" w:hAnsi="Times New Roman" w:cs="Times New Roman"/>
          <w:sz w:val="24"/>
          <w:szCs w:val="24"/>
        </w:rPr>
        <w:t>Восприятие цвета отличается от восприятия формы и величины, прежде всего тем, что это свойство не может быть выделено практическим путём проб и ошибок. Цвет нужно обязательно увидеть, т.е. при восприятии цвета важно пользоваться зрительной ориентировкой; осознанное, целенаправленное, восприятие цвета не является врождённым качеством. Только взрослые могут помочь детям увидеть мир красок, уловить всё разнообразие цветовых тонов и сформировать устойчивый зрительный образ цвета.</w:t>
      </w:r>
    </w:p>
    <w:p w:rsidR="003F79F0" w:rsidRDefault="00DF5E05" w:rsidP="00DF5E05">
      <w:pPr>
        <w:jc w:val="center"/>
        <w:rPr>
          <w:rFonts w:ascii="Times New Roman" w:hAnsi="Times New Roman" w:cs="Times New Roman"/>
        </w:rPr>
      </w:pPr>
      <w:r>
        <w:rPr>
          <w:rFonts w:ascii="Times New Roman" w:hAnsi="Times New Roman" w:cs="Times New Roman"/>
        </w:rPr>
        <w:t xml:space="preserve">Основными </w:t>
      </w:r>
      <w:r w:rsidRPr="00DF5E05">
        <w:rPr>
          <w:rFonts w:ascii="Times New Roman" w:hAnsi="Times New Roman" w:cs="Times New Roman"/>
          <w:b/>
        </w:rPr>
        <w:t>коррекционными задачами</w:t>
      </w:r>
      <w:r>
        <w:rPr>
          <w:rFonts w:ascii="Times New Roman" w:hAnsi="Times New Roman" w:cs="Times New Roman"/>
        </w:rPr>
        <w:t xml:space="preserve"> в развитии </w:t>
      </w:r>
      <w:proofErr w:type="spellStart"/>
      <w:r>
        <w:rPr>
          <w:rFonts w:ascii="Times New Roman" w:hAnsi="Times New Roman" w:cs="Times New Roman"/>
        </w:rPr>
        <w:t>цветовосприятия</w:t>
      </w:r>
      <w:proofErr w:type="spellEnd"/>
      <w:r>
        <w:rPr>
          <w:rFonts w:ascii="Times New Roman" w:hAnsi="Times New Roman" w:cs="Times New Roman"/>
        </w:rPr>
        <w:t xml:space="preserve"> у младших дошкольников с нарушением зрения являются:</w:t>
      </w:r>
    </w:p>
    <w:p w:rsidR="00DF5E05" w:rsidRPr="00DF5E05" w:rsidRDefault="00DF5E05" w:rsidP="00DF5E05">
      <w:pPr>
        <w:pStyle w:val="ab"/>
        <w:widowControl w:val="0"/>
        <w:numPr>
          <w:ilvl w:val="0"/>
          <w:numId w:val="1"/>
        </w:numPr>
        <w:autoSpaceDE w:val="0"/>
        <w:autoSpaceDN w:val="0"/>
        <w:adjustRightInd w:val="0"/>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F5E05">
        <w:rPr>
          <w:rFonts w:ascii="Times New Roman" w:hAnsi="Times New Roman" w:cs="Times New Roman"/>
          <w:sz w:val="24"/>
          <w:szCs w:val="24"/>
          <w:lang w:val="ru-RU"/>
        </w:rPr>
        <w:t>Активно</w:t>
      </w:r>
      <w:r>
        <w:rPr>
          <w:rFonts w:ascii="Times New Roman" w:hAnsi="Times New Roman" w:cs="Times New Roman"/>
          <w:sz w:val="24"/>
          <w:szCs w:val="24"/>
          <w:lang w:val="ru-RU"/>
        </w:rPr>
        <w:t>е использование  остаточного зрения  и сохранных</w:t>
      </w:r>
      <w:r w:rsidRPr="00DF5E05">
        <w:rPr>
          <w:rFonts w:ascii="Times New Roman" w:hAnsi="Times New Roman" w:cs="Times New Roman"/>
          <w:sz w:val="24"/>
          <w:szCs w:val="24"/>
          <w:lang w:val="ru-RU"/>
        </w:rPr>
        <w:t xml:space="preserve"> анализат</w:t>
      </w:r>
      <w:r>
        <w:rPr>
          <w:rFonts w:ascii="Times New Roman" w:hAnsi="Times New Roman" w:cs="Times New Roman"/>
          <w:sz w:val="24"/>
          <w:szCs w:val="24"/>
          <w:lang w:val="ru-RU"/>
        </w:rPr>
        <w:t>оров</w:t>
      </w:r>
      <w:r w:rsidRPr="00DF5E05">
        <w:rPr>
          <w:rFonts w:ascii="Times New Roman" w:hAnsi="Times New Roman" w:cs="Times New Roman"/>
          <w:sz w:val="24"/>
          <w:szCs w:val="24"/>
          <w:lang w:val="ru-RU"/>
        </w:rPr>
        <w:t>.</w:t>
      </w:r>
    </w:p>
    <w:p w:rsidR="00DF5E05" w:rsidRDefault="00DF5E05" w:rsidP="00DF5E05">
      <w:pPr>
        <w:pStyle w:val="ab"/>
        <w:widowControl w:val="0"/>
        <w:numPr>
          <w:ilvl w:val="0"/>
          <w:numId w:val="1"/>
        </w:numPr>
        <w:autoSpaceDE w:val="0"/>
        <w:autoSpaceDN w:val="0"/>
        <w:adjustRightInd w:val="0"/>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Развитие зрительных функций: цветоощущения, поле зрения, остроты</w:t>
      </w:r>
      <w:r w:rsidRPr="00DF5E05">
        <w:rPr>
          <w:rFonts w:ascii="Times New Roman" w:hAnsi="Times New Roman" w:cs="Times New Roman"/>
          <w:sz w:val="24"/>
          <w:szCs w:val="24"/>
          <w:lang w:val="ru-RU"/>
        </w:rPr>
        <w:t xml:space="preserve"> зрения.</w:t>
      </w:r>
    </w:p>
    <w:p w:rsidR="00DF5E05" w:rsidRPr="00DF5E05" w:rsidRDefault="00DF5E05" w:rsidP="00DF5E05">
      <w:pPr>
        <w:widowControl w:val="0"/>
        <w:autoSpaceDE w:val="0"/>
        <w:autoSpaceDN w:val="0"/>
        <w:adjustRightInd w:val="0"/>
        <w:spacing w:line="240" w:lineRule="auto"/>
        <w:ind w:left="225"/>
        <w:jc w:val="center"/>
        <w:rPr>
          <w:rFonts w:ascii="Times New Roman" w:hAnsi="Times New Roman" w:cs="Times New Roman"/>
          <w:b/>
          <w:sz w:val="24"/>
          <w:szCs w:val="24"/>
        </w:rPr>
      </w:pPr>
      <w:proofErr w:type="gramStart"/>
      <w:r w:rsidRPr="00DF5E05">
        <w:rPr>
          <w:rFonts w:ascii="Times New Roman" w:hAnsi="Times New Roman" w:cs="Times New Roman"/>
          <w:b/>
          <w:sz w:val="24"/>
          <w:szCs w:val="24"/>
        </w:rPr>
        <w:t>Требования к материалам и игрушкам, используемых на занятиях:</w:t>
      </w:r>
      <w:proofErr w:type="gramEnd"/>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 xml:space="preserve">  Они должны быть привлекательными для ребёнка, вызывать эстетическое отношение.</w:t>
      </w:r>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Предметы должны быть окрашены в чистые цветовые тона средней светлости и яркости.</w:t>
      </w:r>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 xml:space="preserve"> Размещать пособия на ознакомление, сравнение, закрепление цвета только на белых столах (скатертях, салфетках).</w:t>
      </w:r>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 xml:space="preserve">Занятия на ознакомление, сравнение, закрепление цвета предметов проводить только при естественном освещении (в крайнем случае – </w:t>
      </w:r>
      <w:proofErr w:type="spellStart"/>
      <w:r w:rsidRPr="00DF5E05">
        <w:rPr>
          <w:rFonts w:ascii="Times New Roman" w:hAnsi="Times New Roman" w:cs="Times New Roman"/>
          <w:sz w:val="24"/>
          <w:szCs w:val="24"/>
        </w:rPr>
        <w:t>люминисцентном</w:t>
      </w:r>
      <w:proofErr w:type="spellEnd"/>
      <w:r w:rsidRPr="00DF5E05">
        <w:rPr>
          <w:rFonts w:ascii="Times New Roman" w:hAnsi="Times New Roman" w:cs="Times New Roman"/>
          <w:sz w:val="24"/>
          <w:szCs w:val="24"/>
        </w:rPr>
        <w:t>).</w:t>
      </w:r>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Дидактический материал должен быть лаконичен, доступен и понятен детям.</w:t>
      </w:r>
    </w:p>
    <w:p w:rsidR="00DF5E05" w:rsidRPr="00DF5E05" w:rsidRDefault="00DF5E05" w:rsidP="00DF5E05">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5E05">
        <w:rPr>
          <w:rFonts w:ascii="Times New Roman" w:hAnsi="Times New Roman" w:cs="Times New Roman"/>
          <w:sz w:val="24"/>
          <w:szCs w:val="24"/>
        </w:rPr>
        <w:t>Все задания и упражнения должны быть направлены на активизацию и тренировку зрительных функций.</w:t>
      </w:r>
    </w:p>
    <w:p w:rsidR="00DF5E05" w:rsidRDefault="00DF5E05" w:rsidP="00DF5E05">
      <w:pPr>
        <w:widowControl w:val="0"/>
        <w:autoSpaceDE w:val="0"/>
        <w:autoSpaceDN w:val="0"/>
        <w:adjustRightInd w:val="0"/>
        <w:spacing w:line="240" w:lineRule="auto"/>
        <w:jc w:val="center"/>
        <w:rPr>
          <w:rFonts w:ascii="Times New Roman" w:hAnsi="Times New Roman" w:cs="Times New Roman"/>
          <w:b/>
          <w:sz w:val="24"/>
          <w:szCs w:val="24"/>
        </w:rPr>
      </w:pPr>
      <w:r w:rsidRPr="00DF5E05">
        <w:rPr>
          <w:rFonts w:ascii="Times New Roman" w:hAnsi="Times New Roman" w:cs="Times New Roman"/>
          <w:b/>
          <w:sz w:val="24"/>
          <w:szCs w:val="24"/>
        </w:rPr>
        <w:t>Коррекционно-развивающая  среда  в  группе.</w:t>
      </w:r>
    </w:p>
    <w:p w:rsidR="00DF5E05" w:rsidRDefault="00DF5E05" w:rsidP="00DF5E05">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Учитывая индивидуальные особенности детей в </w:t>
      </w:r>
      <w:r>
        <w:rPr>
          <w:rFonts w:ascii="Times New Roman" w:hAnsi="Times New Roman" w:cs="Times New Roman"/>
          <w:sz w:val="24"/>
          <w:szCs w:val="24"/>
        </w:rPr>
        <w:t>восприятии цвета, в группе создаются</w:t>
      </w:r>
      <w:r w:rsidRPr="0089467B">
        <w:rPr>
          <w:rFonts w:ascii="Times New Roman" w:hAnsi="Times New Roman" w:cs="Times New Roman"/>
          <w:sz w:val="24"/>
          <w:szCs w:val="24"/>
        </w:rPr>
        <w:t xml:space="preserve"> условия компенсирующие недостатки в </w:t>
      </w:r>
      <w:proofErr w:type="spellStart"/>
      <w:r w:rsidRPr="0089467B">
        <w:rPr>
          <w:rFonts w:ascii="Times New Roman" w:hAnsi="Times New Roman" w:cs="Times New Roman"/>
          <w:sz w:val="24"/>
          <w:szCs w:val="24"/>
        </w:rPr>
        <w:t>цветовосприятии</w:t>
      </w:r>
      <w:proofErr w:type="spellEnd"/>
      <w:r w:rsidRPr="0089467B">
        <w:rPr>
          <w:rFonts w:ascii="Times New Roman" w:hAnsi="Times New Roman" w:cs="Times New Roman"/>
          <w:sz w:val="24"/>
          <w:szCs w:val="24"/>
        </w:rPr>
        <w:t>. В оформлении г</w:t>
      </w:r>
      <w:r>
        <w:rPr>
          <w:rFonts w:ascii="Times New Roman" w:hAnsi="Times New Roman" w:cs="Times New Roman"/>
          <w:sz w:val="24"/>
          <w:szCs w:val="24"/>
        </w:rPr>
        <w:t xml:space="preserve">руппы и игровых зон педагоги используют </w:t>
      </w:r>
      <w:r w:rsidRPr="0089467B">
        <w:rPr>
          <w:rFonts w:ascii="Times New Roman" w:hAnsi="Times New Roman" w:cs="Times New Roman"/>
          <w:sz w:val="24"/>
          <w:szCs w:val="24"/>
        </w:rPr>
        <w:t xml:space="preserve"> разнообразные цветовые тона.</w:t>
      </w:r>
    </w:p>
    <w:p w:rsidR="00DF5E05" w:rsidRPr="00DF5E05" w:rsidRDefault="00DF5E05" w:rsidP="00DF5E05">
      <w:pPr>
        <w:widowControl w:val="0"/>
        <w:autoSpaceDE w:val="0"/>
        <w:autoSpaceDN w:val="0"/>
        <w:adjustRightInd w:val="0"/>
        <w:spacing w:line="240" w:lineRule="auto"/>
        <w:jc w:val="center"/>
        <w:rPr>
          <w:rFonts w:ascii="Times New Roman" w:hAnsi="Times New Roman" w:cs="Times New Roman"/>
          <w:b/>
          <w:sz w:val="24"/>
          <w:szCs w:val="24"/>
        </w:rPr>
      </w:pPr>
      <w:r w:rsidRPr="00DF5E05">
        <w:rPr>
          <w:rFonts w:ascii="Times New Roman" w:hAnsi="Times New Roman" w:cs="Times New Roman"/>
          <w:b/>
          <w:sz w:val="24"/>
          <w:szCs w:val="24"/>
        </w:rPr>
        <w:t xml:space="preserve">Игры для развития </w:t>
      </w:r>
      <w:proofErr w:type="spellStart"/>
      <w:r w:rsidRPr="00DF5E05">
        <w:rPr>
          <w:rFonts w:ascii="Times New Roman" w:hAnsi="Times New Roman" w:cs="Times New Roman"/>
          <w:b/>
          <w:sz w:val="24"/>
          <w:szCs w:val="24"/>
        </w:rPr>
        <w:t>цветовосприятия</w:t>
      </w:r>
      <w:proofErr w:type="spellEnd"/>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Дидактические игры:</w:t>
      </w:r>
      <w:r w:rsidRPr="0089467B">
        <w:rPr>
          <w:rFonts w:ascii="Times New Roman" w:hAnsi="Times New Roman" w:cs="Times New Roman"/>
          <w:sz w:val="24"/>
          <w:szCs w:val="24"/>
        </w:rPr>
        <w:t xml:space="preserve"> «Разноцветные колечки», «Цветные коврики», «Собери по цвету шарики», «Собери бусы по цвету», «Вставь цветные грибочки в отверстия», «Цветные клубочки», «Помоги куклам найти свои </w:t>
      </w:r>
      <w:proofErr w:type="spellStart"/>
      <w:r w:rsidRPr="0089467B">
        <w:rPr>
          <w:rFonts w:ascii="Times New Roman" w:hAnsi="Times New Roman" w:cs="Times New Roman"/>
          <w:sz w:val="24"/>
          <w:szCs w:val="24"/>
        </w:rPr>
        <w:t>игрущки</w:t>
      </w:r>
      <w:proofErr w:type="spellEnd"/>
      <w:r w:rsidRPr="0089467B">
        <w:rPr>
          <w:rFonts w:ascii="Times New Roman" w:hAnsi="Times New Roman" w:cs="Times New Roman"/>
          <w:sz w:val="24"/>
          <w:szCs w:val="24"/>
        </w:rPr>
        <w:t>», «Сделаем куклам бусы», «Подбери пару</w:t>
      </w:r>
      <w:r>
        <w:rPr>
          <w:rFonts w:ascii="Times New Roman" w:hAnsi="Times New Roman" w:cs="Times New Roman"/>
          <w:sz w:val="24"/>
          <w:szCs w:val="24"/>
        </w:rPr>
        <w:t>».</w:t>
      </w:r>
    </w:p>
    <w:p w:rsidR="00DF5E05" w:rsidRPr="003802D5" w:rsidRDefault="00DF5E05" w:rsidP="003802D5">
      <w:pPr>
        <w:widowControl w:val="0"/>
        <w:autoSpaceDE w:val="0"/>
        <w:autoSpaceDN w:val="0"/>
        <w:adjustRightInd w:val="0"/>
        <w:spacing w:line="240" w:lineRule="auto"/>
        <w:ind w:hanging="709"/>
        <w:rPr>
          <w:rFonts w:ascii="Times New Roman" w:hAnsi="Times New Roman" w:cs="Times New Roman"/>
          <w:sz w:val="24"/>
          <w:szCs w:val="24"/>
        </w:rPr>
      </w:pPr>
      <w:r w:rsidRPr="00DF5E05">
        <w:rPr>
          <w:rFonts w:ascii="Times New Roman" w:hAnsi="Times New Roman" w:cs="Times New Roman"/>
          <w:sz w:val="24"/>
          <w:szCs w:val="24"/>
          <w:u w:val="single"/>
        </w:rPr>
        <w:t>Игры с мозаикой</w:t>
      </w:r>
      <w:r w:rsidRPr="0089467B">
        <w:rPr>
          <w:rFonts w:ascii="Times New Roman" w:hAnsi="Times New Roman" w:cs="Times New Roman"/>
          <w:sz w:val="24"/>
          <w:szCs w:val="24"/>
        </w:rPr>
        <w:t>: «Курочка и цыплята», «Сугроб», «Домики и флажки», «Белая дорожка», «Снеговик, снеговик жить на холоде привык», «Ёлочки и грибочки», «Гуси с гусятами».</w:t>
      </w: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proofErr w:type="spellStart"/>
      <w:r w:rsidRPr="00DF5E05">
        <w:rPr>
          <w:rFonts w:ascii="Times New Roman" w:hAnsi="Times New Roman" w:cs="Times New Roman"/>
          <w:sz w:val="24"/>
          <w:szCs w:val="24"/>
          <w:u w:val="single"/>
        </w:rPr>
        <w:t>Кольцебросы</w:t>
      </w:r>
      <w:proofErr w:type="spellEnd"/>
      <w:r w:rsidRPr="00DF5E05">
        <w:rPr>
          <w:rFonts w:ascii="Times New Roman" w:hAnsi="Times New Roman" w:cs="Times New Roman"/>
          <w:sz w:val="24"/>
          <w:szCs w:val="24"/>
          <w:u w:val="single"/>
        </w:rPr>
        <w:t xml:space="preserve">  и вкладыши</w:t>
      </w:r>
      <w:r w:rsidRPr="0089467B">
        <w:rPr>
          <w:rFonts w:ascii="Times New Roman" w:hAnsi="Times New Roman" w:cs="Times New Roman"/>
          <w:sz w:val="24"/>
          <w:szCs w:val="24"/>
        </w:rPr>
        <w:t>: «Подбери мяч по цвету отверстия», «Подбери по цвету фигуру и вставь в отверстия волшебного сундучка», «Спрячь все синие игрушки в домик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кольцебросы</w:t>
      </w:r>
      <w:proofErr w:type="spellEnd"/>
      <w:r>
        <w:rPr>
          <w:rFonts w:ascii="Times New Roman" w:hAnsi="Times New Roman" w:cs="Times New Roman"/>
          <w:sz w:val="24"/>
          <w:szCs w:val="24"/>
        </w:rPr>
        <w:t xml:space="preserve"> настольные и напольные.</w:t>
      </w:r>
    </w:p>
    <w:p w:rsidR="003802D5" w:rsidRDefault="003802D5" w:rsidP="00DF5E05">
      <w:pPr>
        <w:widowControl w:val="0"/>
        <w:autoSpaceDE w:val="0"/>
        <w:autoSpaceDN w:val="0"/>
        <w:adjustRightInd w:val="0"/>
        <w:spacing w:line="240" w:lineRule="auto"/>
        <w:rPr>
          <w:rFonts w:ascii="Times New Roman" w:hAnsi="Times New Roman" w:cs="Times New Roman"/>
          <w:sz w:val="24"/>
          <w:szCs w:val="24"/>
          <w:u w:val="single"/>
        </w:rPr>
      </w:pP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Игры с куклами</w:t>
      </w:r>
      <w:r w:rsidRPr="0089467B">
        <w:rPr>
          <w:rFonts w:ascii="Times New Roman" w:hAnsi="Times New Roman" w:cs="Times New Roman"/>
          <w:sz w:val="24"/>
          <w:szCs w:val="24"/>
        </w:rPr>
        <w:t>: «Подбери брюки к курточке», «Разложи кукол в кроватки», «Подари куклам платочки», «Подари куклам шарфики» , «Подари куклам бантики», «Магазин</w:t>
      </w:r>
      <w:r>
        <w:rPr>
          <w:rFonts w:ascii="Times New Roman" w:hAnsi="Times New Roman" w:cs="Times New Roman"/>
          <w:sz w:val="24"/>
          <w:szCs w:val="24"/>
        </w:rPr>
        <w:t>».</w:t>
      </w: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Коррекционные игры</w:t>
      </w:r>
      <w:r w:rsidRPr="0089467B">
        <w:rPr>
          <w:rFonts w:ascii="Times New Roman" w:hAnsi="Times New Roman" w:cs="Times New Roman"/>
          <w:sz w:val="24"/>
          <w:szCs w:val="24"/>
        </w:rPr>
        <w:t>: «Расставь игрушки на цветном коврике» (по эталону цвета), «Построй ряд» (по эталону цвета), «Найди красную игрушку на зеленой елке» (на цвета-оппоненты), «Дополни ряд недостающим цветом» (по эталону цвета).</w:t>
      </w: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Подвижные игры</w:t>
      </w:r>
      <w:r w:rsidRPr="0089467B">
        <w:rPr>
          <w:rFonts w:ascii="Times New Roman" w:hAnsi="Times New Roman" w:cs="Times New Roman"/>
          <w:sz w:val="24"/>
          <w:szCs w:val="24"/>
        </w:rPr>
        <w:t>: «Разноцветные ленточки», «Найди свой дом», «Найди свой цвет», «Принеси предмет», «Беги ко мне», «Летите голуби», «Возьми флажок», «Бегите к флажку», «Найди флажок», «Мяч в ворота», «Кто увидит первый», «Собираем шарики</w:t>
      </w:r>
      <w:r>
        <w:rPr>
          <w:rFonts w:ascii="Times New Roman" w:hAnsi="Times New Roman" w:cs="Times New Roman"/>
          <w:sz w:val="24"/>
          <w:szCs w:val="24"/>
        </w:rPr>
        <w:t>».</w:t>
      </w: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Строительный материал</w:t>
      </w:r>
      <w:r w:rsidRPr="0089467B">
        <w:rPr>
          <w:rFonts w:ascii="Times New Roman" w:hAnsi="Times New Roman" w:cs="Times New Roman"/>
          <w:sz w:val="24"/>
          <w:szCs w:val="24"/>
        </w:rPr>
        <w:t>:</w:t>
      </w:r>
      <w:r>
        <w:rPr>
          <w:rFonts w:ascii="Times New Roman" w:hAnsi="Times New Roman" w:cs="Times New Roman"/>
          <w:sz w:val="24"/>
          <w:szCs w:val="24"/>
        </w:rPr>
        <w:t xml:space="preserve"> конструктор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w:t>
      </w:r>
      <w:r w:rsidRPr="0089467B">
        <w:rPr>
          <w:rFonts w:ascii="Times New Roman" w:hAnsi="Times New Roman" w:cs="Times New Roman"/>
          <w:sz w:val="24"/>
          <w:szCs w:val="24"/>
        </w:rPr>
        <w:t xml:space="preserve"> кирпичики, кубики, призмы 4-х основных цветов (настольные); пластмассовый строитель 4-х основных цветов (настольный); напольный строитель.</w:t>
      </w:r>
    </w:p>
    <w:p w:rsidR="00DF5E05" w:rsidRPr="0089467B" w:rsidRDefault="00DF5E05" w:rsidP="00DF5E05">
      <w:pPr>
        <w:widowControl w:val="0"/>
        <w:autoSpaceDE w:val="0"/>
        <w:autoSpaceDN w:val="0"/>
        <w:adjustRightInd w:val="0"/>
        <w:spacing w:line="240" w:lineRule="auto"/>
        <w:rPr>
          <w:rFonts w:ascii="Times New Roman" w:hAnsi="Times New Roman" w:cs="Times New Roman"/>
          <w:sz w:val="24"/>
          <w:szCs w:val="24"/>
        </w:rPr>
      </w:pPr>
      <w:r w:rsidRPr="00DF5E05">
        <w:rPr>
          <w:rFonts w:ascii="Times New Roman" w:hAnsi="Times New Roman" w:cs="Times New Roman"/>
          <w:sz w:val="24"/>
          <w:szCs w:val="24"/>
          <w:u w:val="single"/>
        </w:rPr>
        <w:t>Игры-забавы</w:t>
      </w:r>
      <w:r w:rsidRPr="0089467B">
        <w:rPr>
          <w:rFonts w:ascii="Times New Roman" w:hAnsi="Times New Roman" w:cs="Times New Roman"/>
          <w:sz w:val="24"/>
          <w:szCs w:val="24"/>
        </w:rPr>
        <w:t>: «Матрешки», «Музыкальные игрушки», «Мишка», «Бубенчики», «</w:t>
      </w:r>
      <w:proofErr w:type="spellStart"/>
      <w:r w:rsidRPr="0089467B">
        <w:rPr>
          <w:rFonts w:ascii="Times New Roman" w:hAnsi="Times New Roman" w:cs="Times New Roman"/>
          <w:sz w:val="24"/>
          <w:szCs w:val="24"/>
        </w:rPr>
        <w:t>Трещётки</w:t>
      </w:r>
      <w:proofErr w:type="spellEnd"/>
      <w:r w:rsidRPr="0089467B">
        <w:rPr>
          <w:rFonts w:ascii="Times New Roman" w:hAnsi="Times New Roman" w:cs="Times New Roman"/>
          <w:sz w:val="24"/>
          <w:szCs w:val="24"/>
        </w:rPr>
        <w:t>», «Заводные игрушки».</w:t>
      </w:r>
    </w:p>
    <w:p w:rsidR="00C75B0B" w:rsidRPr="00FE71C9" w:rsidRDefault="00FE71C9" w:rsidP="00FE71C9">
      <w:pPr>
        <w:widowControl w:val="0"/>
        <w:autoSpaceDE w:val="0"/>
        <w:autoSpaceDN w:val="0"/>
        <w:adjustRightInd w:val="0"/>
        <w:spacing w:line="240" w:lineRule="auto"/>
        <w:jc w:val="center"/>
        <w:rPr>
          <w:rFonts w:ascii="Times New Roman" w:hAnsi="Times New Roman" w:cs="Times New Roman"/>
          <w:b/>
          <w:sz w:val="24"/>
          <w:szCs w:val="24"/>
        </w:rPr>
      </w:pPr>
      <w:r w:rsidRPr="00FE71C9">
        <w:rPr>
          <w:rFonts w:ascii="Times New Roman" w:hAnsi="Times New Roman" w:cs="Times New Roman"/>
          <w:b/>
          <w:sz w:val="24"/>
          <w:szCs w:val="24"/>
        </w:rPr>
        <w:t>П</w:t>
      </w:r>
      <w:r w:rsidR="00C75B0B" w:rsidRPr="00FE71C9">
        <w:rPr>
          <w:rFonts w:ascii="Times New Roman" w:hAnsi="Times New Roman" w:cs="Times New Roman"/>
          <w:b/>
          <w:sz w:val="24"/>
          <w:szCs w:val="24"/>
        </w:rPr>
        <w:t>ринципы работы с детьми:</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Мотивация к обучению</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Планомерность проведения</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Повторность занятий</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Культура проведения занятий</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Эмоциональность проведения</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Показ предмета в действии</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Наглядность в сочетании со словом</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Сотрудничество со взрослыми</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Привлечение сохранных анализаторов</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proofErr w:type="spellStart"/>
      <w:r w:rsidRPr="0089467B">
        <w:rPr>
          <w:rFonts w:ascii="Times New Roman" w:hAnsi="Times New Roman" w:cs="Times New Roman"/>
          <w:sz w:val="24"/>
          <w:szCs w:val="24"/>
        </w:rPr>
        <w:t>Цветонасыщение</w:t>
      </w:r>
      <w:proofErr w:type="spellEnd"/>
      <w:r w:rsidRPr="0089467B">
        <w:rPr>
          <w:rFonts w:ascii="Times New Roman" w:hAnsi="Times New Roman" w:cs="Times New Roman"/>
          <w:sz w:val="24"/>
          <w:szCs w:val="24"/>
        </w:rPr>
        <w:t xml:space="preserve"> коррекционно-развивающей среды</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Учё</w:t>
      </w:r>
      <w:r w:rsidR="00FE71C9">
        <w:rPr>
          <w:rFonts w:ascii="Times New Roman" w:hAnsi="Times New Roman" w:cs="Times New Roman"/>
          <w:sz w:val="24"/>
          <w:szCs w:val="24"/>
        </w:rPr>
        <w:t xml:space="preserve">т зоны ближайшего развития </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Смена видов деятельности (игровая, продуктивная, умственная и т.д.)</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w:t>
      </w:r>
      <w:r w:rsidR="00FE71C9">
        <w:rPr>
          <w:rFonts w:ascii="Times New Roman" w:hAnsi="Times New Roman" w:cs="Times New Roman"/>
          <w:sz w:val="24"/>
          <w:szCs w:val="24"/>
        </w:rPr>
        <w:t xml:space="preserve">-  </w:t>
      </w:r>
      <w:r w:rsidRPr="0089467B">
        <w:rPr>
          <w:rFonts w:ascii="Times New Roman" w:hAnsi="Times New Roman" w:cs="Times New Roman"/>
          <w:sz w:val="24"/>
          <w:szCs w:val="24"/>
        </w:rPr>
        <w:t>Учёт индивидуальных особенностей детей с косоглазием и амблиопией</w:t>
      </w:r>
    </w:p>
    <w:p w:rsidR="00C75B0B" w:rsidRPr="00FE71C9" w:rsidRDefault="00FE71C9" w:rsidP="00FE71C9">
      <w:pPr>
        <w:widowControl w:val="0"/>
        <w:autoSpaceDE w:val="0"/>
        <w:autoSpaceDN w:val="0"/>
        <w:adjustRightInd w:val="0"/>
        <w:spacing w:line="240" w:lineRule="auto"/>
        <w:jc w:val="center"/>
        <w:rPr>
          <w:rFonts w:ascii="Times New Roman" w:hAnsi="Times New Roman" w:cs="Times New Roman"/>
          <w:b/>
          <w:sz w:val="24"/>
          <w:szCs w:val="24"/>
        </w:rPr>
      </w:pPr>
      <w:r w:rsidRPr="00FE71C9">
        <w:rPr>
          <w:rFonts w:ascii="Times New Roman" w:hAnsi="Times New Roman" w:cs="Times New Roman"/>
          <w:b/>
          <w:sz w:val="24"/>
          <w:szCs w:val="24"/>
        </w:rPr>
        <w:t>Ф</w:t>
      </w:r>
      <w:r w:rsidR="00C75B0B" w:rsidRPr="00FE71C9">
        <w:rPr>
          <w:rFonts w:ascii="Times New Roman" w:hAnsi="Times New Roman" w:cs="Times New Roman"/>
          <w:b/>
          <w:sz w:val="24"/>
          <w:szCs w:val="24"/>
        </w:rPr>
        <w:t>ормы коррекционно-воспитательной работы в учебной и со</w:t>
      </w:r>
      <w:r>
        <w:rPr>
          <w:rFonts w:ascii="Times New Roman" w:hAnsi="Times New Roman" w:cs="Times New Roman"/>
          <w:b/>
          <w:sz w:val="24"/>
          <w:szCs w:val="24"/>
        </w:rPr>
        <w:t>вместной деятельности:</w:t>
      </w:r>
    </w:p>
    <w:p w:rsidR="00C75B0B" w:rsidRPr="00FE71C9" w:rsidRDefault="00C75B0B" w:rsidP="00C75B0B">
      <w:pPr>
        <w:widowControl w:val="0"/>
        <w:autoSpaceDE w:val="0"/>
        <w:autoSpaceDN w:val="0"/>
        <w:adjustRightInd w:val="0"/>
        <w:spacing w:line="240" w:lineRule="auto"/>
        <w:rPr>
          <w:rFonts w:ascii="Times New Roman" w:hAnsi="Times New Roman" w:cs="Times New Roman"/>
          <w:sz w:val="24"/>
          <w:szCs w:val="24"/>
          <w:u w:val="single"/>
        </w:rPr>
      </w:pPr>
      <w:r w:rsidRPr="00FE71C9">
        <w:rPr>
          <w:rFonts w:ascii="Times New Roman" w:hAnsi="Times New Roman" w:cs="Times New Roman"/>
          <w:sz w:val="24"/>
          <w:szCs w:val="24"/>
          <w:u w:val="single"/>
        </w:rPr>
        <w:t>В учебной деятельности:</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Обучающие занятия по </w:t>
      </w:r>
      <w:proofErr w:type="spellStart"/>
      <w:r w:rsidRPr="0089467B">
        <w:rPr>
          <w:rFonts w:ascii="Times New Roman" w:hAnsi="Times New Roman" w:cs="Times New Roman"/>
          <w:sz w:val="24"/>
          <w:szCs w:val="24"/>
        </w:rPr>
        <w:t>цветовосприятию</w:t>
      </w:r>
      <w:proofErr w:type="spellEnd"/>
      <w:r w:rsidRPr="0089467B">
        <w:rPr>
          <w:rFonts w:ascii="Times New Roman" w:hAnsi="Times New Roman" w:cs="Times New Roman"/>
          <w:sz w:val="24"/>
          <w:szCs w:val="24"/>
        </w:rPr>
        <w:t xml:space="preserve"> ( раздел программы : «Предметное окруж</w:t>
      </w:r>
      <w:r w:rsidR="00FE71C9">
        <w:rPr>
          <w:rFonts w:ascii="Times New Roman" w:hAnsi="Times New Roman" w:cs="Times New Roman"/>
          <w:sz w:val="24"/>
          <w:szCs w:val="24"/>
        </w:rPr>
        <w:t xml:space="preserve">ение»). Особенности занятий: в </w:t>
      </w:r>
      <w:r w:rsidRPr="0089467B">
        <w:rPr>
          <w:rFonts w:ascii="Times New Roman" w:hAnsi="Times New Roman" w:cs="Times New Roman"/>
          <w:sz w:val="24"/>
          <w:szCs w:val="24"/>
        </w:rPr>
        <w:t xml:space="preserve"> младшей группе п</w:t>
      </w:r>
      <w:r w:rsidR="00FE71C9">
        <w:rPr>
          <w:rFonts w:ascii="Times New Roman" w:hAnsi="Times New Roman" w:cs="Times New Roman"/>
          <w:sz w:val="24"/>
          <w:szCs w:val="24"/>
        </w:rPr>
        <w:t>е</w:t>
      </w:r>
      <w:r w:rsidRPr="0089467B">
        <w:rPr>
          <w:rFonts w:ascii="Times New Roman" w:hAnsi="Times New Roman" w:cs="Times New Roman"/>
          <w:sz w:val="24"/>
          <w:szCs w:val="24"/>
        </w:rPr>
        <w:t>ред детьми ставится задача выполнить задания по зрительному образцу и словесному указанию.</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Изобразительная деятельность (лепка, рисование).</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Конструирование.</w:t>
      </w:r>
    </w:p>
    <w:p w:rsidR="00C75B0B" w:rsidRPr="00FE71C9" w:rsidRDefault="00C75B0B" w:rsidP="00C75B0B">
      <w:pPr>
        <w:widowControl w:val="0"/>
        <w:autoSpaceDE w:val="0"/>
        <w:autoSpaceDN w:val="0"/>
        <w:adjustRightInd w:val="0"/>
        <w:spacing w:line="240" w:lineRule="auto"/>
        <w:rPr>
          <w:rFonts w:ascii="Times New Roman" w:hAnsi="Times New Roman" w:cs="Times New Roman"/>
          <w:sz w:val="24"/>
          <w:szCs w:val="24"/>
          <w:u w:val="single"/>
        </w:rPr>
      </w:pPr>
      <w:r w:rsidRPr="00FE71C9">
        <w:rPr>
          <w:rFonts w:ascii="Times New Roman" w:hAnsi="Times New Roman" w:cs="Times New Roman"/>
          <w:sz w:val="24"/>
          <w:szCs w:val="24"/>
          <w:u w:val="single"/>
        </w:rPr>
        <w:lastRenderedPageBreak/>
        <w:t>В совместной деятельности:</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Игры и упражнения на развитие </w:t>
      </w:r>
      <w:proofErr w:type="spellStart"/>
      <w:r w:rsidRPr="0089467B">
        <w:rPr>
          <w:rFonts w:ascii="Times New Roman" w:hAnsi="Times New Roman" w:cs="Times New Roman"/>
          <w:sz w:val="24"/>
          <w:szCs w:val="24"/>
        </w:rPr>
        <w:t>цветовосприятия</w:t>
      </w:r>
      <w:proofErr w:type="spellEnd"/>
      <w:r w:rsidRPr="0089467B">
        <w:rPr>
          <w:rFonts w:ascii="Times New Roman" w:hAnsi="Times New Roman" w:cs="Times New Roman"/>
          <w:sz w:val="24"/>
          <w:szCs w:val="24"/>
        </w:rPr>
        <w:t>.</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Коллаж.</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Рассматривание картин, иллюстраций, рисунков.</w:t>
      </w:r>
    </w:p>
    <w:p w:rsidR="00C75B0B" w:rsidRPr="00FE71C9" w:rsidRDefault="00FE71C9" w:rsidP="00FE71C9">
      <w:pPr>
        <w:widowControl w:val="0"/>
        <w:autoSpaceDE w:val="0"/>
        <w:autoSpaceDN w:val="0"/>
        <w:adjustRightInd w:val="0"/>
        <w:spacing w:line="240" w:lineRule="auto"/>
        <w:jc w:val="center"/>
        <w:rPr>
          <w:rFonts w:ascii="Times New Roman" w:hAnsi="Times New Roman" w:cs="Times New Roman"/>
          <w:b/>
          <w:sz w:val="24"/>
          <w:szCs w:val="24"/>
        </w:rPr>
      </w:pPr>
      <w:r w:rsidRPr="00FE71C9">
        <w:rPr>
          <w:rFonts w:ascii="Times New Roman" w:hAnsi="Times New Roman" w:cs="Times New Roman"/>
          <w:b/>
          <w:sz w:val="24"/>
          <w:szCs w:val="24"/>
        </w:rPr>
        <w:t>М</w:t>
      </w:r>
      <w:r w:rsidR="00C75B0B" w:rsidRPr="00FE71C9">
        <w:rPr>
          <w:rFonts w:ascii="Times New Roman" w:hAnsi="Times New Roman" w:cs="Times New Roman"/>
          <w:b/>
          <w:sz w:val="24"/>
          <w:szCs w:val="24"/>
        </w:rPr>
        <w:t>етоды и приемы воспитания</w:t>
      </w:r>
      <w:r w:rsidRPr="00FE71C9">
        <w:rPr>
          <w:rFonts w:ascii="Times New Roman" w:hAnsi="Times New Roman" w:cs="Times New Roman"/>
          <w:b/>
          <w:sz w:val="24"/>
          <w:szCs w:val="24"/>
        </w:rPr>
        <w:t xml:space="preserve"> для развития </w:t>
      </w:r>
      <w:proofErr w:type="spellStart"/>
      <w:r w:rsidRPr="00FE71C9">
        <w:rPr>
          <w:rFonts w:ascii="Times New Roman" w:hAnsi="Times New Roman" w:cs="Times New Roman"/>
          <w:b/>
          <w:sz w:val="24"/>
          <w:szCs w:val="24"/>
        </w:rPr>
        <w:t>цветовосприят</w:t>
      </w:r>
      <w:r>
        <w:rPr>
          <w:rFonts w:ascii="Times New Roman" w:hAnsi="Times New Roman" w:cs="Times New Roman"/>
          <w:b/>
          <w:sz w:val="24"/>
          <w:szCs w:val="24"/>
        </w:rPr>
        <w:t>ия</w:t>
      </w:r>
      <w:proofErr w:type="spellEnd"/>
      <w:r w:rsidR="00C75B0B" w:rsidRPr="00FE71C9">
        <w:rPr>
          <w:rFonts w:ascii="Times New Roman" w:hAnsi="Times New Roman" w:cs="Times New Roman"/>
          <w:b/>
          <w:sz w:val="24"/>
          <w:szCs w:val="24"/>
        </w:rPr>
        <w:t>:</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FE71C9">
        <w:rPr>
          <w:rFonts w:ascii="Times New Roman" w:hAnsi="Times New Roman" w:cs="Times New Roman"/>
          <w:sz w:val="24"/>
          <w:szCs w:val="24"/>
          <w:u w:val="single"/>
        </w:rPr>
        <w:t>Наглядные методы и приёмы:</w:t>
      </w:r>
      <w:r w:rsidRPr="0089467B">
        <w:rPr>
          <w:rFonts w:ascii="Times New Roman" w:hAnsi="Times New Roman" w:cs="Times New Roman"/>
          <w:sz w:val="24"/>
          <w:szCs w:val="24"/>
        </w:rPr>
        <w:t xml:space="preserve"> показ предмета, показ образца, показ картины, показ способа действия, наблюдение, рассматривание предмета, наложение объектов, вложение объектов, приложение объектов, сравнение объектов, эталоны цвет.</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FE71C9">
        <w:rPr>
          <w:rFonts w:ascii="Times New Roman" w:hAnsi="Times New Roman" w:cs="Times New Roman"/>
          <w:sz w:val="24"/>
          <w:szCs w:val="24"/>
          <w:u w:val="single"/>
        </w:rPr>
        <w:t>Словесные методы и приемы</w:t>
      </w:r>
      <w:r w:rsidRPr="0089467B">
        <w:rPr>
          <w:rFonts w:ascii="Times New Roman" w:hAnsi="Times New Roman" w:cs="Times New Roman"/>
          <w:sz w:val="24"/>
          <w:szCs w:val="24"/>
        </w:rPr>
        <w:t xml:space="preserve">: использование художественного слова, музыкальное сопровождение, мотивация, рассказ педагога, объяснение, уточнение, пояснение, вопросы, слова-названия для </w:t>
      </w:r>
      <w:proofErr w:type="spellStart"/>
      <w:r w:rsidRPr="0089467B">
        <w:rPr>
          <w:rFonts w:ascii="Times New Roman" w:hAnsi="Times New Roman" w:cs="Times New Roman"/>
          <w:sz w:val="24"/>
          <w:szCs w:val="24"/>
        </w:rPr>
        <w:t>опредмечивания</w:t>
      </w:r>
      <w:proofErr w:type="spellEnd"/>
      <w:r w:rsidRPr="0089467B">
        <w:rPr>
          <w:rFonts w:ascii="Times New Roman" w:hAnsi="Times New Roman" w:cs="Times New Roman"/>
          <w:sz w:val="24"/>
          <w:szCs w:val="24"/>
        </w:rPr>
        <w:t xml:space="preserve"> цвета, развернутая словесная оценка, поощрение.</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FE71C9">
        <w:rPr>
          <w:rFonts w:ascii="Times New Roman" w:hAnsi="Times New Roman" w:cs="Times New Roman"/>
          <w:sz w:val="24"/>
          <w:szCs w:val="24"/>
          <w:u w:val="single"/>
        </w:rPr>
        <w:t>Практические и игровые методы и приёмы</w:t>
      </w:r>
      <w:r w:rsidRPr="0089467B">
        <w:rPr>
          <w:rFonts w:ascii="Times New Roman" w:hAnsi="Times New Roman" w:cs="Times New Roman"/>
          <w:sz w:val="24"/>
          <w:szCs w:val="24"/>
        </w:rPr>
        <w:t xml:space="preserve">: неожиданное появление игрушки, элементы </w:t>
      </w:r>
      <w:proofErr w:type="spellStart"/>
      <w:r w:rsidRPr="0089467B">
        <w:rPr>
          <w:rFonts w:ascii="Times New Roman" w:hAnsi="Times New Roman" w:cs="Times New Roman"/>
          <w:sz w:val="24"/>
          <w:szCs w:val="24"/>
        </w:rPr>
        <w:t>сюрпризности</w:t>
      </w:r>
      <w:proofErr w:type="spellEnd"/>
      <w:r w:rsidRPr="0089467B">
        <w:rPr>
          <w:rFonts w:ascii="Times New Roman" w:hAnsi="Times New Roman" w:cs="Times New Roman"/>
          <w:sz w:val="24"/>
          <w:szCs w:val="24"/>
        </w:rPr>
        <w:t>, обследование предмета, сопряженные (совместные) действии, отраженные действия, игры, упражнения, гимнастики, призы, поощрения, релаксация.</w:t>
      </w:r>
    </w:p>
    <w:p w:rsidR="00FE71C9" w:rsidRDefault="00FE71C9" w:rsidP="00FE71C9">
      <w:pPr>
        <w:widowControl w:val="0"/>
        <w:autoSpaceDE w:val="0"/>
        <w:autoSpaceDN w:val="0"/>
        <w:adjustRightInd w:val="0"/>
        <w:spacing w:line="240" w:lineRule="auto"/>
        <w:jc w:val="center"/>
        <w:rPr>
          <w:rFonts w:ascii="Times New Roman" w:hAnsi="Times New Roman" w:cs="Times New Roman"/>
          <w:sz w:val="24"/>
          <w:szCs w:val="24"/>
        </w:rPr>
      </w:pPr>
      <w:r w:rsidRPr="00FE71C9">
        <w:rPr>
          <w:rFonts w:ascii="Times New Roman" w:hAnsi="Times New Roman" w:cs="Times New Roman"/>
          <w:b/>
          <w:sz w:val="24"/>
          <w:szCs w:val="24"/>
        </w:rPr>
        <w:t xml:space="preserve">Структура </w:t>
      </w:r>
      <w:r w:rsidR="00C75B0B" w:rsidRPr="00FE71C9">
        <w:rPr>
          <w:rFonts w:ascii="Times New Roman" w:hAnsi="Times New Roman" w:cs="Times New Roman"/>
          <w:b/>
          <w:sz w:val="24"/>
          <w:szCs w:val="24"/>
        </w:rPr>
        <w:t xml:space="preserve"> занятия по развитию </w:t>
      </w:r>
      <w:proofErr w:type="spellStart"/>
      <w:r w:rsidR="00C75B0B" w:rsidRPr="00FE71C9">
        <w:rPr>
          <w:rFonts w:ascii="Times New Roman" w:hAnsi="Times New Roman" w:cs="Times New Roman"/>
          <w:b/>
          <w:sz w:val="24"/>
          <w:szCs w:val="24"/>
        </w:rPr>
        <w:t>цветовосприятия</w:t>
      </w:r>
      <w:proofErr w:type="spellEnd"/>
      <w:r w:rsidR="00C75B0B" w:rsidRPr="00FE71C9">
        <w:rPr>
          <w:rFonts w:ascii="Times New Roman" w:hAnsi="Times New Roman" w:cs="Times New Roman"/>
          <w:b/>
          <w:sz w:val="24"/>
          <w:szCs w:val="24"/>
        </w:rPr>
        <w:t xml:space="preserve"> :</w:t>
      </w:r>
      <w:r w:rsidR="00C75B0B" w:rsidRPr="0089467B">
        <w:rPr>
          <w:rFonts w:ascii="Times New Roman" w:hAnsi="Times New Roman" w:cs="Times New Roman"/>
          <w:sz w:val="24"/>
          <w:szCs w:val="24"/>
        </w:rPr>
        <w:t xml:space="preserve"> </w:t>
      </w:r>
    </w:p>
    <w:p w:rsidR="00C75B0B" w:rsidRPr="0089467B" w:rsidRDefault="00C75B0B" w:rsidP="00FE71C9">
      <w:pPr>
        <w:widowControl w:val="0"/>
        <w:autoSpaceDE w:val="0"/>
        <w:autoSpaceDN w:val="0"/>
        <w:adjustRightInd w:val="0"/>
        <w:spacing w:line="240" w:lineRule="auto"/>
        <w:jc w:val="center"/>
        <w:rPr>
          <w:rFonts w:ascii="Times New Roman" w:hAnsi="Times New Roman" w:cs="Times New Roman"/>
          <w:sz w:val="24"/>
          <w:szCs w:val="24"/>
        </w:rPr>
      </w:pPr>
      <w:r w:rsidRPr="0089467B">
        <w:rPr>
          <w:rFonts w:ascii="Times New Roman" w:hAnsi="Times New Roman" w:cs="Times New Roman"/>
          <w:sz w:val="24"/>
          <w:szCs w:val="24"/>
        </w:rPr>
        <w:t>(длительность занятия 10 минут)</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I часть:</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Создание интереса. Сюрпризный момент. Художественное слово.</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Пальчиковая гимнастика.</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Показ, обследование предмета.</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Постановка цели, мотивация.</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II часть:</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Показ и объяснение воспитателем выполнения действий с предметом.</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Выполнение задания первый раз (по образцу).</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Зрительная гимнастика.</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Выполн</w:t>
      </w:r>
      <w:r w:rsidR="00FE71C9">
        <w:rPr>
          <w:rFonts w:ascii="Times New Roman" w:hAnsi="Times New Roman" w:cs="Times New Roman"/>
          <w:sz w:val="24"/>
          <w:szCs w:val="24"/>
        </w:rPr>
        <w:t xml:space="preserve">ение задания детьми второй раз </w:t>
      </w:r>
      <w:r w:rsidRPr="0089467B">
        <w:rPr>
          <w:rFonts w:ascii="Times New Roman" w:hAnsi="Times New Roman" w:cs="Times New Roman"/>
          <w:sz w:val="24"/>
          <w:szCs w:val="24"/>
        </w:rPr>
        <w:t>(по зрительному образцу или по словесному заданию).</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III часть:</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Обыгрывание предмета.</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Художественное слово.</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Оценка, поощрение.</w:t>
      </w:r>
    </w:p>
    <w:p w:rsidR="00C75B0B" w:rsidRPr="0089467B" w:rsidRDefault="00C75B0B"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 xml:space="preserve">    Релаксация.</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Все занятия проводятся</w:t>
      </w:r>
      <w:r w:rsidR="00C75B0B" w:rsidRPr="0089467B">
        <w:rPr>
          <w:rFonts w:ascii="Times New Roman" w:hAnsi="Times New Roman" w:cs="Times New Roman"/>
          <w:sz w:val="24"/>
          <w:szCs w:val="24"/>
        </w:rPr>
        <w:t xml:space="preserve"> в игровой форме, с использованием сюрпризных моментов, подвижных игр, пальчиковой гимнастики, русских народных </w:t>
      </w:r>
      <w:proofErr w:type="spellStart"/>
      <w:r w:rsidR="00C75B0B" w:rsidRPr="0089467B">
        <w:rPr>
          <w:rFonts w:ascii="Times New Roman" w:hAnsi="Times New Roman" w:cs="Times New Roman"/>
          <w:sz w:val="24"/>
          <w:szCs w:val="24"/>
        </w:rPr>
        <w:t>потешек</w:t>
      </w:r>
      <w:proofErr w:type="spellEnd"/>
      <w:r w:rsidR="00C75B0B" w:rsidRPr="0089467B">
        <w:rPr>
          <w:rFonts w:ascii="Times New Roman" w:hAnsi="Times New Roman" w:cs="Times New Roman"/>
          <w:sz w:val="24"/>
          <w:szCs w:val="24"/>
        </w:rPr>
        <w:t xml:space="preserve">, обязательно включаю зрительный тренинг и релаксацию. Индивидуальные различия в быстроте усвоения знаний цвета зависят в значительной степени от влияния окружающей среды, от </w:t>
      </w:r>
      <w:r w:rsidR="00C75B0B" w:rsidRPr="0089467B">
        <w:rPr>
          <w:rFonts w:ascii="Times New Roman" w:hAnsi="Times New Roman" w:cs="Times New Roman"/>
          <w:sz w:val="24"/>
          <w:szCs w:val="24"/>
        </w:rPr>
        <w:lastRenderedPageBreak/>
        <w:t>личного опыта ребёнка. Усвоение названий цвета предметов ускоряется, если вместо общепринятых слов, применять их «определённые» наименования: морковный, лимонный, апельсиновый. Можно сказать детям: «Бантик жёлтый, как лимон».</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Мозаика</w:t>
      </w:r>
      <w:r w:rsidR="00C75B0B" w:rsidRPr="0089467B">
        <w:rPr>
          <w:rFonts w:ascii="Times New Roman" w:hAnsi="Times New Roman" w:cs="Times New Roman"/>
          <w:sz w:val="24"/>
          <w:szCs w:val="24"/>
        </w:rPr>
        <w:t xml:space="preserve">: «Ёлочки и грибочки», «Курочка и цыплята», «Домики и флажки» и другие, рекомендованные Л. </w:t>
      </w:r>
      <w:proofErr w:type="spellStart"/>
      <w:r w:rsidR="00C75B0B" w:rsidRPr="0089467B">
        <w:rPr>
          <w:rFonts w:ascii="Times New Roman" w:hAnsi="Times New Roman" w:cs="Times New Roman"/>
          <w:sz w:val="24"/>
          <w:szCs w:val="24"/>
        </w:rPr>
        <w:t>Венгером</w:t>
      </w:r>
      <w:proofErr w:type="spellEnd"/>
      <w:r w:rsidR="00C75B0B" w:rsidRPr="0089467B">
        <w:rPr>
          <w:rFonts w:ascii="Times New Roman" w:hAnsi="Times New Roman" w:cs="Times New Roman"/>
          <w:sz w:val="24"/>
          <w:szCs w:val="24"/>
        </w:rPr>
        <w:t>, Э. Пилюгиной, до сих пор не утратили своей актуальности, хотя этой методике уже 30 лет. Раскладывая мозаику, ребенок учитывает не только разнообразные сенсорные свойства предметов, но и осуществляет довольно тонкие движения пальцев рук. Формирование чувства цвета на специально организованных занятиях является неотъемлемой частью сенсорного воспитания, направленного на развитие у детей умения ориентироваться в окружающем их мире.</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В рисовании используем</w:t>
      </w:r>
      <w:r w:rsidR="00C75B0B" w:rsidRPr="0089467B">
        <w:rPr>
          <w:rFonts w:ascii="Times New Roman" w:hAnsi="Times New Roman" w:cs="Times New Roman"/>
          <w:sz w:val="24"/>
          <w:szCs w:val="24"/>
        </w:rPr>
        <w:t xml:space="preserve"> карандаши и фломастеры: красного, синего, зелёного цвета (жёлтый – не рекомендуется), а краски: гуашь для рисования кистью и пальчиками – всех цветов.</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5B0B" w:rsidRPr="0089467B">
        <w:rPr>
          <w:rFonts w:ascii="Times New Roman" w:hAnsi="Times New Roman" w:cs="Times New Roman"/>
          <w:sz w:val="24"/>
          <w:szCs w:val="24"/>
        </w:rPr>
        <w:t>Ва</w:t>
      </w:r>
      <w:r>
        <w:rPr>
          <w:rFonts w:ascii="Times New Roman" w:hAnsi="Times New Roman" w:cs="Times New Roman"/>
          <w:sz w:val="24"/>
          <w:szCs w:val="24"/>
        </w:rPr>
        <w:t>жное место в методике обучения 4-</w:t>
      </w:r>
      <w:r w:rsidR="00C75B0B" w:rsidRPr="0089467B">
        <w:rPr>
          <w:rFonts w:ascii="Times New Roman" w:hAnsi="Times New Roman" w:cs="Times New Roman"/>
          <w:sz w:val="24"/>
          <w:szCs w:val="24"/>
        </w:rPr>
        <w:t xml:space="preserve"> го года жизни должен занимать приём сопряженных (совместных) действий взрослого и ребёнка – их сотрудничество. Например, на большом листе бумаги рисую солнышко, а дети – синие облака вокруг него. Или же даю каждому ребёнку лист бумаги с наклеенным силуэтом котёнка и предлагаю нарисовать клубочки. Овладевая эталонной системой свойств и признаков предметов (в том числе и общепринятыми эталонами цвета), дети учатся соответствующим образом отражать эти свойства и признаки в своем рисунке.</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5B0B" w:rsidRPr="0089467B">
        <w:rPr>
          <w:rFonts w:ascii="Times New Roman" w:hAnsi="Times New Roman" w:cs="Times New Roman"/>
          <w:sz w:val="24"/>
          <w:szCs w:val="24"/>
        </w:rPr>
        <w:t>Конструирование помогает накапливать у детей определённый сенсорный опыт: ориентироваться не только в форме и величине предметов, но и в цвете. Показывая детям образец постройки, обязательно обращаю их внимание на его цвет, а так же на то, как с помощью цвета можно изменить предмет, учу детей использовать цвет как элемент украшения. Например, говорю: «Зеленый домик становится намного красивее, если у него красная крыша».</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5B0B" w:rsidRPr="0089467B">
        <w:rPr>
          <w:rFonts w:ascii="Times New Roman" w:hAnsi="Times New Roman" w:cs="Times New Roman"/>
          <w:sz w:val="24"/>
          <w:szCs w:val="24"/>
        </w:rPr>
        <w:t xml:space="preserve">Лепку можно сделать эффективным средством развития </w:t>
      </w:r>
      <w:proofErr w:type="spellStart"/>
      <w:r w:rsidR="00C75B0B" w:rsidRPr="0089467B">
        <w:rPr>
          <w:rFonts w:ascii="Times New Roman" w:hAnsi="Times New Roman" w:cs="Times New Roman"/>
          <w:sz w:val="24"/>
          <w:szCs w:val="24"/>
        </w:rPr>
        <w:t>цветовосприятия</w:t>
      </w:r>
      <w:proofErr w:type="spellEnd"/>
      <w:r w:rsidR="00C75B0B" w:rsidRPr="0089467B">
        <w:rPr>
          <w:rFonts w:ascii="Times New Roman" w:hAnsi="Times New Roman" w:cs="Times New Roman"/>
          <w:sz w:val="24"/>
          <w:szCs w:val="24"/>
        </w:rPr>
        <w:t>, если наряду с глиной предлагать детям соленое тесто, пластили</w:t>
      </w:r>
      <w:r>
        <w:rPr>
          <w:rFonts w:ascii="Times New Roman" w:hAnsi="Times New Roman" w:cs="Times New Roman"/>
          <w:sz w:val="24"/>
          <w:szCs w:val="24"/>
        </w:rPr>
        <w:t>н и современные массы для лепки</w:t>
      </w:r>
      <w:r w:rsidR="00C75B0B" w:rsidRPr="0089467B">
        <w:rPr>
          <w:rFonts w:ascii="Times New Roman" w:hAnsi="Times New Roman" w:cs="Times New Roman"/>
          <w:sz w:val="24"/>
          <w:szCs w:val="24"/>
        </w:rPr>
        <w:t>.</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5B0B" w:rsidRPr="0089467B">
        <w:rPr>
          <w:rFonts w:ascii="Times New Roman" w:hAnsi="Times New Roman" w:cs="Times New Roman"/>
          <w:sz w:val="24"/>
          <w:szCs w:val="24"/>
        </w:rPr>
        <w:t>В совместной деятельности я решила использовать такой нетрадиционный приём в изобразительном искусстве как коллаж (рекомендован специалистами как для педагогов – так и для родителей). Достоинством кол</w:t>
      </w:r>
      <w:r>
        <w:rPr>
          <w:rFonts w:ascii="Times New Roman" w:hAnsi="Times New Roman" w:cs="Times New Roman"/>
          <w:sz w:val="24"/>
          <w:szCs w:val="24"/>
        </w:rPr>
        <w:t>лажа при работе с детьми младшего</w:t>
      </w:r>
      <w:r w:rsidR="00C75B0B" w:rsidRPr="0089467B">
        <w:rPr>
          <w:rFonts w:ascii="Times New Roman" w:hAnsi="Times New Roman" w:cs="Times New Roman"/>
          <w:sz w:val="24"/>
          <w:szCs w:val="24"/>
        </w:rPr>
        <w:t xml:space="preserve"> возраста относятся: простота исполнения, доступность, фактурность и яркость, использование удобных для ребёнка изобразительных средств.</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5B0B" w:rsidRPr="0089467B">
        <w:rPr>
          <w:rFonts w:ascii="Times New Roman" w:hAnsi="Times New Roman" w:cs="Times New Roman"/>
          <w:sz w:val="24"/>
          <w:szCs w:val="24"/>
        </w:rPr>
        <w:t>Ребёнок в жизни сталкивается с многообразием форм, красок и других свойств предметов, в частности игрушек и предметов домашнего обихода. И, конечно, каждый ребёнок, даже без целенаправленного воспитания, так или иначе воспринимает всё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воспитание – последовательное планомерное ознакомление ребёнка с сенсорной культурой человечества.</w:t>
      </w:r>
    </w:p>
    <w:p w:rsidR="00C75B0B" w:rsidRPr="0089467B" w:rsidRDefault="00FE71C9" w:rsidP="00C75B0B">
      <w:pPr>
        <w:widowControl w:val="0"/>
        <w:autoSpaceDE w:val="0"/>
        <w:autoSpaceDN w:val="0"/>
        <w:adjustRightInd w:val="0"/>
        <w:spacing w:line="240" w:lineRule="auto"/>
        <w:rPr>
          <w:rFonts w:ascii="Times New Roman" w:hAnsi="Times New Roman" w:cs="Times New Roman"/>
          <w:sz w:val="24"/>
          <w:szCs w:val="24"/>
        </w:rPr>
      </w:pPr>
      <w:r w:rsidRPr="0089467B">
        <w:rPr>
          <w:rFonts w:ascii="Times New Roman" w:hAnsi="Times New Roman" w:cs="Times New Roman"/>
          <w:sz w:val="24"/>
          <w:szCs w:val="24"/>
        </w:rPr>
        <w:t>Цвет – это яркая сторона детства!</w:t>
      </w:r>
      <w:r>
        <w:rPr>
          <w:rFonts w:ascii="Times New Roman" w:hAnsi="Times New Roman" w:cs="Times New Roman"/>
          <w:sz w:val="24"/>
          <w:szCs w:val="24"/>
        </w:rPr>
        <w:t xml:space="preserve">  </w:t>
      </w:r>
      <w:r w:rsidR="00C75B0B" w:rsidRPr="0089467B">
        <w:rPr>
          <w:rFonts w:ascii="Times New Roman" w:hAnsi="Times New Roman" w:cs="Times New Roman"/>
          <w:sz w:val="24"/>
          <w:szCs w:val="24"/>
        </w:rPr>
        <w:t>Мир создан для того, чтобы дарить ребенку яркие краски.</w:t>
      </w:r>
    </w:p>
    <w:p w:rsidR="003802D5" w:rsidRPr="0089467B" w:rsidRDefault="003802D5" w:rsidP="003802D5">
      <w:pPr>
        <w:widowControl w:val="0"/>
        <w:autoSpaceDE w:val="0"/>
        <w:autoSpaceDN w:val="0"/>
        <w:adjustRightInd w:val="0"/>
        <w:spacing w:line="240" w:lineRule="auto"/>
        <w:jc w:val="right"/>
        <w:rPr>
          <w:rFonts w:ascii="Times New Roman" w:hAnsi="Times New Roman" w:cs="Times New Roman"/>
          <w:sz w:val="24"/>
          <w:szCs w:val="24"/>
        </w:rPr>
      </w:pPr>
    </w:p>
    <w:sectPr w:rsidR="003802D5" w:rsidRPr="0089467B" w:rsidSect="003802D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42E4"/>
    <w:multiLevelType w:val="hybridMultilevel"/>
    <w:tmpl w:val="4550A048"/>
    <w:lvl w:ilvl="0" w:tplc="43104DF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E05"/>
    <w:rsid w:val="003802D5"/>
    <w:rsid w:val="003F79F0"/>
    <w:rsid w:val="00650A6B"/>
    <w:rsid w:val="00793876"/>
    <w:rsid w:val="007F60DC"/>
    <w:rsid w:val="00917A40"/>
    <w:rsid w:val="00945741"/>
    <w:rsid w:val="00C27707"/>
    <w:rsid w:val="00C75B0B"/>
    <w:rsid w:val="00CA0238"/>
    <w:rsid w:val="00DF5E05"/>
    <w:rsid w:val="00E71234"/>
    <w:rsid w:val="00EA03E1"/>
    <w:rsid w:val="00F21920"/>
    <w:rsid w:val="00FE7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05"/>
    <w:pPr>
      <w:spacing w:after="200" w:line="276" w:lineRule="auto"/>
      <w:ind w:firstLine="0"/>
    </w:pPr>
    <w:rPr>
      <w:rFonts w:eastAsiaTheme="minorEastAsia"/>
      <w:lang w:val="ru-RU" w:eastAsia="ru-RU" w:bidi="ar-SA"/>
    </w:rPr>
  </w:style>
  <w:style w:type="paragraph" w:styleId="1">
    <w:name w:val="heading 1"/>
    <w:basedOn w:val="a"/>
    <w:next w:val="a"/>
    <w:link w:val="10"/>
    <w:uiPriority w:val="9"/>
    <w:qFormat/>
    <w:rsid w:val="007F60DC"/>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7F60DC"/>
    <w:pPr>
      <w:spacing w:before="320" w:after="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7F60DC"/>
    <w:pPr>
      <w:spacing w:before="320" w:after="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7F60DC"/>
    <w:pPr>
      <w:spacing w:before="280" w:after="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7F60DC"/>
    <w:pPr>
      <w:spacing w:before="280" w:after="0" w:line="360" w:lineRule="auto"/>
      <w:outlineLvl w:val="4"/>
    </w:pPr>
    <w:rPr>
      <w:rFonts w:asciiTheme="majorHAnsi" w:eastAsiaTheme="majorEastAsia" w:hAnsiTheme="majorHAnsi" w:cstheme="majorBidi"/>
      <w:b/>
      <w:bCs/>
      <w:i/>
      <w:iCs/>
      <w:lang w:val="en-US" w:eastAsia="en-US" w:bidi="en-US"/>
    </w:rPr>
  </w:style>
  <w:style w:type="paragraph" w:styleId="6">
    <w:name w:val="heading 6"/>
    <w:basedOn w:val="a"/>
    <w:next w:val="a"/>
    <w:link w:val="60"/>
    <w:uiPriority w:val="9"/>
    <w:semiHidden/>
    <w:unhideWhenUsed/>
    <w:qFormat/>
    <w:rsid w:val="007F60DC"/>
    <w:pPr>
      <w:spacing w:before="280" w:after="80" w:line="360" w:lineRule="auto"/>
      <w:outlineLvl w:val="5"/>
    </w:pPr>
    <w:rPr>
      <w:rFonts w:asciiTheme="majorHAnsi" w:eastAsiaTheme="majorEastAsia" w:hAnsiTheme="majorHAnsi" w:cstheme="majorBidi"/>
      <w:b/>
      <w:bCs/>
      <w:i/>
      <w:iCs/>
      <w:lang w:val="en-US" w:eastAsia="en-US" w:bidi="en-US"/>
    </w:rPr>
  </w:style>
  <w:style w:type="paragraph" w:styleId="7">
    <w:name w:val="heading 7"/>
    <w:basedOn w:val="a"/>
    <w:next w:val="a"/>
    <w:link w:val="70"/>
    <w:uiPriority w:val="9"/>
    <w:semiHidden/>
    <w:unhideWhenUsed/>
    <w:qFormat/>
    <w:rsid w:val="007F60DC"/>
    <w:pPr>
      <w:spacing w:before="280" w:after="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7F60DC"/>
    <w:pPr>
      <w:spacing w:before="280" w:after="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7F60DC"/>
    <w:pPr>
      <w:spacing w:before="280" w:after="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0D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F60D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F60D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F60D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F60D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F60D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F60D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F60D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F60D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F60DC"/>
    <w:pPr>
      <w:spacing w:after="240" w:line="480" w:lineRule="auto"/>
      <w:ind w:firstLine="360"/>
    </w:pPr>
    <w:rPr>
      <w:rFonts w:eastAsiaTheme="minorHAnsi"/>
      <w:b/>
      <w:bCs/>
      <w:sz w:val="18"/>
      <w:szCs w:val="18"/>
      <w:lang w:val="en-US" w:eastAsia="en-US" w:bidi="en-US"/>
    </w:rPr>
  </w:style>
  <w:style w:type="paragraph" w:styleId="a4">
    <w:name w:val="Title"/>
    <w:basedOn w:val="a"/>
    <w:next w:val="a"/>
    <w:link w:val="a5"/>
    <w:uiPriority w:val="10"/>
    <w:qFormat/>
    <w:rsid w:val="007F60DC"/>
    <w:pPr>
      <w:spacing w:after="240" w:line="240" w:lineRule="auto"/>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7F60D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F60DC"/>
    <w:pPr>
      <w:spacing w:after="320" w:line="480" w:lineRule="auto"/>
      <w:ind w:firstLine="360"/>
      <w:jc w:val="right"/>
    </w:pPr>
    <w:rPr>
      <w:rFonts w:eastAsiaTheme="minorHAnsi"/>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7F60DC"/>
    <w:rPr>
      <w:i/>
      <w:iCs/>
      <w:color w:val="808080" w:themeColor="text1" w:themeTint="7F"/>
      <w:spacing w:val="10"/>
      <w:sz w:val="24"/>
      <w:szCs w:val="24"/>
    </w:rPr>
  </w:style>
  <w:style w:type="character" w:styleId="a8">
    <w:name w:val="Strong"/>
    <w:basedOn w:val="a0"/>
    <w:uiPriority w:val="22"/>
    <w:qFormat/>
    <w:rsid w:val="007F60DC"/>
    <w:rPr>
      <w:b/>
      <w:bCs/>
      <w:spacing w:val="0"/>
    </w:rPr>
  </w:style>
  <w:style w:type="character" w:styleId="a9">
    <w:name w:val="Emphasis"/>
    <w:uiPriority w:val="20"/>
    <w:qFormat/>
    <w:rsid w:val="007F60DC"/>
    <w:rPr>
      <w:b/>
      <w:bCs/>
      <w:i/>
      <w:iCs/>
      <w:color w:val="auto"/>
    </w:rPr>
  </w:style>
  <w:style w:type="paragraph" w:styleId="aa">
    <w:name w:val="No Spacing"/>
    <w:basedOn w:val="a"/>
    <w:uiPriority w:val="1"/>
    <w:qFormat/>
    <w:rsid w:val="007F60DC"/>
    <w:pPr>
      <w:spacing w:after="0" w:line="240" w:lineRule="auto"/>
    </w:pPr>
    <w:rPr>
      <w:rFonts w:eastAsiaTheme="minorHAnsi"/>
      <w:lang w:val="en-US" w:eastAsia="en-US" w:bidi="en-US"/>
    </w:rPr>
  </w:style>
  <w:style w:type="paragraph" w:styleId="ab">
    <w:name w:val="List Paragraph"/>
    <w:basedOn w:val="a"/>
    <w:uiPriority w:val="34"/>
    <w:qFormat/>
    <w:rsid w:val="007F60DC"/>
    <w:pPr>
      <w:spacing w:after="240" w:line="480" w:lineRule="auto"/>
      <w:ind w:left="720" w:firstLine="360"/>
      <w:contextualSpacing/>
    </w:pPr>
    <w:rPr>
      <w:rFonts w:eastAsiaTheme="minorHAnsi"/>
      <w:lang w:val="en-US" w:eastAsia="en-US" w:bidi="en-US"/>
    </w:rPr>
  </w:style>
  <w:style w:type="paragraph" w:styleId="21">
    <w:name w:val="Quote"/>
    <w:basedOn w:val="a"/>
    <w:next w:val="a"/>
    <w:link w:val="22"/>
    <w:uiPriority w:val="29"/>
    <w:qFormat/>
    <w:rsid w:val="007F60DC"/>
    <w:pPr>
      <w:spacing w:after="240" w:line="480" w:lineRule="auto"/>
      <w:ind w:firstLine="360"/>
    </w:pPr>
    <w:rPr>
      <w:rFonts w:eastAsiaTheme="minorHAnsi"/>
      <w:color w:val="5A5A5A" w:themeColor="text1" w:themeTint="A5"/>
      <w:lang w:val="en-US" w:eastAsia="en-US" w:bidi="en-US"/>
    </w:rPr>
  </w:style>
  <w:style w:type="character" w:customStyle="1" w:styleId="22">
    <w:name w:val="Цитата 2 Знак"/>
    <w:basedOn w:val="a0"/>
    <w:link w:val="21"/>
    <w:uiPriority w:val="29"/>
    <w:rsid w:val="007F60DC"/>
    <w:rPr>
      <w:rFonts w:asciiTheme="minorHAnsi"/>
      <w:color w:val="5A5A5A" w:themeColor="text1" w:themeTint="A5"/>
    </w:rPr>
  </w:style>
  <w:style w:type="paragraph" w:styleId="ac">
    <w:name w:val="Intense Quote"/>
    <w:basedOn w:val="a"/>
    <w:next w:val="a"/>
    <w:link w:val="ad"/>
    <w:uiPriority w:val="30"/>
    <w:qFormat/>
    <w:rsid w:val="007F60DC"/>
    <w:pPr>
      <w:spacing w:before="320" w:after="480" w:line="240" w:lineRule="auto"/>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7F60DC"/>
    <w:rPr>
      <w:rFonts w:asciiTheme="majorHAnsi" w:eastAsiaTheme="majorEastAsia" w:hAnsiTheme="majorHAnsi" w:cstheme="majorBidi"/>
      <w:i/>
      <w:iCs/>
      <w:sz w:val="20"/>
      <w:szCs w:val="20"/>
    </w:rPr>
  </w:style>
  <w:style w:type="character" w:styleId="ae">
    <w:name w:val="Subtle Emphasis"/>
    <w:uiPriority w:val="19"/>
    <w:qFormat/>
    <w:rsid w:val="007F60DC"/>
    <w:rPr>
      <w:i/>
      <w:iCs/>
      <w:color w:val="5A5A5A" w:themeColor="text1" w:themeTint="A5"/>
    </w:rPr>
  </w:style>
  <w:style w:type="character" w:styleId="af">
    <w:name w:val="Intense Emphasis"/>
    <w:uiPriority w:val="21"/>
    <w:qFormat/>
    <w:rsid w:val="007F60DC"/>
    <w:rPr>
      <w:b/>
      <w:bCs/>
      <w:i/>
      <w:iCs/>
      <w:color w:val="auto"/>
      <w:u w:val="single"/>
    </w:rPr>
  </w:style>
  <w:style w:type="character" w:styleId="af0">
    <w:name w:val="Subtle Reference"/>
    <w:uiPriority w:val="31"/>
    <w:qFormat/>
    <w:rsid w:val="007F60DC"/>
    <w:rPr>
      <w:smallCaps/>
    </w:rPr>
  </w:style>
  <w:style w:type="character" w:styleId="af1">
    <w:name w:val="Intense Reference"/>
    <w:uiPriority w:val="32"/>
    <w:qFormat/>
    <w:rsid w:val="007F60DC"/>
    <w:rPr>
      <w:b/>
      <w:bCs/>
      <w:smallCaps/>
      <w:color w:val="auto"/>
    </w:rPr>
  </w:style>
  <w:style w:type="character" w:styleId="af2">
    <w:name w:val="Book Title"/>
    <w:uiPriority w:val="33"/>
    <w:qFormat/>
    <w:rsid w:val="007F60D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F60D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3678-9188-4C70-9C14-7EDF85F2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2015-01-21T11:33:00Z</cp:lastPrinted>
  <dcterms:created xsi:type="dcterms:W3CDTF">2015-01-21T10:54:00Z</dcterms:created>
  <dcterms:modified xsi:type="dcterms:W3CDTF">2015-01-21T11:43:00Z</dcterms:modified>
</cp:coreProperties>
</file>