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0F" w:rsidRDefault="0006570F" w:rsidP="00065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36"/>
          <w:szCs w:val="36"/>
        </w:rPr>
      </w:pPr>
      <w:r w:rsidRPr="0006570F">
        <w:rPr>
          <w:rFonts w:ascii="Times New Roman" w:eastAsia="Times New Roman" w:hAnsi="Times New Roman" w:cs="Times New Roman"/>
          <w:color w:val="2D2A2A"/>
          <w:sz w:val="36"/>
          <w:szCs w:val="36"/>
        </w:rPr>
        <w:t>Развитие элементарных математических представлений у детей дошкольного возраста через разнообразные формы работы.</w:t>
      </w:r>
    </w:p>
    <w:p w:rsidR="00216B84" w:rsidRPr="0006570F" w:rsidRDefault="00216B84" w:rsidP="00065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36"/>
          <w:szCs w:val="36"/>
        </w:rPr>
      </w:pPr>
      <w:r>
        <w:rPr>
          <w:rFonts w:ascii="Times New Roman" w:eastAsia="Times New Roman" w:hAnsi="Times New Roman" w:cs="Times New Roman"/>
          <w:color w:val="2D2A2A"/>
          <w:sz w:val="36"/>
          <w:szCs w:val="36"/>
        </w:rPr>
        <w:t>Ковалевская Т.А.</w:t>
      </w:r>
    </w:p>
    <w:p w:rsidR="0006570F" w:rsidRDefault="00216B84" w:rsidP="00065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hyperlink r:id="rId6" w:tgtFrame="_blank" w:history="1">
        <w:r w:rsidR="0006570F" w:rsidRPr="0006570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Математическое развитие</w:t>
        </w:r>
      </w:hyperlink>
      <w:r w:rsidR="0006570F" w:rsidRPr="0006570F">
        <w:rPr>
          <w:rFonts w:ascii="Times New Roman" w:eastAsia="Times New Roman" w:hAnsi="Times New Roman" w:cs="Times New Roman"/>
          <w:color w:val="2D2A2A"/>
          <w:sz w:val="28"/>
          <w:szCs w:val="28"/>
        </w:rPr>
        <w:t> </w:t>
      </w:r>
      <w:r w:rsidR="0006570F" w:rsidRPr="00864294">
        <w:rPr>
          <w:rFonts w:ascii="Times New Roman" w:eastAsia="Times New Roman" w:hAnsi="Times New Roman" w:cs="Times New Roman"/>
          <w:color w:val="2D2A2A"/>
          <w:sz w:val="28"/>
          <w:szCs w:val="28"/>
        </w:rPr>
        <w:t>ребенка - это не только умение дошкольника считать и решать арифметические задачи, это и развитие способности видеть в окружающем мире отношения, зависимости, оперировать предметами, знаками, символами. Наша задача - развивать эти способности, дать возможность маленькому человеку познавать мир на каждом этапе его взросления. Но надо помнить, что математическое развитие является длительным и весьма трудоёмким процессом для дошкольников, так как формирование основных приёмов логического познания требует не только высокой активности умственной деятельности, но и обобщённых знаний об общих и существенных признаках предметов и явлений действительности.</w:t>
      </w:r>
    </w:p>
    <w:p w:rsidR="0006570F" w:rsidRDefault="0006570F" w:rsidP="00065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864294">
        <w:rPr>
          <w:rFonts w:ascii="Times New Roman" w:eastAsia="Times New Roman" w:hAnsi="Times New Roman" w:cs="Times New Roman"/>
          <w:color w:val="2D2A2A"/>
          <w:sz w:val="28"/>
          <w:szCs w:val="28"/>
        </w:rPr>
        <w:t>Математическое развитие осуществляется во всех структурах педагогического процесса: в совместной деятельности взр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ослого с детьми (организованная </w:t>
      </w:r>
      <w:r w:rsidRPr="00864294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образовательная деятельность и режимные моменты), самост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оятельной детской деятельности, в индивидуальной работе с детьми и при проведении кружковой работы, </w:t>
      </w:r>
      <w:r w:rsidRPr="00864294">
        <w:rPr>
          <w:rFonts w:ascii="Times New Roman" w:eastAsia="Times New Roman" w:hAnsi="Times New Roman" w:cs="Times New Roman"/>
          <w:color w:val="2D2A2A"/>
          <w:sz w:val="28"/>
          <w:szCs w:val="28"/>
        </w:rPr>
        <w:t>тем самым, детям предоставляется возможность анал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изировать, сравнивать, обобщать.</w:t>
      </w:r>
    </w:p>
    <w:p w:rsidR="0006570F" w:rsidRPr="00864294" w:rsidRDefault="0006570F" w:rsidP="00065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64294">
        <w:rPr>
          <w:rFonts w:ascii="Times New Roman" w:eastAsia="Times New Roman" w:hAnsi="Times New Roman" w:cs="Times New Roman"/>
          <w:sz w:val="28"/>
          <w:szCs w:val="28"/>
        </w:rPr>
        <w:t>Развивающая среда выступает в роли стимулятора, движущей силы в математическом развитии дошкольников. Для формирования элементарных математических представлений детей важно создать такую среду и такую систему отношений, которые бы стимулировали самую разнообразную его умс</w:t>
      </w:r>
      <w:r w:rsidRPr="0006570F">
        <w:rPr>
          <w:rFonts w:ascii="Times New Roman" w:eastAsia="Times New Roman" w:hAnsi="Times New Roman" w:cs="Times New Roman"/>
          <w:sz w:val="28"/>
          <w:szCs w:val="28"/>
        </w:rPr>
        <w:t xml:space="preserve">твенную деятельность. </w:t>
      </w:r>
      <w:r w:rsidRPr="00864294">
        <w:rPr>
          <w:rFonts w:ascii="Times New Roman" w:eastAsia="Times New Roman" w:hAnsi="Times New Roman" w:cs="Times New Roman"/>
          <w:sz w:val="28"/>
          <w:szCs w:val="28"/>
        </w:rPr>
        <w:t>Дидактический материал</w:t>
      </w:r>
      <w:r w:rsidR="007F0A35" w:rsidRPr="00216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A35">
        <w:rPr>
          <w:rFonts w:ascii="Times New Roman" w:eastAsia="Times New Roman" w:hAnsi="Times New Roman" w:cs="Times New Roman"/>
          <w:sz w:val="28"/>
          <w:szCs w:val="28"/>
        </w:rPr>
        <w:t>в нашей группе</w:t>
      </w:r>
      <w:r w:rsidRPr="000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294">
        <w:rPr>
          <w:rFonts w:ascii="Times New Roman" w:eastAsia="Times New Roman" w:hAnsi="Times New Roman" w:cs="Times New Roman"/>
          <w:sz w:val="28"/>
          <w:szCs w:val="28"/>
        </w:rPr>
        <w:t>доступен для детей и постоянно пополняетс</w:t>
      </w:r>
      <w:r w:rsidRPr="0006570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64294">
        <w:rPr>
          <w:rFonts w:ascii="Times New Roman" w:eastAsia="Times New Roman" w:hAnsi="Times New Roman" w:cs="Times New Roman"/>
          <w:sz w:val="28"/>
          <w:szCs w:val="28"/>
        </w:rPr>
        <w:t>. Сменяемость предметно-развивающей среды обеспечивается за счет новых атрибутов, игр, игруш</w:t>
      </w:r>
      <w:r w:rsidRPr="0006570F">
        <w:rPr>
          <w:rFonts w:ascii="Times New Roman" w:eastAsia="Times New Roman" w:hAnsi="Times New Roman" w:cs="Times New Roman"/>
          <w:sz w:val="28"/>
          <w:szCs w:val="28"/>
        </w:rPr>
        <w:t>ек, игрового оборудования</w:t>
      </w:r>
      <w:r w:rsidRPr="00864294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</w:p>
    <w:p w:rsidR="0006570F" w:rsidRDefault="0006570F" w:rsidP="00065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294">
        <w:rPr>
          <w:rFonts w:ascii="Times New Roman" w:eastAsia="Times New Roman" w:hAnsi="Times New Roman" w:cs="Times New Roman"/>
          <w:sz w:val="28"/>
          <w:szCs w:val="28"/>
        </w:rPr>
        <w:t>В нашей игротеке много интересных игр, привлекающих внимание детей своей занимательнос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тью: "Сложи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узор"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4294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End"/>
      <w:r w:rsidRPr="00864294">
        <w:rPr>
          <w:rFonts w:ascii="Times New Roman" w:eastAsia="Times New Roman" w:hAnsi="Times New Roman" w:cs="Times New Roman"/>
          <w:sz w:val="28"/>
          <w:szCs w:val="28"/>
        </w:rPr>
        <w:t>Сложи</w:t>
      </w:r>
      <w:proofErr w:type="spellEnd"/>
      <w:r w:rsidRPr="00864294">
        <w:rPr>
          <w:rFonts w:ascii="Times New Roman" w:eastAsia="Times New Roman" w:hAnsi="Times New Roman" w:cs="Times New Roman"/>
          <w:sz w:val="28"/>
          <w:szCs w:val="28"/>
        </w:rPr>
        <w:t xml:space="preserve"> квадрат", "Кубики для всех", "Геометрическая мозаика", "</w:t>
      </w:r>
      <w:proofErr w:type="spellStart"/>
      <w:r w:rsidRPr="00864294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864294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пазловые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мозаики,  </w:t>
      </w:r>
      <w:r w:rsidRPr="00864294">
        <w:rPr>
          <w:rFonts w:ascii="Times New Roman" w:eastAsia="Times New Roman" w:hAnsi="Times New Roman" w:cs="Times New Roman"/>
          <w:sz w:val="28"/>
          <w:szCs w:val="28"/>
        </w:rPr>
        <w:t>счетные палочки, развиваю</w:t>
      </w:r>
      <w:r w:rsidR="005C3DD0">
        <w:rPr>
          <w:rFonts w:ascii="Times New Roman" w:eastAsia="Times New Roman" w:hAnsi="Times New Roman" w:cs="Times New Roman"/>
          <w:sz w:val="28"/>
          <w:szCs w:val="28"/>
        </w:rPr>
        <w:t>щие игры: "Страна математика", "Математическое домино"</w:t>
      </w:r>
      <w:proofErr w:type="gramStart"/>
      <w:r w:rsidR="005C3DD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64294">
        <w:rPr>
          <w:rFonts w:ascii="Times New Roman" w:eastAsia="Times New Roman" w:hAnsi="Times New Roman" w:cs="Times New Roman"/>
          <w:sz w:val="28"/>
          <w:szCs w:val="28"/>
        </w:rPr>
        <w:t xml:space="preserve"> Данные игры универсальны и подходят для детей разного возраста, так как они имеют различные степени сложности, поэтому не теряют актуальности для детей постарше. Большим подспорьем в развитии элементарных математических представлений служат игры, сделанные своими руками и руками родителей: "Назови фигуру", "Узнай на ощупь", "Веселый счет", "Собери картин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ку", "Сложи фигуру", </w:t>
      </w:r>
      <w:r w:rsidRPr="00864294">
        <w:rPr>
          <w:rFonts w:ascii="Times New Roman" w:eastAsia="Times New Roman" w:hAnsi="Times New Roman" w:cs="Times New Roman"/>
          <w:sz w:val="28"/>
          <w:szCs w:val="28"/>
        </w:rPr>
        <w:t xml:space="preserve"> красочный ряд натуральных чисел и так далее. Дети совершенствуют умственные действия, выполняя задания с формулировкой: "Разгадай правило, по которому расположены фигуры в каждом ряду", "Найди лишнюю фигуру", "Что изменилось", "Чем похожи? Чем отличаются?" и др.</w:t>
      </w:r>
    </w:p>
    <w:p w:rsidR="007F0A35" w:rsidRDefault="007F0A35" w:rsidP="00065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Мною создана папка "Логические задачи", материал которой можно использовать  для работы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детьми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занятиях, так и в индивидуальной работе. В неё входят логические задания, задачи на сравнение  в стихотворной форме, что привлекает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внимание детей и задания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карточка. Например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:......(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рассматриваем примеры)</w:t>
      </w:r>
      <w:r w:rsidR="005C3DD0">
        <w:rPr>
          <w:rFonts w:ascii="Times New Roman" w:eastAsia="Times New Roman" w:hAnsi="Times New Roman" w:cs="Times New Roman"/>
          <w:sz w:val="28"/>
          <w:szCs w:val="28"/>
        </w:rPr>
        <w:t>. Так же на прогулке, в самостоятельной деятельности детей можно создавать различные математические ситуации, направленные на</w:t>
      </w:r>
      <w:r w:rsidR="00216B84">
        <w:rPr>
          <w:rFonts w:ascii="Times New Roman" w:eastAsia="Times New Roman" w:hAnsi="Times New Roman" w:cs="Times New Roman"/>
          <w:sz w:val="28"/>
          <w:szCs w:val="28"/>
        </w:rPr>
        <w:t xml:space="preserve"> решение простейших задач: "Собе</w:t>
      </w:r>
      <w:bookmarkStart w:id="0" w:name="_GoBack"/>
      <w:bookmarkEnd w:id="0"/>
      <w:r w:rsidR="005C3DD0">
        <w:rPr>
          <w:rFonts w:ascii="Times New Roman" w:eastAsia="Times New Roman" w:hAnsi="Times New Roman" w:cs="Times New Roman"/>
          <w:sz w:val="28"/>
          <w:szCs w:val="28"/>
        </w:rPr>
        <w:t>ри листочки",  "Сколько листиков ты</w:t>
      </w:r>
      <w:r w:rsidR="00216B84">
        <w:rPr>
          <w:rFonts w:ascii="Times New Roman" w:eastAsia="Times New Roman" w:hAnsi="Times New Roman" w:cs="Times New Roman"/>
          <w:sz w:val="28"/>
          <w:szCs w:val="28"/>
        </w:rPr>
        <w:t xml:space="preserve"> собрал", "Сколько сделал пасо</w:t>
      </w:r>
      <w:r w:rsidR="005C3DD0">
        <w:rPr>
          <w:rFonts w:ascii="Times New Roman" w:eastAsia="Times New Roman" w:hAnsi="Times New Roman" w:cs="Times New Roman"/>
          <w:sz w:val="28"/>
          <w:szCs w:val="28"/>
        </w:rPr>
        <w:t xml:space="preserve">к, "Сколько груш, а сколько яблок". </w:t>
      </w:r>
      <w:proofErr w:type="gramStart"/>
      <w:r w:rsidR="005C3DD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16B84">
        <w:rPr>
          <w:rFonts w:ascii="Times New Roman" w:eastAsia="Times New Roman" w:hAnsi="Times New Roman" w:cs="Times New Roman"/>
          <w:sz w:val="28"/>
          <w:szCs w:val="28"/>
        </w:rPr>
        <w:t>павильоне</w:t>
      </w:r>
      <w:r w:rsidR="005C3DD0">
        <w:rPr>
          <w:rFonts w:ascii="Times New Roman" w:eastAsia="Times New Roman" w:hAnsi="Times New Roman" w:cs="Times New Roman"/>
          <w:sz w:val="28"/>
          <w:szCs w:val="28"/>
        </w:rPr>
        <w:t xml:space="preserve"> есть небольшой материал (нескол</w:t>
      </w:r>
      <w:r w:rsidR="00216B8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C3DD0">
        <w:rPr>
          <w:rFonts w:ascii="Times New Roman" w:eastAsia="Times New Roman" w:hAnsi="Times New Roman" w:cs="Times New Roman"/>
          <w:sz w:val="28"/>
          <w:szCs w:val="28"/>
        </w:rPr>
        <w:t xml:space="preserve">ко карточек </w:t>
      </w:r>
      <w:r w:rsidR="00216B84">
        <w:rPr>
          <w:rFonts w:ascii="Times New Roman" w:eastAsia="Times New Roman" w:hAnsi="Times New Roman" w:cs="Times New Roman"/>
          <w:sz w:val="28"/>
          <w:szCs w:val="28"/>
        </w:rPr>
        <w:t>- заданий на развитие логическог</w:t>
      </w:r>
      <w:r w:rsidR="005C3DD0">
        <w:rPr>
          <w:rFonts w:ascii="Times New Roman" w:eastAsia="Times New Roman" w:hAnsi="Times New Roman" w:cs="Times New Roman"/>
          <w:sz w:val="28"/>
          <w:szCs w:val="28"/>
        </w:rPr>
        <w:t>о мышления, картинки с геометрическими фигурами и так же задания к ним.</w:t>
      </w:r>
      <w:proofErr w:type="gramEnd"/>
    </w:p>
    <w:p w:rsidR="005C3DD0" w:rsidRDefault="005C3DD0" w:rsidP="00065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Хотелось ещё сказать о кружковой работе. Проводя кружок "Знакомство с компьютером", я включила в работу с детьми игры - презентации по развитию элементарных математических представлений: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"Какой фигуры не хватает", "Дополни ряд", "Математические загадки", "Сколько стало", "Математическая сказка", "Что пропустили", "Больше - меньше" и т. д., которые развивают пространственные представления (слева, справа, выше - ниже), помогают осваивать прямой и обратный счёт, формируют понятия величины, длины, высоты, ширины, развивают логическое мышление, внимание, память.</w:t>
      </w:r>
      <w:proofErr w:type="gramEnd"/>
    </w:p>
    <w:p w:rsidR="005C3DD0" w:rsidRDefault="005C3DD0" w:rsidP="00065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успешной работы по формированию элементарных математических представлений педагогу необходимо выполнять некоторые </w:t>
      </w:r>
      <w:r w:rsidR="00216B84">
        <w:rPr>
          <w:rFonts w:ascii="Times New Roman" w:eastAsia="Times New Roman" w:hAnsi="Times New Roman" w:cs="Times New Roman"/>
          <w:sz w:val="28"/>
          <w:szCs w:val="28"/>
        </w:rPr>
        <w:t>заповеди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3DD0" w:rsidRDefault="005C3DD0" w:rsidP="00065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-поощрять все усилия ребёнка и стремление узнать новое,</w:t>
      </w:r>
    </w:p>
    <w:p w:rsidR="005C3DD0" w:rsidRDefault="005C3DD0" w:rsidP="00065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-избегать отрицательных оценок результатов деятельности ребёнка,</w:t>
      </w:r>
    </w:p>
    <w:p w:rsidR="005C3DD0" w:rsidRDefault="005C3DD0" w:rsidP="00065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-сравнивать результаты ребёнка только с его 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собственными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70F" w:rsidRPr="00864294" w:rsidRDefault="0006570F" w:rsidP="00065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p w:rsidR="00E57EF8" w:rsidRPr="0006570F" w:rsidRDefault="00E57EF8">
      <w:pPr>
        <w:rPr>
          <w:rFonts w:ascii="Times New Roman" w:hAnsi="Times New Roman" w:cs="Times New Roman"/>
          <w:sz w:val="28"/>
          <w:szCs w:val="28"/>
        </w:rPr>
      </w:pPr>
    </w:p>
    <w:sectPr w:rsidR="00E57EF8" w:rsidRPr="0006570F" w:rsidSect="00065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B6EA8"/>
    <w:multiLevelType w:val="multilevel"/>
    <w:tmpl w:val="C812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570F"/>
    <w:rsid w:val="0006570F"/>
    <w:rsid w:val="00216B84"/>
    <w:rsid w:val="004A61D9"/>
    <w:rsid w:val="005C3DD0"/>
    <w:rsid w:val="007F0A35"/>
    <w:rsid w:val="00C87BE8"/>
    <w:rsid w:val="00E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C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C3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2341-integrirovannoe-zanyatie-matematicheskoe-razvitie---osnovy-kompyuternoy-gramoty-po-teme-puteshestvie-v-stranu-geometricheskikh-figu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ковалевский</dc:creator>
  <cp:keywords/>
  <dc:description/>
  <cp:lastModifiedBy>Пользователь</cp:lastModifiedBy>
  <cp:revision>5</cp:revision>
  <cp:lastPrinted>2014-01-28T05:50:00Z</cp:lastPrinted>
  <dcterms:created xsi:type="dcterms:W3CDTF">2014-01-27T16:08:00Z</dcterms:created>
  <dcterms:modified xsi:type="dcterms:W3CDTF">2014-01-28T05:50:00Z</dcterms:modified>
</cp:coreProperties>
</file>