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0F" w:rsidRPr="00B4280F" w:rsidRDefault="00B4280F" w:rsidP="00B4280F">
      <w:pPr>
        <w:spacing w:line="276" w:lineRule="auto"/>
        <w:jc w:val="center"/>
        <w:rPr>
          <w:b/>
          <w:sz w:val="20"/>
        </w:rPr>
      </w:pPr>
      <w:r w:rsidRPr="00B4280F">
        <w:rPr>
          <w:b/>
          <w:sz w:val="20"/>
        </w:rPr>
        <w:t>Уважаемые родители!</w:t>
      </w:r>
    </w:p>
    <w:p w:rsidR="00B4280F" w:rsidRPr="00F713F9" w:rsidRDefault="00B4280F" w:rsidP="00B4280F">
      <w:pPr>
        <w:spacing w:line="276" w:lineRule="auto"/>
        <w:ind w:firstLine="284"/>
        <w:rPr>
          <w:sz w:val="20"/>
        </w:rPr>
      </w:pPr>
      <w:r w:rsidRPr="00F713F9">
        <w:rPr>
          <w:sz w:val="20"/>
        </w:rPr>
        <w:t xml:space="preserve">Вы решили отдать своего </w:t>
      </w:r>
      <w:r w:rsidR="009E5E32">
        <w:rPr>
          <w:sz w:val="20"/>
        </w:rPr>
        <w:t>ребенка в детский садик</w:t>
      </w:r>
      <w:r w:rsidRPr="00F713F9">
        <w:rPr>
          <w:sz w:val="20"/>
        </w:rPr>
        <w:t xml:space="preserve">, но вот вопрос – как он сам воспримет, что мама, которая раньше постоянно была рядом, теперь будет появляться только вечером, а вместо нее целый день придется быть с воспитателем и еще десятком других ребятишек, каждый из которых претендует на ее внимание? Как вообще происходит адаптация и что это, собственно говоря, такое? </w:t>
      </w:r>
    </w:p>
    <w:p w:rsidR="00B4280F" w:rsidRPr="00F713F9" w:rsidRDefault="00B4280F" w:rsidP="00B4280F">
      <w:pPr>
        <w:spacing w:line="276" w:lineRule="auto"/>
        <w:ind w:firstLine="284"/>
        <w:rPr>
          <w:sz w:val="20"/>
        </w:rPr>
      </w:pPr>
      <w:r w:rsidRPr="00F713F9">
        <w:rPr>
          <w:sz w:val="20"/>
        </w:rPr>
        <w:t>Адаптация  в переводе с греческого языка означает «приспособляю». Адаптация – это процесс приспособления организма на социальном, физическом и психическом уровне.</w:t>
      </w:r>
    </w:p>
    <w:p w:rsidR="00B4280F" w:rsidRPr="00F713F9" w:rsidRDefault="00B4280F" w:rsidP="00B4280F">
      <w:pPr>
        <w:spacing w:line="276" w:lineRule="auto"/>
        <w:ind w:firstLine="284"/>
        <w:rPr>
          <w:sz w:val="20"/>
        </w:rPr>
      </w:pPr>
      <w:r w:rsidRPr="00F713F9">
        <w:rPr>
          <w:sz w:val="20"/>
        </w:rPr>
        <w:t xml:space="preserve">Когда ребенок поступает в детский сад, он попадает в новые условия. Меняются режим дня, питания, температура помещения, характер общения. Все это приводит к изменению поведения ребенка: нарушается его аппетит, ухудшается эмоциональное состояние. У некоторых детей происходит потеря уже имеющихся навыков. В период адаптации многие дети болеют; основная причина – это состояние эмоционального дискомфорта, что приводит к снижению сопротивляемости организма. По данным американских исследователей, адаптационный период к детскому саду можно сравнить с переживанием взрослого человека в ситуации развода. Это нетрудно понять – ведь ломается стереотип жизни, позволявший ребенку чувствовать себя спокойно и уверенно, так как он успел к нему приспособиться и уже примерно знал, что </w:t>
      </w:r>
      <w:proofErr w:type="gramStart"/>
      <w:r w:rsidRPr="00F713F9">
        <w:rPr>
          <w:sz w:val="20"/>
        </w:rPr>
        <w:t>за чем</w:t>
      </w:r>
      <w:proofErr w:type="gramEnd"/>
      <w:r w:rsidRPr="00F713F9">
        <w:rPr>
          <w:sz w:val="20"/>
        </w:rPr>
        <w:t xml:space="preserve"> в течение дня последует и как это будет происходить. Второй чрезвычайно травмирующий фактор – разлука с матерью и другими близкими взрослыми, которые заботились о ребенке с рождения. Это порождает ощущение тревоги, неуверенности, незащищенности, к </w:t>
      </w:r>
      <w:proofErr w:type="gramStart"/>
      <w:r w:rsidRPr="00F713F9">
        <w:rPr>
          <w:sz w:val="20"/>
        </w:rPr>
        <w:t>которому</w:t>
      </w:r>
      <w:proofErr w:type="gramEnd"/>
      <w:r w:rsidRPr="00F713F9">
        <w:rPr>
          <w:sz w:val="20"/>
        </w:rPr>
        <w:t xml:space="preserve"> часто примешивается чувство </w:t>
      </w:r>
      <w:proofErr w:type="spellStart"/>
      <w:r w:rsidRPr="00F713F9">
        <w:rPr>
          <w:sz w:val="20"/>
        </w:rPr>
        <w:t>покинутости</w:t>
      </w:r>
      <w:proofErr w:type="spellEnd"/>
      <w:r w:rsidRPr="00F713F9">
        <w:rPr>
          <w:sz w:val="20"/>
        </w:rPr>
        <w:t xml:space="preserve">, </w:t>
      </w:r>
      <w:proofErr w:type="spellStart"/>
      <w:r w:rsidRPr="00F713F9">
        <w:rPr>
          <w:sz w:val="20"/>
        </w:rPr>
        <w:t>брошенности</w:t>
      </w:r>
      <w:proofErr w:type="spellEnd"/>
      <w:r w:rsidRPr="00F713F9">
        <w:rPr>
          <w:sz w:val="20"/>
        </w:rPr>
        <w:t>. Совершенно непривычно и представляет значительную нагрузку для нервной системы ребенка пребывание среди 15- 20 сверстников. Малыш включается в достаточно сложную систему отношений, распределения игрушек и внимания воспитателя, согласования намерений и желаний разных детей. Даже уровень шума в группе поначалу может быть сильным психотравмирующим фактором.</w:t>
      </w:r>
    </w:p>
    <w:p w:rsidR="00B4280F" w:rsidRPr="00F713F9" w:rsidRDefault="00B4280F" w:rsidP="00B4280F">
      <w:pPr>
        <w:spacing w:line="276" w:lineRule="auto"/>
        <w:ind w:firstLine="284"/>
        <w:rPr>
          <w:sz w:val="20"/>
        </w:rPr>
      </w:pPr>
      <w:r w:rsidRPr="00F713F9">
        <w:rPr>
          <w:sz w:val="20"/>
        </w:rPr>
        <w:t>Требуется немало времени и усилий взрослых, что бы ребенок освоился в новой обстановке, привык к новому распорядку, общению с незнакомыми ему детьми, осознал требования воспитателя.</w:t>
      </w:r>
    </w:p>
    <w:p w:rsidR="00B4280F" w:rsidRPr="00F713F9" w:rsidRDefault="00B4280F" w:rsidP="00B4280F">
      <w:pPr>
        <w:spacing w:line="276" w:lineRule="auto"/>
        <w:ind w:firstLine="284"/>
        <w:rPr>
          <w:sz w:val="20"/>
        </w:rPr>
      </w:pPr>
      <w:r w:rsidRPr="00F713F9">
        <w:rPr>
          <w:sz w:val="20"/>
        </w:rPr>
        <w:t>Так как же помочь ребенку адаптироваться к условиям детского сада? Как готовить ребенка к детскому саду? Специальная подготовка ребенка к детскому саду должна проводиться задолго до поступления в детский сад. Эта подготовка включает в себя следующие пункты.</w:t>
      </w:r>
    </w:p>
    <w:p w:rsidR="00B4280F" w:rsidRPr="00F713F9" w:rsidRDefault="00B4280F" w:rsidP="00B4280F">
      <w:pPr>
        <w:spacing w:line="276" w:lineRule="auto"/>
        <w:ind w:firstLine="284"/>
        <w:rPr>
          <w:sz w:val="20"/>
        </w:rPr>
      </w:pPr>
      <w:r w:rsidRPr="00F713F9">
        <w:rPr>
          <w:sz w:val="20"/>
        </w:rPr>
        <w:sym w:font="Wingdings" w:char="F04A"/>
      </w:r>
      <w:r w:rsidRPr="00F713F9">
        <w:rPr>
          <w:sz w:val="20"/>
        </w:rPr>
        <w:t xml:space="preserve"> Готовьте ребенка к общению с другими детьми взрослыми: посещайте с ним детские парки и площадки, приучайте к игре в песочницах, на качелях, ходите в гости.</w:t>
      </w:r>
    </w:p>
    <w:p w:rsidR="00B4280F" w:rsidRPr="00F713F9" w:rsidRDefault="00B4280F" w:rsidP="00B4280F">
      <w:pPr>
        <w:spacing w:line="276" w:lineRule="auto"/>
        <w:ind w:firstLine="284"/>
        <w:rPr>
          <w:sz w:val="20"/>
        </w:rPr>
      </w:pPr>
      <w:r w:rsidRPr="00F713F9">
        <w:rPr>
          <w:sz w:val="20"/>
        </w:rPr>
        <w:sym w:font="Wingdings" w:char="F04A"/>
      </w:r>
      <w:r w:rsidRPr="00F713F9">
        <w:rPr>
          <w:sz w:val="20"/>
        </w:rPr>
        <w:t xml:space="preserve"> Заранее познакомьтесь с режимом дня детского сада, постарайтесь максимально приблизить к нему домашний распорядок.</w:t>
      </w:r>
    </w:p>
    <w:p w:rsidR="00B4280F" w:rsidRPr="00F713F9" w:rsidRDefault="00B4280F" w:rsidP="00B4280F">
      <w:pPr>
        <w:spacing w:line="276" w:lineRule="auto"/>
        <w:ind w:firstLine="284"/>
        <w:rPr>
          <w:sz w:val="20"/>
        </w:rPr>
      </w:pPr>
      <w:r w:rsidRPr="00F713F9">
        <w:rPr>
          <w:sz w:val="20"/>
        </w:rPr>
        <w:sym w:font="Wingdings" w:char="F04A"/>
      </w:r>
      <w:r w:rsidRPr="00F713F9">
        <w:rPr>
          <w:sz w:val="20"/>
        </w:rPr>
        <w:t xml:space="preserve"> Заранее прививайте ребенку необходимые бытовые навыки, чтобы  у него не было обидных проблем, связанных с неумением что-то делать несамостоятельно. Задачу самообслуживания стоит облегчить удобной одеждой без маленьких пуговиц и застежек на спине. Обувь лучше выбирать на «липучках». Постарайтесь в период адаптации не </w:t>
      </w:r>
      <w:r w:rsidRPr="00F713F9">
        <w:rPr>
          <w:sz w:val="20"/>
        </w:rPr>
        <w:lastRenderedPageBreak/>
        <w:t>надевать ребенку новую одежду, лучше ту, к которой он уже привык, - ему будет спокойнее.</w:t>
      </w:r>
    </w:p>
    <w:p w:rsidR="00B4280F" w:rsidRPr="00F713F9" w:rsidRDefault="00B4280F" w:rsidP="00B4280F">
      <w:pPr>
        <w:spacing w:line="276" w:lineRule="auto"/>
        <w:ind w:firstLine="284"/>
        <w:rPr>
          <w:sz w:val="20"/>
        </w:rPr>
      </w:pPr>
      <w:r w:rsidRPr="00F713F9">
        <w:rPr>
          <w:sz w:val="20"/>
        </w:rPr>
        <w:sym w:font="Wingdings" w:char="F04A"/>
      </w:r>
      <w:r w:rsidRPr="00F713F9">
        <w:rPr>
          <w:sz w:val="20"/>
        </w:rPr>
        <w:t xml:space="preserve"> Чтобы ребенок быстрее привык к мысли, что он должен ходить  в детский сад, и для скорейшей адаптации к его режиму он должен с первого дня знать, что выбора  у него нет – посещение садика неизбежно. Тогда все свои усилия он будет направлять на поиск положительных моментов происходящего. Либерализм лишь усложнит ситуацию. Если по часу сидеть в раздевалке, слушая душераздирающие вопли своего чада, или чередовать несколько дней пребывания в саду с неделей дома или затянуть период пребывания в группе неполный день, положение станет более тяжелым для вас, малыша и персонала детского сада. Ребенок может почувствовать, что и его родитель не готов к тому, чтобы оставить его в саду, что окончательное решение еще не принято. Это будет создавать у него ложные надежды, которые только усугубят ситуацию.</w:t>
      </w:r>
    </w:p>
    <w:p w:rsidR="00B4280F" w:rsidRPr="00F713F9" w:rsidRDefault="00B4280F" w:rsidP="00B4280F">
      <w:pPr>
        <w:spacing w:line="276" w:lineRule="auto"/>
        <w:ind w:firstLine="284"/>
        <w:rPr>
          <w:sz w:val="20"/>
        </w:rPr>
      </w:pPr>
      <w:r w:rsidRPr="00F713F9">
        <w:rPr>
          <w:sz w:val="20"/>
        </w:rPr>
        <w:sym w:font="Wingdings" w:char="F04A"/>
      </w:r>
      <w:r w:rsidRPr="00F713F9">
        <w:rPr>
          <w:sz w:val="20"/>
        </w:rPr>
        <w:t xml:space="preserve"> Заранее познакомьтесь с воспитателем, поговорите с ним о ребенке.</w:t>
      </w:r>
    </w:p>
    <w:p w:rsidR="00B4280F" w:rsidRPr="00F713F9" w:rsidRDefault="00B4280F" w:rsidP="00B4280F">
      <w:pPr>
        <w:spacing w:line="276" w:lineRule="auto"/>
        <w:ind w:firstLine="284"/>
        <w:rPr>
          <w:sz w:val="20"/>
        </w:rPr>
      </w:pPr>
      <w:r w:rsidRPr="00F713F9">
        <w:rPr>
          <w:sz w:val="20"/>
        </w:rPr>
        <w:sym w:font="Wingdings" w:char="F04A"/>
      </w:r>
      <w:r w:rsidRPr="00F713F9">
        <w:rPr>
          <w:sz w:val="20"/>
        </w:rPr>
        <w:t xml:space="preserve"> Подробнее расскажите малышу о детском садике, о том, чем он там будет заниматься. Прочитайте </w:t>
      </w:r>
      <w:proofErr w:type="gramStart"/>
      <w:r w:rsidRPr="00F713F9">
        <w:rPr>
          <w:sz w:val="20"/>
        </w:rPr>
        <w:t>сказку про</w:t>
      </w:r>
      <w:proofErr w:type="gramEnd"/>
      <w:r w:rsidRPr="00F713F9">
        <w:rPr>
          <w:sz w:val="20"/>
        </w:rPr>
        <w:t xml:space="preserve"> детский сад (например, «Сказка про то, как </w:t>
      </w:r>
      <w:proofErr w:type="spellStart"/>
      <w:r w:rsidRPr="00F713F9">
        <w:rPr>
          <w:sz w:val="20"/>
        </w:rPr>
        <w:t>Мурзик</w:t>
      </w:r>
      <w:proofErr w:type="spellEnd"/>
      <w:r w:rsidRPr="00F713F9">
        <w:rPr>
          <w:sz w:val="20"/>
        </w:rPr>
        <w:t xml:space="preserve"> пошел в детский сад»). Обязательно скажите, что он уже большой, и вы гордитесь им, ведь он может теперь ходить в садик, как вы на работу. Не забывайте оказывать ребенку эмоциональную поддержку и показывать значимость его нового социального статуса.</w:t>
      </w:r>
    </w:p>
    <w:p w:rsidR="00B4280F" w:rsidRPr="00F713F9" w:rsidRDefault="00B4280F" w:rsidP="00B4280F">
      <w:pPr>
        <w:spacing w:line="276" w:lineRule="auto"/>
        <w:ind w:firstLine="284"/>
        <w:rPr>
          <w:sz w:val="20"/>
        </w:rPr>
      </w:pPr>
      <w:r w:rsidRPr="00F713F9">
        <w:rPr>
          <w:sz w:val="20"/>
        </w:rPr>
        <w:sym w:font="Wingdings" w:char="F04A"/>
      </w:r>
      <w:r w:rsidRPr="00F713F9">
        <w:rPr>
          <w:sz w:val="20"/>
        </w:rPr>
        <w:t xml:space="preserve"> В первый день посещения садика познакомьтесь с группой вместе с ребенком. Дайте понять малышу, что новая окружающая его среда не враждебна.</w:t>
      </w:r>
    </w:p>
    <w:p w:rsidR="00B4280F" w:rsidRPr="00F713F9" w:rsidRDefault="00B4280F" w:rsidP="00B4280F">
      <w:pPr>
        <w:spacing w:line="276" w:lineRule="auto"/>
        <w:ind w:firstLine="284"/>
        <w:rPr>
          <w:sz w:val="20"/>
        </w:rPr>
      </w:pPr>
      <w:r w:rsidRPr="00F713F9">
        <w:rPr>
          <w:sz w:val="20"/>
        </w:rPr>
        <w:sym w:font="Wingdings" w:char="F04A"/>
      </w:r>
      <w:r w:rsidRPr="00F713F9">
        <w:rPr>
          <w:sz w:val="20"/>
        </w:rPr>
        <w:t xml:space="preserve"> Дайте ребенку в садик его любимую игрушку или другую вещь, напоминающую ему о доме.</w:t>
      </w:r>
    </w:p>
    <w:p w:rsidR="00B4280F" w:rsidRPr="00F713F9" w:rsidRDefault="00B4280F" w:rsidP="00B4280F">
      <w:pPr>
        <w:spacing w:line="276" w:lineRule="auto"/>
        <w:ind w:firstLine="284"/>
        <w:rPr>
          <w:sz w:val="20"/>
        </w:rPr>
      </w:pPr>
      <w:r w:rsidRPr="00F713F9">
        <w:rPr>
          <w:sz w:val="20"/>
        </w:rPr>
        <w:sym w:font="Wingdings" w:char="F04A"/>
      </w:r>
      <w:r w:rsidRPr="00F713F9">
        <w:rPr>
          <w:sz w:val="20"/>
        </w:rPr>
        <w:t xml:space="preserve"> Создайте положительный настрой на пребывание малыша </w:t>
      </w:r>
      <w:proofErr w:type="gramStart"/>
      <w:r w:rsidRPr="00F713F9">
        <w:rPr>
          <w:sz w:val="20"/>
        </w:rPr>
        <w:t>в</w:t>
      </w:r>
      <w:proofErr w:type="gramEnd"/>
      <w:r w:rsidRPr="00F713F9">
        <w:rPr>
          <w:sz w:val="20"/>
        </w:rPr>
        <w:t xml:space="preserve"> </w:t>
      </w:r>
      <w:proofErr w:type="gramStart"/>
      <w:r w:rsidRPr="00F713F9">
        <w:rPr>
          <w:sz w:val="20"/>
        </w:rPr>
        <w:t>деском</w:t>
      </w:r>
      <w:proofErr w:type="gramEnd"/>
      <w:r w:rsidRPr="00F713F9">
        <w:rPr>
          <w:sz w:val="20"/>
        </w:rPr>
        <w:t xml:space="preserve"> саду. Ни в коем случае нельзя ребенка силой тащить ребенка в садик, кричать на него и пугать тем, что вы его не заберете домой, если он не перестанет плакать.</w:t>
      </w:r>
    </w:p>
    <w:p w:rsidR="00B4280F" w:rsidRPr="00F713F9" w:rsidRDefault="00B4280F" w:rsidP="00B4280F">
      <w:pPr>
        <w:spacing w:line="276" w:lineRule="auto"/>
        <w:ind w:firstLine="284"/>
        <w:rPr>
          <w:sz w:val="20"/>
        </w:rPr>
      </w:pPr>
      <w:r w:rsidRPr="00F713F9">
        <w:rPr>
          <w:sz w:val="20"/>
        </w:rPr>
        <w:sym w:font="Wingdings" w:char="F04A"/>
      </w:r>
      <w:r w:rsidRPr="00F713F9">
        <w:rPr>
          <w:sz w:val="20"/>
        </w:rPr>
        <w:t xml:space="preserve"> Не пугайте ребенка детским садом в качестве наказания за проступки или непослушание.</w:t>
      </w:r>
    </w:p>
    <w:p w:rsidR="00B4280F" w:rsidRPr="00F713F9" w:rsidRDefault="00B4280F" w:rsidP="00B4280F">
      <w:pPr>
        <w:spacing w:line="276" w:lineRule="auto"/>
        <w:ind w:firstLine="284"/>
        <w:rPr>
          <w:sz w:val="20"/>
        </w:rPr>
      </w:pPr>
      <w:r w:rsidRPr="00F713F9">
        <w:rPr>
          <w:sz w:val="20"/>
        </w:rPr>
        <w:sym w:font="Wingdings" w:char="F04A"/>
      </w:r>
      <w:r w:rsidRPr="00F713F9">
        <w:rPr>
          <w:sz w:val="20"/>
        </w:rPr>
        <w:t xml:space="preserve"> Ежедневно расспрашивайте о жизни детского сада. Провожайте ребенка в группу и встречайте его с улыбкой. Удивляйтесь, хвалите ребенка. Ваша беседа должна быть эмоционально ярко окрашена. Сохраняйте радостный, приподнятый тон, показывая малышу, как нравятся вам дети в де</w:t>
      </w:r>
      <w:r w:rsidR="00E6428D">
        <w:rPr>
          <w:sz w:val="20"/>
        </w:rPr>
        <w:t>т</w:t>
      </w:r>
      <w:r w:rsidRPr="00F713F9">
        <w:rPr>
          <w:sz w:val="20"/>
        </w:rPr>
        <w:t>ском саду, и то чем они занимаются. Малышу очень важно знать, что значимее для него взрослые принимают его всерьез, относятся  с уважением к его проблемам, внимательно, с интересом его слушают, а то, что он говорит, оказывается действительно важным.</w:t>
      </w:r>
    </w:p>
    <w:p w:rsidR="00B4280F" w:rsidRPr="00F713F9" w:rsidRDefault="00B4280F" w:rsidP="00B4280F">
      <w:pPr>
        <w:spacing w:line="276" w:lineRule="auto"/>
        <w:ind w:firstLine="284"/>
        <w:rPr>
          <w:sz w:val="20"/>
        </w:rPr>
      </w:pPr>
      <w:r w:rsidRPr="00F713F9">
        <w:rPr>
          <w:sz w:val="20"/>
        </w:rPr>
        <w:t>Итак, чтобы малыш быстрее адаптировался, нужны усилия и терпение. Проявив их, в будущем вы будете вознаграждены за это здоровьем и благополучием своего ребенка.</w:t>
      </w:r>
    </w:p>
    <w:p w:rsidR="00B4280F" w:rsidRDefault="00B4280F" w:rsidP="004C75AC">
      <w:pPr>
        <w:spacing w:line="276" w:lineRule="auto"/>
        <w:ind w:firstLine="284"/>
        <w:jc w:val="center"/>
        <w:rPr>
          <w:b/>
          <w:sz w:val="20"/>
        </w:rPr>
      </w:pPr>
    </w:p>
    <w:p w:rsidR="00B4280F" w:rsidRDefault="00B4280F" w:rsidP="004C75AC">
      <w:pPr>
        <w:spacing w:line="276" w:lineRule="auto"/>
        <w:ind w:firstLine="284"/>
        <w:jc w:val="center"/>
        <w:rPr>
          <w:b/>
          <w:sz w:val="20"/>
        </w:rPr>
      </w:pPr>
    </w:p>
    <w:p w:rsidR="00B4280F" w:rsidRDefault="00B4280F" w:rsidP="004C75AC">
      <w:pPr>
        <w:spacing w:line="276" w:lineRule="auto"/>
        <w:ind w:firstLine="284"/>
        <w:jc w:val="center"/>
        <w:rPr>
          <w:b/>
          <w:sz w:val="20"/>
        </w:rPr>
      </w:pPr>
    </w:p>
    <w:p w:rsidR="00B4280F" w:rsidRPr="00B4280F" w:rsidRDefault="00B4280F" w:rsidP="00B4280F">
      <w:pPr>
        <w:spacing w:line="240" w:lineRule="auto"/>
        <w:ind w:firstLine="709"/>
        <w:jc w:val="right"/>
        <w:rPr>
          <w:sz w:val="20"/>
        </w:rPr>
      </w:pPr>
      <w:r w:rsidRPr="00B4280F">
        <w:rPr>
          <w:b/>
          <w:sz w:val="20"/>
        </w:rPr>
        <w:t xml:space="preserve">С уважением,  педагог-психолог </w:t>
      </w:r>
      <w:r>
        <w:rPr>
          <w:b/>
          <w:sz w:val="20"/>
        </w:rPr>
        <w:t xml:space="preserve"> </w:t>
      </w:r>
      <w:r w:rsidRPr="00B4280F">
        <w:rPr>
          <w:b/>
          <w:sz w:val="20"/>
        </w:rPr>
        <w:t>Темирова-  Скороходова О.А.</w:t>
      </w:r>
    </w:p>
    <w:p w:rsidR="00B4280F" w:rsidRPr="00B4280F" w:rsidRDefault="00B4280F" w:rsidP="004C75AC">
      <w:pPr>
        <w:spacing w:line="276" w:lineRule="auto"/>
        <w:ind w:firstLine="284"/>
        <w:jc w:val="center"/>
        <w:rPr>
          <w:b/>
          <w:sz w:val="20"/>
        </w:rPr>
      </w:pPr>
    </w:p>
    <w:p w:rsidR="00B4280F" w:rsidRPr="00B4280F" w:rsidRDefault="00B4280F" w:rsidP="004C75AC">
      <w:pPr>
        <w:spacing w:line="276" w:lineRule="auto"/>
        <w:ind w:firstLine="284"/>
        <w:jc w:val="center"/>
        <w:rPr>
          <w:b/>
          <w:sz w:val="20"/>
        </w:rPr>
      </w:pPr>
    </w:p>
    <w:p w:rsidR="00B4280F" w:rsidRDefault="00B4280F" w:rsidP="004C75AC">
      <w:pPr>
        <w:spacing w:line="276" w:lineRule="auto"/>
        <w:ind w:firstLine="284"/>
        <w:jc w:val="center"/>
        <w:rPr>
          <w:b/>
          <w:sz w:val="20"/>
        </w:rPr>
      </w:pPr>
    </w:p>
    <w:p w:rsidR="004C75AC" w:rsidRPr="004C75AC" w:rsidRDefault="004C75AC" w:rsidP="004C75AC">
      <w:pPr>
        <w:spacing w:line="276" w:lineRule="auto"/>
        <w:ind w:firstLine="284"/>
        <w:jc w:val="center"/>
        <w:rPr>
          <w:sz w:val="20"/>
        </w:rPr>
      </w:pPr>
      <w:r w:rsidRPr="004C75AC">
        <w:rPr>
          <w:b/>
          <w:sz w:val="20"/>
        </w:rPr>
        <w:t xml:space="preserve">Сказка про то, как </w:t>
      </w:r>
      <w:proofErr w:type="spellStart"/>
      <w:r w:rsidRPr="004C75AC">
        <w:rPr>
          <w:b/>
          <w:sz w:val="20"/>
        </w:rPr>
        <w:t>Мурзик</w:t>
      </w:r>
      <w:proofErr w:type="spellEnd"/>
      <w:r w:rsidRPr="004C75AC">
        <w:rPr>
          <w:b/>
          <w:sz w:val="20"/>
        </w:rPr>
        <w:t xml:space="preserve"> пошел в детский сад</w:t>
      </w:r>
    </w:p>
    <w:p w:rsidR="004C75AC" w:rsidRPr="004C75AC" w:rsidRDefault="004C75AC" w:rsidP="004C75AC">
      <w:pPr>
        <w:spacing w:line="276" w:lineRule="auto"/>
        <w:ind w:firstLine="284"/>
        <w:jc w:val="center"/>
        <w:rPr>
          <w:i/>
          <w:sz w:val="20"/>
        </w:rPr>
      </w:pPr>
      <w:r w:rsidRPr="004C75AC">
        <w:rPr>
          <w:i/>
          <w:sz w:val="20"/>
        </w:rPr>
        <w:t xml:space="preserve">(М. Панфилова, М. </w:t>
      </w:r>
      <w:proofErr w:type="spellStart"/>
      <w:r w:rsidRPr="004C75AC">
        <w:rPr>
          <w:i/>
          <w:sz w:val="20"/>
        </w:rPr>
        <w:t>Самченко</w:t>
      </w:r>
      <w:proofErr w:type="spellEnd"/>
      <w:r w:rsidRPr="004C75AC">
        <w:rPr>
          <w:i/>
          <w:sz w:val="20"/>
        </w:rPr>
        <w:t>)</w:t>
      </w:r>
    </w:p>
    <w:p w:rsidR="004C75AC" w:rsidRPr="004C75AC" w:rsidRDefault="004C75AC" w:rsidP="004C75AC">
      <w:pPr>
        <w:spacing w:line="276" w:lineRule="auto"/>
        <w:ind w:firstLine="284"/>
        <w:rPr>
          <w:sz w:val="20"/>
        </w:rPr>
      </w:pPr>
      <w:r w:rsidRPr="004C75AC">
        <w:rPr>
          <w:sz w:val="20"/>
        </w:rPr>
        <w:t xml:space="preserve">Жил- был котенок, и звали его </w:t>
      </w:r>
      <w:proofErr w:type="spellStart"/>
      <w:r w:rsidRPr="004C75AC">
        <w:rPr>
          <w:sz w:val="20"/>
        </w:rPr>
        <w:t>Мурзик</w:t>
      </w:r>
      <w:proofErr w:type="spellEnd"/>
      <w:r w:rsidRPr="004C75AC">
        <w:rPr>
          <w:sz w:val="20"/>
        </w:rPr>
        <w:t xml:space="preserve">. Он был маленький, пушистенький, рыжего цвета, с </w:t>
      </w:r>
      <w:proofErr w:type="spellStart"/>
      <w:r w:rsidRPr="004C75AC">
        <w:rPr>
          <w:sz w:val="20"/>
        </w:rPr>
        <w:t>розовым</w:t>
      </w:r>
      <w:proofErr w:type="spellEnd"/>
      <w:r w:rsidRPr="004C75AC">
        <w:rPr>
          <w:sz w:val="20"/>
        </w:rPr>
        <w:t xml:space="preserve"> носиком и </w:t>
      </w:r>
      <w:proofErr w:type="spellStart"/>
      <w:r w:rsidRPr="004C75AC">
        <w:rPr>
          <w:sz w:val="20"/>
        </w:rPr>
        <w:t>голубыми</w:t>
      </w:r>
      <w:proofErr w:type="spellEnd"/>
      <w:r w:rsidRPr="004C75AC">
        <w:rPr>
          <w:sz w:val="20"/>
        </w:rPr>
        <w:t xml:space="preserve"> глазками. </w:t>
      </w:r>
      <w:proofErr w:type="spellStart"/>
      <w:r w:rsidRPr="004C75AC">
        <w:rPr>
          <w:sz w:val="20"/>
        </w:rPr>
        <w:t>Мурзик</w:t>
      </w:r>
      <w:proofErr w:type="spellEnd"/>
      <w:r w:rsidRPr="004C75AC">
        <w:rPr>
          <w:sz w:val="20"/>
        </w:rPr>
        <w:t xml:space="preserve"> был добрый, ла</w:t>
      </w:r>
      <w:r w:rsidR="009930A4">
        <w:rPr>
          <w:sz w:val="20"/>
        </w:rPr>
        <w:t>с</w:t>
      </w:r>
      <w:r w:rsidRPr="004C75AC">
        <w:rPr>
          <w:sz w:val="20"/>
        </w:rPr>
        <w:t xml:space="preserve">ковый и слушался маму – кошку. Однажды мама сказала </w:t>
      </w:r>
      <w:proofErr w:type="spellStart"/>
      <w:r w:rsidRPr="004C75AC">
        <w:rPr>
          <w:sz w:val="20"/>
        </w:rPr>
        <w:t>Мурзику</w:t>
      </w:r>
      <w:proofErr w:type="spellEnd"/>
      <w:r w:rsidRPr="004C75AC">
        <w:rPr>
          <w:sz w:val="20"/>
        </w:rPr>
        <w:t>:</w:t>
      </w:r>
    </w:p>
    <w:p w:rsidR="004C75AC" w:rsidRPr="004C75AC" w:rsidRDefault="004C75AC" w:rsidP="004C75AC">
      <w:pPr>
        <w:spacing w:line="276" w:lineRule="auto"/>
        <w:ind w:firstLine="284"/>
        <w:rPr>
          <w:sz w:val="20"/>
        </w:rPr>
      </w:pPr>
      <w:r w:rsidRPr="004C75AC">
        <w:rPr>
          <w:sz w:val="20"/>
        </w:rPr>
        <w:t xml:space="preserve">- </w:t>
      </w:r>
      <w:proofErr w:type="spellStart"/>
      <w:r w:rsidRPr="004C75AC">
        <w:rPr>
          <w:sz w:val="20"/>
        </w:rPr>
        <w:t>Мурзик</w:t>
      </w:r>
      <w:proofErr w:type="spellEnd"/>
      <w:r w:rsidRPr="004C75AC">
        <w:rPr>
          <w:sz w:val="20"/>
        </w:rPr>
        <w:t>, ты уже совсем большой и скоро пойдешь в детский сад. Там будет много других деток, разных игр и игрушек.</w:t>
      </w:r>
    </w:p>
    <w:p w:rsidR="004C75AC" w:rsidRPr="004C75AC" w:rsidRDefault="004C75AC" w:rsidP="004C75AC">
      <w:pPr>
        <w:spacing w:line="276" w:lineRule="auto"/>
        <w:ind w:firstLine="284"/>
        <w:rPr>
          <w:sz w:val="20"/>
        </w:rPr>
      </w:pPr>
      <w:r w:rsidRPr="004C75AC">
        <w:rPr>
          <w:sz w:val="20"/>
        </w:rPr>
        <w:t xml:space="preserve">- Зачем? – спрашивает </w:t>
      </w:r>
      <w:proofErr w:type="spellStart"/>
      <w:r w:rsidRPr="004C75AC">
        <w:rPr>
          <w:sz w:val="20"/>
        </w:rPr>
        <w:t>Мурзик</w:t>
      </w:r>
      <w:proofErr w:type="spellEnd"/>
      <w:r w:rsidRPr="004C75AC">
        <w:rPr>
          <w:sz w:val="20"/>
        </w:rPr>
        <w:t>. – Что я там буду делать? Я никого там не знаю. Мне будет страшно! Я хочу быть с тобой!</w:t>
      </w:r>
    </w:p>
    <w:p w:rsidR="004C75AC" w:rsidRPr="004C75AC" w:rsidRDefault="004C75AC" w:rsidP="004C75AC">
      <w:pPr>
        <w:spacing w:line="276" w:lineRule="auto"/>
        <w:ind w:firstLine="284"/>
        <w:rPr>
          <w:sz w:val="20"/>
        </w:rPr>
      </w:pPr>
      <w:r w:rsidRPr="004C75AC">
        <w:rPr>
          <w:sz w:val="20"/>
        </w:rPr>
        <w:t>- Чтобы перестать бояться давай вместе сходим в детский садик, познакомимся с воспитателем, посмотрим группу и детскую площадку, - отвечает мама.</w:t>
      </w:r>
    </w:p>
    <w:p w:rsidR="004C75AC" w:rsidRPr="004C75AC" w:rsidRDefault="004C75AC" w:rsidP="004C75AC">
      <w:pPr>
        <w:spacing w:line="276" w:lineRule="auto"/>
        <w:ind w:firstLine="284"/>
        <w:rPr>
          <w:sz w:val="20"/>
        </w:rPr>
      </w:pPr>
      <w:r w:rsidRPr="004C75AC">
        <w:rPr>
          <w:sz w:val="20"/>
        </w:rPr>
        <w:t xml:space="preserve">И вот мама с </w:t>
      </w:r>
      <w:proofErr w:type="spellStart"/>
      <w:r w:rsidRPr="004C75AC">
        <w:rPr>
          <w:sz w:val="20"/>
        </w:rPr>
        <w:t>Мурзиком</w:t>
      </w:r>
      <w:proofErr w:type="spellEnd"/>
      <w:r w:rsidRPr="004C75AC">
        <w:rPr>
          <w:sz w:val="20"/>
        </w:rPr>
        <w:t xml:space="preserve"> пошли в детский сад. </w:t>
      </w:r>
      <w:proofErr w:type="spellStart"/>
      <w:r w:rsidRPr="004C75AC">
        <w:rPr>
          <w:sz w:val="20"/>
        </w:rPr>
        <w:t>Мурзик</w:t>
      </w:r>
      <w:proofErr w:type="spellEnd"/>
      <w:r w:rsidRPr="004C75AC">
        <w:rPr>
          <w:sz w:val="20"/>
        </w:rPr>
        <w:t xml:space="preserve"> осматривал все вокруг: здесь было так много нового и непонятного! Он держал маму за лапку и не отходил от нее ни на шаг. Когда мама с </w:t>
      </w:r>
      <w:proofErr w:type="spellStart"/>
      <w:r w:rsidRPr="004C75AC">
        <w:rPr>
          <w:sz w:val="20"/>
        </w:rPr>
        <w:t>Мурзиком</w:t>
      </w:r>
      <w:proofErr w:type="spellEnd"/>
      <w:r w:rsidRPr="004C75AC">
        <w:rPr>
          <w:sz w:val="20"/>
        </w:rPr>
        <w:t xml:space="preserve"> поднялась в группу, их там встретила воспитательница – зайчиха. Она улыбнулась и пригласила </w:t>
      </w:r>
      <w:proofErr w:type="spellStart"/>
      <w:r w:rsidRPr="004C75AC">
        <w:rPr>
          <w:sz w:val="20"/>
        </w:rPr>
        <w:t>Мурзика</w:t>
      </w:r>
      <w:proofErr w:type="spellEnd"/>
      <w:r w:rsidRPr="004C75AC">
        <w:rPr>
          <w:sz w:val="20"/>
        </w:rPr>
        <w:t xml:space="preserve"> и маму посмотреть группу. В группе </w:t>
      </w:r>
      <w:proofErr w:type="spellStart"/>
      <w:r w:rsidRPr="004C75AC">
        <w:rPr>
          <w:sz w:val="20"/>
        </w:rPr>
        <w:t>Мурзик</w:t>
      </w:r>
      <w:proofErr w:type="spellEnd"/>
      <w:r w:rsidRPr="004C75AC">
        <w:rPr>
          <w:sz w:val="20"/>
        </w:rPr>
        <w:t xml:space="preserve"> увидел много разных игрушек. Одни были маленькими, другие большими… Красными, желтыми, зелеными, разноцветными…Их было так много, что </w:t>
      </w:r>
      <w:proofErr w:type="spellStart"/>
      <w:r w:rsidRPr="004C75AC">
        <w:rPr>
          <w:sz w:val="20"/>
        </w:rPr>
        <w:t>Мурзик</w:t>
      </w:r>
      <w:proofErr w:type="spellEnd"/>
      <w:r w:rsidRPr="004C75AC">
        <w:rPr>
          <w:sz w:val="20"/>
        </w:rPr>
        <w:t xml:space="preserve"> даже не мог понять, какая из игрушек ему больше нравится.</w:t>
      </w:r>
    </w:p>
    <w:p w:rsidR="004C75AC" w:rsidRPr="004C75AC" w:rsidRDefault="004C75AC" w:rsidP="004C75AC">
      <w:pPr>
        <w:spacing w:line="276" w:lineRule="auto"/>
        <w:ind w:firstLine="284"/>
        <w:rPr>
          <w:sz w:val="20"/>
        </w:rPr>
      </w:pPr>
      <w:r w:rsidRPr="004C75AC">
        <w:rPr>
          <w:sz w:val="20"/>
        </w:rPr>
        <w:t xml:space="preserve">- Чьи это игрушки и кто в них играет? – спросил </w:t>
      </w:r>
      <w:proofErr w:type="spellStart"/>
      <w:r w:rsidRPr="004C75AC">
        <w:rPr>
          <w:sz w:val="20"/>
        </w:rPr>
        <w:t>Мурзик</w:t>
      </w:r>
      <w:proofErr w:type="spellEnd"/>
      <w:r w:rsidRPr="004C75AC">
        <w:rPr>
          <w:sz w:val="20"/>
        </w:rPr>
        <w:t xml:space="preserve"> у мамы.</w:t>
      </w:r>
    </w:p>
    <w:p w:rsidR="004C75AC" w:rsidRPr="004C75AC" w:rsidRDefault="004C75AC" w:rsidP="004C75AC">
      <w:pPr>
        <w:spacing w:line="276" w:lineRule="auto"/>
        <w:ind w:firstLine="284"/>
        <w:rPr>
          <w:sz w:val="20"/>
        </w:rPr>
      </w:pPr>
      <w:r w:rsidRPr="004C75AC">
        <w:rPr>
          <w:sz w:val="20"/>
        </w:rPr>
        <w:t>- Это игрушки детского сада, и играют  с ними все, кто сюда приходит, - ответила мама.</w:t>
      </w:r>
    </w:p>
    <w:p w:rsidR="004C75AC" w:rsidRPr="004C75AC" w:rsidRDefault="004C75AC" w:rsidP="004C75AC">
      <w:pPr>
        <w:spacing w:line="276" w:lineRule="auto"/>
        <w:ind w:firstLine="284"/>
        <w:rPr>
          <w:sz w:val="20"/>
        </w:rPr>
      </w:pPr>
      <w:r w:rsidRPr="004C75AC">
        <w:rPr>
          <w:sz w:val="20"/>
        </w:rPr>
        <w:t xml:space="preserve">- И мне можно? – удивился </w:t>
      </w:r>
      <w:proofErr w:type="spellStart"/>
      <w:r w:rsidRPr="004C75AC">
        <w:rPr>
          <w:sz w:val="20"/>
        </w:rPr>
        <w:t>Мурзик</w:t>
      </w:r>
      <w:proofErr w:type="spellEnd"/>
      <w:r w:rsidRPr="004C75AC">
        <w:rPr>
          <w:sz w:val="20"/>
        </w:rPr>
        <w:t>.</w:t>
      </w:r>
    </w:p>
    <w:p w:rsidR="004C75AC" w:rsidRPr="004C75AC" w:rsidRDefault="004C75AC" w:rsidP="004C75AC">
      <w:pPr>
        <w:spacing w:line="276" w:lineRule="auto"/>
        <w:ind w:firstLine="284"/>
        <w:rPr>
          <w:sz w:val="20"/>
        </w:rPr>
      </w:pPr>
      <w:r w:rsidRPr="004C75AC">
        <w:rPr>
          <w:sz w:val="20"/>
        </w:rPr>
        <w:t>- Конечно, улыбнулась мама.</w:t>
      </w:r>
    </w:p>
    <w:p w:rsidR="004C75AC" w:rsidRPr="004C75AC" w:rsidRDefault="004C75AC" w:rsidP="004C75AC">
      <w:pPr>
        <w:spacing w:line="276" w:lineRule="auto"/>
        <w:ind w:firstLine="284"/>
        <w:rPr>
          <w:sz w:val="20"/>
        </w:rPr>
      </w:pPr>
      <w:r w:rsidRPr="004C75AC">
        <w:rPr>
          <w:sz w:val="20"/>
        </w:rPr>
        <w:t xml:space="preserve">- </w:t>
      </w:r>
      <w:proofErr w:type="spellStart"/>
      <w:r w:rsidRPr="004C75AC">
        <w:rPr>
          <w:sz w:val="20"/>
        </w:rPr>
        <w:t>Мурзик</w:t>
      </w:r>
      <w:proofErr w:type="spellEnd"/>
      <w:r w:rsidRPr="004C75AC">
        <w:rPr>
          <w:sz w:val="20"/>
        </w:rPr>
        <w:t>, иди играть! – позвала тетя воспитательница.</w:t>
      </w:r>
    </w:p>
    <w:p w:rsidR="004C75AC" w:rsidRPr="004C75AC" w:rsidRDefault="004C75AC" w:rsidP="004C75AC">
      <w:pPr>
        <w:spacing w:line="276" w:lineRule="auto"/>
        <w:ind w:firstLine="284"/>
        <w:rPr>
          <w:sz w:val="20"/>
        </w:rPr>
      </w:pPr>
      <w:proofErr w:type="spellStart"/>
      <w:r w:rsidRPr="004C75AC">
        <w:rPr>
          <w:sz w:val="20"/>
        </w:rPr>
        <w:t>Мурзик</w:t>
      </w:r>
      <w:proofErr w:type="spellEnd"/>
      <w:r w:rsidRPr="004C75AC">
        <w:rPr>
          <w:sz w:val="20"/>
        </w:rPr>
        <w:t xml:space="preserve"> решил посмотреть все игрушки и поиграть с ними. Когда он подошел поближе, то увидел игрушечный стол, на котором стояли маленькие блюдечки с кружечками, лежали ложки и вилки. За столами сидели куклы. В другом углу группы </w:t>
      </w:r>
      <w:proofErr w:type="spellStart"/>
      <w:r w:rsidRPr="004C75AC">
        <w:rPr>
          <w:sz w:val="20"/>
        </w:rPr>
        <w:t>Мурзик</w:t>
      </w:r>
      <w:proofErr w:type="spellEnd"/>
      <w:r w:rsidRPr="004C75AC">
        <w:rPr>
          <w:sz w:val="20"/>
        </w:rPr>
        <w:t xml:space="preserve"> увидел </w:t>
      </w:r>
      <w:proofErr w:type="spellStart"/>
      <w:r w:rsidRPr="004C75AC">
        <w:rPr>
          <w:sz w:val="20"/>
        </w:rPr>
        <w:t>голубой</w:t>
      </w:r>
      <w:proofErr w:type="spellEnd"/>
      <w:r w:rsidRPr="004C75AC">
        <w:rPr>
          <w:sz w:val="20"/>
        </w:rPr>
        <w:t xml:space="preserve"> диванчик  в виде кораблика, а за ним огромную полку с машинками и железную дорогу с паровозиком. </w:t>
      </w:r>
      <w:proofErr w:type="spellStart"/>
      <w:r w:rsidRPr="004C75AC">
        <w:rPr>
          <w:sz w:val="20"/>
        </w:rPr>
        <w:t>Мурзик</w:t>
      </w:r>
      <w:proofErr w:type="spellEnd"/>
      <w:r w:rsidRPr="004C75AC">
        <w:rPr>
          <w:sz w:val="20"/>
        </w:rPr>
        <w:t xml:space="preserve"> стал играть с машинками и железной дорогой.</w:t>
      </w:r>
    </w:p>
    <w:p w:rsidR="004C75AC" w:rsidRPr="004C75AC" w:rsidRDefault="004C75AC" w:rsidP="004C75AC">
      <w:pPr>
        <w:spacing w:line="276" w:lineRule="auto"/>
        <w:ind w:firstLine="284"/>
        <w:rPr>
          <w:sz w:val="20"/>
        </w:rPr>
      </w:pPr>
      <w:r w:rsidRPr="004C75AC">
        <w:rPr>
          <w:sz w:val="20"/>
        </w:rPr>
        <w:t xml:space="preserve">- </w:t>
      </w:r>
      <w:proofErr w:type="spellStart"/>
      <w:r w:rsidRPr="004C75AC">
        <w:rPr>
          <w:sz w:val="20"/>
        </w:rPr>
        <w:t>Мурзик</w:t>
      </w:r>
      <w:proofErr w:type="spellEnd"/>
      <w:r w:rsidRPr="004C75AC">
        <w:rPr>
          <w:sz w:val="20"/>
        </w:rPr>
        <w:t>, - позвала его мама, - я пойду в магазин за молоком, а потом приду за тобой, а ты пока поиграй!</w:t>
      </w:r>
    </w:p>
    <w:p w:rsidR="004C75AC" w:rsidRPr="004C75AC" w:rsidRDefault="004C75AC" w:rsidP="004C75AC">
      <w:pPr>
        <w:spacing w:line="276" w:lineRule="auto"/>
        <w:ind w:firstLine="284"/>
        <w:rPr>
          <w:sz w:val="20"/>
        </w:rPr>
      </w:pPr>
      <w:r w:rsidRPr="004C75AC">
        <w:rPr>
          <w:sz w:val="20"/>
        </w:rPr>
        <w:t xml:space="preserve">- Хорошо, мамочка, - не отрываясь от игры, ответил </w:t>
      </w:r>
      <w:proofErr w:type="spellStart"/>
      <w:r w:rsidRPr="004C75AC">
        <w:rPr>
          <w:sz w:val="20"/>
        </w:rPr>
        <w:t>Мурзик</w:t>
      </w:r>
      <w:proofErr w:type="spellEnd"/>
      <w:r w:rsidRPr="004C75AC">
        <w:rPr>
          <w:sz w:val="20"/>
        </w:rPr>
        <w:t>.</w:t>
      </w:r>
    </w:p>
    <w:p w:rsidR="004C75AC" w:rsidRPr="004C75AC" w:rsidRDefault="004C75AC" w:rsidP="004C75AC">
      <w:pPr>
        <w:spacing w:line="276" w:lineRule="auto"/>
        <w:ind w:firstLine="284"/>
        <w:rPr>
          <w:sz w:val="20"/>
        </w:rPr>
      </w:pPr>
      <w:r w:rsidRPr="004C75AC">
        <w:rPr>
          <w:sz w:val="20"/>
        </w:rPr>
        <w:t xml:space="preserve">- А еще  у гас можно играть на детской площадке, сказала зайчиха </w:t>
      </w:r>
      <w:proofErr w:type="gramStart"/>
      <w:r w:rsidRPr="004C75AC">
        <w:rPr>
          <w:sz w:val="20"/>
        </w:rPr>
        <w:t>–в</w:t>
      </w:r>
      <w:proofErr w:type="gramEnd"/>
      <w:r w:rsidRPr="004C75AC">
        <w:rPr>
          <w:sz w:val="20"/>
        </w:rPr>
        <w:t xml:space="preserve">оспитательница и пригласила </w:t>
      </w:r>
      <w:proofErr w:type="spellStart"/>
      <w:r w:rsidRPr="004C75AC">
        <w:rPr>
          <w:sz w:val="20"/>
        </w:rPr>
        <w:t>Мурзика</w:t>
      </w:r>
      <w:proofErr w:type="spellEnd"/>
      <w:r w:rsidRPr="004C75AC">
        <w:rPr>
          <w:sz w:val="20"/>
        </w:rPr>
        <w:t xml:space="preserve"> на прогулку.</w:t>
      </w:r>
    </w:p>
    <w:p w:rsidR="004C75AC" w:rsidRPr="004C75AC" w:rsidRDefault="004C75AC" w:rsidP="004C75AC">
      <w:pPr>
        <w:spacing w:line="276" w:lineRule="auto"/>
        <w:ind w:firstLine="284"/>
        <w:rPr>
          <w:sz w:val="20"/>
        </w:rPr>
      </w:pPr>
      <w:r w:rsidRPr="004C75AC">
        <w:rPr>
          <w:sz w:val="20"/>
        </w:rPr>
        <w:t xml:space="preserve">Там </w:t>
      </w:r>
      <w:proofErr w:type="spellStart"/>
      <w:r w:rsidRPr="004C75AC">
        <w:rPr>
          <w:sz w:val="20"/>
        </w:rPr>
        <w:t>Мурзик</w:t>
      </w:r>
      <w:proofErr w:type="spellEnd"/>
      <w:r w:rsidRPr="004C75AC">
        <w:rPr>
          <w:sz w:val="20"/>
        </w:rPr>
        <w:t xml:space="preserve"> увидел песочницу, разноцветные качели, горки, паровозы. Ему очень захотелось везде полазать и покачаться. Зайчиха помогла </w:t>
      </w:r>
      <w:proofErr w:type="spellStart"/>
      <w:r w:rsidRPr="004C75AC">
        <w:rPr>
          <w:sz w:val="20"/>
        </w:rPr>
        <w:t>Мурзику</w:t>
      </w:r>
      <w:proofErr w:type="spellEnd"/>
      <w:r w:rsidRPr="004C75AC">
        <w:rPr>
          <w:sz w:val="20"/>
        </w:rPr>
        <w:t xml:space="preserve"> кататься с горки и на качелях, научила его делать куличики из песка. Когда пришла мама, </w:t>
      </w:r>
      <w:proofErr w:type="spellStart"/>
      <w:r w:rsidRPr="004C75AC">
        <w:rPr>
          <w:sz w:val="20"/>
        </w:rPr>
        <w:t>Мурзик</w:t>
      </w:r>
      <w:proofErr w:type="spellEnd"/>
      <w:r w:rsidRPr="004C75AC">
        <w:rPr>
          <w:sz w:val="20"/>
        </w:rPr>
        <w:t xml:space="preserve"> рассказал ей о том, как играл. Ему очень понравился это день в детском саду. И когда они с мамой уходили, </w:t>
      </w:r>
      <w:proofErr w:type="spellStart"/>
      <w:r w:rsidRPr="004C75AC">
        <w:rPr>
          <w:sz w:val="20"/>
        </w:rPr>
        <w:t>Мурзик</w:t>
      </w:r>
      <w:proofErr w:type="spellEnd"/>
      <w:r w:rsidRPr="004C75AC">
        <w:rPr>
          <w:sz w:val="20"/>
        </w:rPr>
        <w:t xml:space="preserve"> весело бежал рядом и думал о том,  в какие игрушки он поиграет в детском саду завтра.</w:t>
      </w:r>
    </w:p>
    <w:p w:rsidR="00CD5481" w:rsidRDefault="00CD5481" w:rsidP="00CD5481">
      <w:pPr>
        <w:spacing w:line="240" w:lineRule="auto"/>
        <w:ind w:firstLine="360"/>
        <w:rPr>
          <w:sz w:val="20"/>
        </w:rPr>
      </w:pPr>
    </w:p>
    <w:p w:rsidR="00B4280F" w:rsidRDefault="00B4280F" w:rsidP="00CD5481">
      <w:pPr>
        <w:spacing w:line="240" w:lineRule="auto"/>
        <w:ind w:firstLine="360"/>
        <w:rPr>
          <w:sz w:val="20"/>
        </w:rPr>
        <w:sectPr w:rsidR="00B4280F" w:rsidSect="00B67592">
          <w:pgSz w:w="8419" w:h="11906" w:orient="landscape"/>
          <w:pgMar w:top="340" w:right="340" w:bottom="340" w:left="340" w:header="709" w:footer="709" w:gutter="0"/>
          <w:cols w:space="708"/>
          <w:docGrid w:linePitch="360"/>
        </w:sectPr>
      </w:pPr>
    </w:p>
    <w:p w:rsidR="009E5E32" w:rsidRPr="009105B9" w:rsidRDefault="009E5E32" w:rsidP="009105B9">
      <w:pPr>
        <w:spacing w:line="240" w:lineRule="auto"/>
        <w:ind w:firstLine="0"/>
        <w:jc w:val="center"/>
        <w:rPr>
          <w:b/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1143000" cy="1104900"/>
            <wp:effectExtent l="19050" t="19050" r="19050" b="19050"/>
            <wp:docPr id="2" name="Рисунок 2" descr="G:\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629" cy="110647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05B9">
        <w:rPr>
          <w:b/>
          <w:sz w:val="20"/>
        </w:rPr>
        <w:lastRenderedPageBreak/>
        <w:t>Муниципальное бюджетное</w:t>
      </w:r>
      <w:r w:rsidR="009105B9" w:rsidRPr="009105B9">
        <w:rPr>
          <w:b/>
          <w:sz w:val="20"/>
        </w:rPr>
        <w:t xml:space="preserve"> </w:t>
      </w:r>
      <w:r w:rsidRPr="009105B9">
        <w:rPr>
          <w:b/>
          <w:sz w:val="20"/>
        </w:rPr>
        <w:t>дошкольное учреждение</w:t>
      </w:r>
    </w:p>
    <w:p w:rsidR="00CD5481" w:rsidRPr="00E6428D" w:rsidRDefault="009E5E32" w:rsidP="009105B9">
      <w:pPr>
        <w:spacing w:line="240" w:lineRule="auto"/>
        <w:ind w:firstLine="0"/>
        <w:jc w:val="center"/>
        <w:rPr>
          <w:sz w:val="20"/>
        </w:rPr>
      </w:pPr>
      <w:r w:rsidRPr="009105B9">
        <w:rPr>
          <w:b/>
          <w:sz w:val="20"/>
        </w:rPr>
        <w:t>детский сад</w:t>
      </w:r>
      <w:r w:rsidR="009105B9" w:rsidRPr="009105B9">
        <w:rPr>
          <w:b/>
          <w:sz w:val="20"/>
        </w:rPr>
        <w:t xml:space="preserve"> </w:t>
      </w:r>
      <w:r w:rsidRPr="009105B9">
        <w:rPr>
          <w:b/>
          <w:sz w:val="20"/>
        </w:rPr>
        <w:t>комбинированного вида №7</w:t>
      </w:r>
    </w:p>
    <w:p w:rsidR="009105B9" w:rsidRPr="009105B9" w:rsidRDefault="009105B9" w:rsidP="009105B9">
      <w:pPr>
        <w:spacing w:line="240" w:lineRule="auto"/>
        <w:ind w:firstLine="0"/>
        <w:jc w:val="center"/>
        <w:rPr>
          <w:b/>
          <w:sz w:val="20"/>
        </w:rPr>
      </w:pPr>
      <w:r w:rsidRPr="009105B9">
        <w:rPr>
          <w:b/>
          <w:sz w:val="20"/>
        </w:rPr>
        <w:t>«Золотая рыбка»</w:t>
      </w:r>
    </w:p>
    <w:p w:rsidR="009105B9" w:rsidRPr="009105B9" w:rsidRDefault="009105B9" w:rsidP="009105B9">
      <w:pPr>
        <w:spacing w:line="240" w:lineRule="auto"/>
        <w:ind w:left="142" w:hanging="709"/>
        <w:jc w:val="center"/>
        <w:rPr>
          <w:sz w:val="20"/>
        </w:rPr>
        <w:sectPr w:rsidR="009105B9" w:rsidRPr="009105B9" w:rsidSect="009105B9">
          <w:type w:val="continuous"/>
          <w:pgSz w:w="8419" w:h="11906" w:orient="landscape"/>
          <w:pgMar w:top="340" w:right="340" w:bottom="340" w:left="340" w:header="709" w:footer="709" w:gutter="0"/>
          <w:cols w:num="2" w:space="708" w:equalWidth="0">
            <w:col w:w="1206" w:space="1444"/>
            <w:col w:w="5088"/>
          </w:cols>
          <w:docGrid w:linePitch="360"/>
        </w:sectPr>
      </w:pPr>
    </w:p>
    <w:p w:rsidR="00CD5481" w:rsidRPr="009105B9" w:rsidRDefault="00CD5481" w:rsidP="00CD5481">
      <w:pPr>
        <w:spacing w:line="240" w:lineRule="auto"/>
        <w:ind w:firstLine="360"/>
        <w:rPr>
          <w:sz w:val="20"/>
        </w:rPr>
      </w:pPr>
    </w:p>
    <w:p w:rsidR="00B4416F" w:rsidRDefault="00B4416F" w:rsidP="00B4416F">
      <w:pPr>
        <w:spacing w:line="240" w:lineRule="auto"/>
        <w:ind w:firstLine="0"/>
        <w:jc w:val="center"/>
        <w:rPr>
          <w:b/>
          <w:color w:val="000080"/>
          <w:sz w:val="28"/>
          <w:szCs w:val="28"/>
        </w:rPr>
      </w:pPr>
    </w:p>
    <w:p w:rsidR="00B4416F" w:rsidRDefault="00B4416F" w:rsidP="00B4416F">
      <w:pPr>
        <w:spacing w:line="240" w:lineRule="auto"/>
        <w:ind w:firstLine="0"/>
        <w:jc w:val="center"/>
        <w:rPr>
          <w:b/>
          <w:color w:val="000080"/>
          <w:sz w:val="28"/>
          <w:szCs w:val="28"/>
        </w:rPr>
      </w:pPr>
    </w:p>
    <w:p w:rsidR="00B4416F" w:rsidRDefault="00B4416F" w:rsidP="00B4416F">
      <w:pPr>
        <w:spacing w:line="240" w:lineRule="auto"/>
        <w:ind w:firstLine="0"/>
        <w:jc w:val="center"/>
        <w:rPr>
          <w:b/>
          <w:color w:val="000080"/>
          <w:sz w:val="28"/>
          <w:szCs w:val="28"/>
        </w:rPr>
      </w:pPr>
    </w:p>
    <w:p w:rsidR="00B4416F" w:rsidRPr="009105B9" w:rsidRDefault="00B4416F" w:rsidP="00B4416F">
      <w:pPr>
        <w:spacing w:line="240" w:lineRule="auto"/>
        <w:ind w:firstLine="0"/>
        <w:jc w:val="center"/>
        <w:rPr>
          <w:b/>
          <w:color w:val="000080"/>
          <w:sz w:val="28"/>
          <w:szCs w:val="28"/>
        </w:rPr>
      </w:pPr>
      <w:r w:rsidRPr="00B4416F">
        <w:rPr>
          <w:b/>
          <w:color w:val="000080"/>
          <w:sz w:val="28"/>
          <w:szCs w:val="28"/>
        </w:rPr>
        <w:t>Методическое пособие для родителей</w:t>
      </w:r>
    </w:p>
    <w:p w:rsidR="009E5E32" w:rsidRPr="009105B9" w:rsidRDefault="009E5E32" w:rsidP="00B4416F">
      <w:pPr>
        <w:spacing w:line="240" w:lineRule="auto"/>
        <w:ind w:firstLine="0"/>
        <w:jc w:val="center"/>
        <w:rPr>
          <w:b/>
          <w:color w:val="000080"/>
          <w:sz w:val="28"/>
          <w:szCs w:val="28"/>
        </w:rPr>
      </w:pPr>
    </w:p>
    <w:p w:rsidR="00B4416F" w:rsidRPr="005F002E" w:rsidRDefault="00CB50FD" w:rsidP="00B4416F">
      <w:pPr>
        <w:spacing w:line="240" w:lineRule="auto"/>
        <w:ind w:firstLine="0"/>
        <w:jc w:val="center"/>
        <w:rPr>
          <w:b/>
          <w:color w:val="000080"/>
          <w:sz w:val="20"/>
        </w:rPr>
      </w:pPr>
      <w:r w:rsidRPr="00CB50FD">
        <w:rPr>
          <w:b/>
          <w:color w:val="000080"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6.25pt;height:85.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Адаптация ребенка&#10; к условиям детского сада&quot;"/>
          </v:shape>
        </w:pict>
      </w:r>
    </w:p>
    <w:p w:rsidR="00B67592" w:rsidRDefault="00B67592" w:rsidP="00CD5481">
      <w:pPr>
        <w:spacing w:line="240" w:lineRule="auto"/>
        <w:ind w:firstLine="0"/>
        <w:jc w:val="center"/>
        <w:rPr>
          <w:sz w:val="20"/>
        </w:rPr>
      </w:pPr>
    </w:p>
    <w:p w:rsidR="00B67592" w:rsidRDefault="00B67592" w:rsidP="00E65838">
      <w:pPr>
        <w:spacing w:line="240" w:lineRule="auto"/>
        <w:ind w:firstLine="360"/>
        <w:rPr>
          <w:sz w:val="20"/>
        </w:rPr>
      </w:pPr>
    </w:p>
    <w:p w:rsidR="00CD5481" w:rsidRDefault="00CD5481" w:rsidP="00CD5481">
      <w:pPr>
        <w:spacing w:line="240" w:lineRule="auto"/>
        <w:ind w:firstLine="360"/>
        <w:rPr>
          <w:sz w:val="20"/>
        </w:rPr>
        <w:sectPr w:rsidR="00CD5481" w:rsidSect="00CD5481">
          <w:type w:val="continuous"/>
          <w:pgSz w:w="8419" w:h="11906" w:orient="landscape"/>
          <w:pgMar w:top="340" w:right="340" w:bottom="340" w:left="340" w:header="709" w:footer="709" w:gutter="0"/>
          <w:cols w:space="708"/>
          <w:docGrid w:linePitch="360"/>
        </w:sectPr>
      </w:pPr>
    </w:p>
    <w:p w:rsidR="00B67592" w:rsidRDefault="009E5E32" w:rsidP="00E65838">
      <w:pPr>
        <w:spacing w:line="240" w:lineRule="auto"/>
        <w:ind w:firstLine="360"/>
        <w:rPr>
          <w:sz w:val="20"/>
        </w:rPr>
      </w:pPr>
      <w:r w:rsidRPr="009E5E32">
        <w:rPr>
          <w:noProof/>
          <w:sz w:val="20"/>
        </w:rPr>
        <w:lastRenderedPageBreak/>
        <w:drawing>
          <wp:inline distT="0" distB="0" distL="0" distR="0">
            <wp:extent cx="2038350" cy="3048000"/>
            <wp:effectExtent l="19050" t="0" r="0" b="0"/>
            <wp:docPr id="1" name="Рисунок 3" descr="G:\90632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906324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481" w:rsidRDefault="00CD5481" w:rsidP="00CD5481">
      <w:pPr>
        <w:spacing w:line="240" w:lineRule="auto"/>
        <w:ind w:firstLine="360"/>
        <w:rPr>
          <w:sz w:val="20"/>
        </w:rPr>
      </w:pPr>
      <w:r w:rsidRPr="00CD5481">
        <w:rPr>
          <w:sz w:val="20"/>
        </w:rPr>
        <w:t xml:space="preserve"> </w:t>
      </w:r>
    </w:p>
    <w:p w:rsidR="009E5E32" w:rsidRPr="00E6428D" w:rsidRDefault="009E5E32" w:rsidP="009E5E32">
      <w:pPr>
        <w:spacing w:line="240" w:lineRule="auto"/>
        <w:ind w:left="709" w:firstLine="0"/>
        <w:rPr>
          <w:b/>
          <w:color w:val="0000FF"/>
          <w:sz w:val="20"/>
        </w:rPr>
      </w:pPr>
    </w:p>
    <w:p w:rsidR="009E5E32" w:rsidRPr="00E6428D" w:rsidRDefault="009E5E32" w:rsidP="009E5E32">
      <w:pPr>
        <w:spacing w:line="240" w:lineRule="auto"/>
        <w:ind w:left="709" w:firstLine="0"/>
        <w:rPr>
          <w:b/>
          <w:color w:val="0000FF"/>
          <w:sz w:val="20"/>
        </w:rPr>
      </w:pPr>
    </w:p>
    <w:p w:rsidR="009E5E32" w:rsidRPr="00E6428D" w:rsidRDefault="009E5E32" w:rsidP="009E5E32">
      <w:pPr>
        <w:spacing w:line="240" w:lineRule="auto"/>
        <w:ind w:left="709" w:firstLine="0"/>
        <w:rPr>
          <w:b/>
          <w:color w:val="0000FF"/>
          <w:sz w:val="20"/>
        </w:rPr>
      </w:pPr>
    </w:p>
    <w:p w:rsidR="009E5E32" w:rsidRPr="00E6428D" w:rsidRDefault="009E5E32" w:rsidP="009E5E32">
      <w:pPr>
        <w:spacing w:line="240" w:lineRule="auto"/>
        <w:ind w:left="709" w:firstLine="0"/>
        <w:rPr>
          <w:b/>
          <w:color w:val="0000FF"/>
          <w:sz w:val="20"/>
        </w:rPr>
      </w:pPr>
    </w:p>
    <w:p w:rsidR="009E5E32" w:rsidRPr="00E6428D" w:rsidRDefault="009E5E32" w:rsidP="009E5E32">
      <w:pPr>
        <w:spacing w:line="240" w:lineRule="auto"/>
        <w:ind w:left="709" w:firstLine="0"/>
        <w:rPr>
          <w:b/>
          <w:color w:val="0000FF"/>
          <w:sz w:val="20"/>
        </w:rPr>
      </w:pPr>
    </w:p>
    <w:p w:rsidR="009E5E32" w:rsidRPr="00E6428D" w:rsidRDefault="009E5E32" w:rsidP="009E5E32">
      <w:pPr>
        <w:spacing w:line="240" w:lineRule="auto"/>
        <w:ind w:left="709" w:firstLine="0"/>
        <w:rPr>
          <w:b/>
          <w:color w:val="0000FF"/>
          <w:sz w:val="20"/>
        </w:rPr>
      </w:pPr>
    </w:p>
    <w:p w:rsidR="009E5E32" w:rsidRPr="00E6428D" w:rsidRDefault="009E5E32" w:rsidP="009E5E32">
      <w:pPr>
        <w:spacing w:line="240" w:lineRule="auto"/>
        <w:ind w:left="709" w:firstLine="0"/>
        <w:rPr>
          <w:b/>
          <w:color w:val="0000FF"/>
          <w:sz w:val="20"/>
        </w:rPr>
      </w:pPr>
    </w:p>
    <w:p w:rsidR="009E5E32" w:rsidRPr="00E6428D" w:rsidRDefault="009E5E32" w:rsidP="009E5E32">
      <w:pPr>
        <w:spacing w:line="240" w:lineRule="auto"/>
        <w:ind w:left="709" w:firstLine="0"/>
        <w:rPr>
          <w:b/>
          <w:color w:val="0000FF"/>
          <w:sz w:val="20"/>
        </w:rPr>
      </w:pPr>
    </w:p>
    <w:p w:rsidR="009E5E32" w:rsidRPr="00E6428D" w:rsidRDefault="009E5E32" w:rsidP="009E5E32">
      <w:pPr>
        <w:spacing w:line="240" w:lineRule="auto"/>
        <w:ind w:left="709" w:firstLine="0"/>
        <w:rPr>
          <w:b/>
          <w:color w:val="0000FF"/>
          <w:sz w:val="20"/>
        </w:rPr>
      </w:pPr>
    </w:p>
    <w:p w:rsidR="009E5E32" w:rsidRPr="00E6428D" w:rsidRDefault="009E5E32" w:rsidP="009E5E32">
      <w:pPr>
        <w:spacing w:line="240" w:lineRule="auto"/>
        <w:ind w:left="709" w:firstLine="0"/>
        <w:rPr>
          <w:b/>
          <w:color w:val="0000FF"/>
          <w:sz w:val="20"/>
        </w:rPr>
      </w:pPr>
    </w:p>
    <w:p w:rsidR="009E5E32" w:rsidRPr="00E6428D" w:rsidRDefault="009E5E32" w:rsidP="009E5E32">
      <w:pPr>
        <w:spacing w:line="240" w:lineRule="auto"/>
        <w:ind w:left="709" w:firstLine="0"/>
        <w:rPr>
          <w:b/>
          <w:color w:val="0000FF"/>
          <w:sz w:val="20"/>
        </w:rPr>
      </w:pPr>
    </w:p>
    <w:p w:rsidR="009E5E32" w:rsidRPr="00E6428D" w:rsidRDefault="009E5E32" w:rsidP="009E5E32">
      <w:pPr>
        <w:spacing w:line="240" w:lineRule="auto"/>
        <w:ind w:left="709" w:firstLine="0"/>
        <w:rPr>
          <w:b/>
          <w:color w:val="0000FF"/>
          <w:sz w:val="20"/>
        </w:rPr>
      </w:pPr>
    </w:p>
    <w:p w:rsidR="009E5E32" w:rsidRPr="00E6428D" w:rsidRDefault="009E5E32" w:rsidP="009E5E32">
      <w:pPr>
        <w:spacing w:line="240" w:lineRule="auto"/>
        <w:ind w:left="709" w:firstLine="0"/>
        <w:rPr>
          <w:b/>
          <w:color w:val="0000FF"/>
          <w:sz w:val="20"/>
        </w:rPr>
      </w:pPr>
    </w:p>
    <w:p w:rsidR="009E5E32" w:rsidRPr="00E6428D" w:rsidRDefault="009E5E32" w:rsidP="009E5E32">
      <w:pPr>
        <w:spacing w:line="240" w:lineRule="auto"/>
        <w:ind w:left="709" w:firstLine="0"/>
        <w:rPr>
          <w:b/>
          <w:color w:val="0000FF"/>
          <w:sz w:val="20"/>
        </w:rPr>
      </w:pPr>
    </w:p>
    <w:p w:rsidR="009E5E32" w:rsidRPr="00E6428D" w:rsidRDefault="009E5E32" w:rsidP="009E5E32">
      <w:pPr>
        <w:spacing w:line="240" w:lineRule="auto"/>
        <w:ind w:left="709" w:firstLine="0"/>
        <w:rPr>
          <w:b/>
          <w:color w:val="0000FF"/>
          <w:sz w:val="20"/>
        </w:rPr>
      </w:pPr>
    </w:p>
    <w:p w:rsidR="009E5E32" w:rsidRPr="00E6428D" w:rsidRDefault="009E5E32" w:rsidP="009E5E32">
      <w:pPr>
        <w:spacing w:line="240" w:lineRule="auto"/>
        <w:ind w:left="709" w:firstLine="0"/>
        <w:rPr>
          <w:b/>
          <w:color w:val="0000FF"/>
          <w:sz w:val="20"/>
        </w:rPr>
      </w:pPr>
    </w:p>
    <w:p w:rsidR="009E5E32" w:rsidRPr="00E6428D" w:rsidRDefault="009E5E32" w:rsidP="009E5E32">
      <w:pPr>
        <w:spacing w:line="240" w:lineRule="auto"/>
        <w:ind w:left="709" w:firstLine="0"/>
        <w:rPr>
          <w:b/>
          <w:color w:val="0000FF"/>
          <w:sz w:val="20"/>
        </w:rPr>
      </w:pPr>
    </w:p>
    <w:p w:rsidR="009E5E32" w:rsidRPr="00A33BE6" w:rsidRDefault="009E5E32" w:rsidP="009E5E32">
      <w:pPr>
        <w:spacing w:line="240" w:lineRule="auto"/>
        <w:ind w:left="709" w:firstLine="0"/>
        <w:rPr>
          <w:b/>
          <w:color w:val="0000FF"/>
          <w:sz w:val="20"/>
        </w:rPr>
      </w:pPr>
      <w:r w:rsidRPr="00A33BE6">
        <w:rPr>
          <w:b/>
          <w:color w:val="0000FF"/>
          <w:sz w:val="20"/>
        </w:rPr>
        <w:t xml:space="preserve">Подготовила </w:t>
      </w:r>
    </w:p>
    <w:p w:rsidR="009E5E32" w:rsidRPr="00A33BE6" w:rsidRDefault="009E5E32" w:rsidP="009E5E32">
      <w:pPr>
        <w:spacing w:line="240" w:lineRule="auto"/>
        <w:ind w:left="709" w:firstLine="0"/>
        <w:rPr>
          <w:b/>
          <w:color w:val="0000FF"/>
          <w:sz w:val="20"/>
        </w:rPr>
      </w:pPr>
      <w:r w:rsidRPr="00A33BE6">
        <w:rPr>
          <w:b/>
          <w:color w:val="0000FF"/>
          <w:sz w:val="20"/>
        </w:rPr>
        <w:t xml:space="preserve">педагог-психолог </w:t>
      </w:r>
    </w:p>
    <w:p w:rsidR="00522A12" w:rsidRPr="00E65838" w:rsidRDefault="009E5E32" w:rsidP="009E5E32">
      <w:pPr>
        <w:spacing w:line="240" w:lineRule="auto"/>
        <w:ind w:left="709" w:firstLine="0"/>
        <w:rPr>
          <w:sz w:val="20"/>
        </w:rPr>
      </w:pPr>
      <w:r w:rsidRPr="00A33BE6">
        <w:rPr>
          <w:b/>
          <w:color w:val="0000FF"/>
          <w:sz w:val="20"/>
        </w:rPr>
        <w:t>Темирова – Скороходова О.А.</w:t>
      </w:r>
    </w:p>
    <w:sectPr w:rsidR="00522A12" w:rsidRPr="00E65838" w:rsidSect="00CD5481">
      <w:type w:val="continuous"/>
      <w:pgSz w:w="8419" w:h="11906" w:orient="landscape"/>
      <w:pgMar w:top="340" w:right="340" w:bottom="340" w:left="340" w:header="709" w:footer="709" w:gutter="0"/>
      <w:cols w:num="2" w:space="708" w:equalWidth="0">
        <w:col w:w="3515" w:space="708"/>
        <w:col w:w="3515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154E"/>
    <w:multiLevelType w:val="hybridMultilevel"/>
    <w:tmpl w:val="F57C1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DA5A43"/>
    <w:multiLevelType w:val="multilevel"/>
    <w:tmpl w:val="2FFA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E02BC"/>
    <w:multiLevelType w:val="hybridMultilevel"/>
    <w:tmpl w:val="1166E670"/>
    <w:lvl w:ilvl="0" w:tplc="07CED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66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6CD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E01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389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6C8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B87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4E2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0C2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22F11CF"/>
    <w:multiLevelType w:val="hybridMultilevel"/>
    <w:tmpl w:val="A9606D02"/>
    <w:lvl w:ilvl="0" w:tplc="7780FC0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C8ED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6079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9228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CAF8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447E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AEE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826A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F226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D73D09"/>
    <w:multiLevelType w:val="multilevel"/>
    <w:tmpl w:val="7240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D748C1"/>
    <w:multiLevelType w:val="multilevel"/>
    <w:tmpl w:val="8A82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4623F7"/>
    <w:multiLevelType w:val="multilevel"/>
    <w:tmpl w:val="684A7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5B3C99"/>
    <w:multiLevelType w:val="hybridMultilevel"/>
    <w:tmpl w:val="C17E8896"/>
    <w:lvl w:ilvl="0" w:tplc="6AA4A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7CB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680D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EE0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C021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9086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6E1E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0E5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4A3E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E08BF"/>
    <w:multiLevelType w:val="multilevel"/>
    <w:tmpl w:val="684A7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printTwoOnOne/>
  <w:compat/>
  <w:rsids>
    <w:rsidRoot w:val="00E65838"/>
    <w:rsid w:val="000430B0"/>
    <w:rsid w:val="000B7962"/>
    <w:rsid w:val="00145162"/>
    <w:rsid w:val="001A2E82"/>
    <w:rsid w:val="00254015"/>
    <w:rsid w:val="002C713A"/>
    <w:rsid w:val="002E41AB"/>
    <w:rsid w:val="003067C1"/>
    <w:rsid w:val="003A372C"/>
    <w:rsid w:val="003A3FCA"/>
    <w:rsid w:val="00423B2E"/>
    <w:rsid w:val="00456F0B"/>
    <w:rsid w:val="00470C13"/>
    <w:rsid w:val="004C6B73"/>
    <w:rsid w:val="004C75AC"/>
    <w:rsid w:val="00522A12"/>
    <w:rsid w:val="00572ABB"/>
    <w:rsid w:val="005A45A4"/>
    <w:rsid w:val="005F002E"/>
    <w:rsid w:val="00600E2B"/>
    <w:rsid w:val="0061198B"/>
    <w:rsid w:val="00622AB2"/>
    <w:rsid w:val="006267C0"/>
    <w:rsid w:val="006B1CEF"/>
    <w:rsid w:val="006D34F3"/>
    <w:rsid w:val="006F0F97"/>
    <w:rsid w:val="00745B63"/>
    <w:rsid w:val="00752C5C"/>
    <w:rsid w:val="007E672E"/>
    <w:rsid w:val="00853A54"/>
    <w:rsid w:val="008F53F0"/>
    <w:rsid w:val="0090011D"/>
    <w:rsid w:val="00900B04"/>
    <w:rsid w:val="009105B9"/>
    <w:rsid w:val="00915D06"/>
    <w:rsid w:val="00944FB1"/>
    <w:rsid w:val="0095497B"/>
    <w:rsid w:val="00965D82"/>
    <w:rsid w:val="009930A4"/>
    <w:rsid w:val="009A5F9E"/>
    <w:rsid w:val="009E5E32"/>
    <w:rsid w:val="00A0358F"/>
    <w:rsid w:val="00A05960"/>
    <w:rsid w:val="00A14295"/>
    <w:rsid w:val="00A248CC"/>
    <w:rsid w:val="00A256E2"/>
    <w:rsid w:val="00A33BE6"/>
    <w:rsid w:val="00A62AF0"/>
    <w:rsid w:val="00A85324"/>
    <w:rsid w:val="00AA2B42"/>
    <w:rsid w:val="00B34199"/>
    <w:rsid w:val="00B4280F"/>
    <w:rsid w:val="00B4416F"/>
    <w:rsid w:val="00B67319"/>
    <w:rsid w:val="00B67592"/>
    <w:rsid w:val="00BA0CF9"/>
    <w:rsid w:val="00C94CB4"/>
    <w:rsid w:val="00CB50FD"/>
    <w:rsid w:val="00CD5481"/>
    <w:rsid w:val="00D35A70"/>
    <w:rsid w:val="00D35FBC"/>
    <w:rsid w:val="00DC0FFB"/>
    <w:rsid w:val="00DE586E"/>
    <w:rsid w:val="00DE6E36"/>
    <w:rsid w:val="00E42F87"/>
    <w:rsid w:val="00E45419"/>
    <w:rsid w:val="00E6428D"/>
    <w:rsid w:val="00E65838"/>
    <w:rsid w:val="00EC567F"/>
    <w:rsid w:val="00F428F7"/>
    <w:rsid w:val="00FE5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838"/>
    <w:pPr>
      <w:widowControl w:val="0"/>
      <w:spacing w:line="360" w:lineRule="auto"/>
      <w:ind w:firstLine="851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5838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4">
    <w:name w:val="Strong"/>
    <w:basedOn w:val="a0"/>
    <w:qFormat/>
    <w:rsid w:val="00E65838"/>
    <w:rPr>
      <w:b/>
      <w:bCs/>
    </w:rPr>
  </w:style>
  <w:style w:type="character" w:customStyle="1" w:styleId="apple-style-span">
    <w:name w:val="apple-style-span"/>
    <w:basedOn w:val="a0"/>
    <w:rsid w:val="00E65838"/>
  </w:style>
  <w:style w:type="character" w:styleId="a5">
    <w:name w:val="Emphasis"/>
    <w:basedOn w:val="a0"/>
    <w:qFormat/>
    <w:rsid w:val="00E65838"/>
    <w:rPr>
      <w:i/>
      <w:iCs/>
    </w:rPr>
  </w:style>
  <w:style w:type="paragraph" w:styleId="a6">
    <w:name w:val="Balloon Text"/>
    <w:basedOn w:val="a"/>
    <w:link w:val="a7"/>
    <w:rsid w:val="009E5E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E5E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языке психологии уровень готовности к школе называют школьной зрелостью, или психологической готовности к школе</vt:lpstr>
    </vt:vector>
  </TitlesOfParts>
  <Company>home</Company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языке психологии уровень готовности к школе называют школьной зрелостью, или психологической готовности к школе</dc:title>
  <dc:subject/>
  <dc:creator>Maxim</dc:creator>
  <cp:keywords/>
  <dc:description/>
  <cp:lastModifiedBy>GREEN</cp:lastModifiedBy>
  <cp:revision>7</cp:revision>
  <cp:lastPrinted>2014-04-07T13:26:00Z</cp:lastPrinted>
  <dcterms:created xsi:type="dcterms:W3CDTF">2014-06-19T10:14:00Z</dcterms:created>
  <dcterms:modified xsi:type="dcterms:W3CDTF">2014-08-05T04:35:00Z</dcterms:modified>
</cp:coreProperties>
</file>