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73" w:rsidRDefault="00BE5873"/>
    <w:p w:rsidR="005B4B4E" w:rsidRPr="007A4E53" w:rsidRDefault="003040EC" w:rsidP="005B4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history="1">
        <w:r w:rsidR="005B4B4E" w:rsidRPr="007A4E5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Проект «Ребенок и чужие люди» (познавательно-исследовательский)</w:t>
        </w:r>
      </w:hyperlink>
    </w:p>
    <w:p w:rsidR="005B4B4E" w:rsidRPr="007A4E53" w:rsidRDefault="005B4B4E" w:rsidP="005B4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(старшая группа)</w:t>
      </w:r>
    </w:p>
    <w:p w:rsidR="005B4B4E" w:rsidRPr="007A4E53" w:rsidRDefault="005B4B4E" w:rsidP="005B4B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темы:</w:t>
      </w:r>
    </w:p>
    <w:p w:rsidR="005B4B4E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 xml:space="preserve">Жизнь ставит перед нами много новых проблем. Самой актуальной на сегодняшний день является проблема сохранения жизни и здоровья детей. Дошкольник любознателен, в своих разнообразных играх повторяет поступки и действия взрослого.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Ребенка может обидеть каждый, но мы в состоянии защитить его от подобных вещей. Малыша нужно учить </w:t>
      </w:r>
      <w:proofErr w:type="gramStart"/>
      <w:r w:rsidRPr="007A4E53">
        <w:rPr>
          <w:rFonts w:ascii="Times New Roman" w:eastAsia="Times New Roman" w:hAnsi="Times New Roman" w:cs="Times New Roman"/>
          <w:sz w:val="28"/>
          <w:szCs w:val="28"/>
        </w:rPr>
        <w:t>поменьше</w:t>
      </w:r>
      <w:proofErr w:type="gramEnd"/>
      <w:r w:rsidRPr="007A4E53">
        <w:rPr>
          <w:rFonts w:ascii="Times New Roman" w:eastAsia="Times New Roman" w:hAnsi="Times New Roman" w:cs="Times New Roman"/>
          <w:sz w:val="28"/>
          <w:szCs w:val="28"/>
        </w:rPr>
        <w:t xml:space="preserve"> общаться с незнакомцами, держаться от них подальше. Если в семье есть маленький ребенок, хочется дать ему все самое лучшее, обезопасить его от всех дурных влияний внешнего мира. И неприятности подстерегают вас там, где вы меньше всего их ждете. Чужие дяди и тети с плохими намерениями могут подстерегать детишек в любом возрасте. Необходимо сделать так, чтобы ребенок не попался на удочку незнакомца.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проблемы:</w:t>
      </w:r>
    </w:p>
    <w:p w:rsidR="005B4B4E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Работая в детском саду, замечаешь, что дети не могут принимать самостоятельно решения, не знают, к кому обратиться за помощью, не умеют принимать правильное решение в экстремальных ситуациях, поэтому эта проблема настолько актуальна, что послужила основанием для выбора данной темы.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B4E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7A4E53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об опасностях, исходящих от человека; выработка алгоритма поведения в конфликтной ситуации.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5B4B4E" w:rsidRPr="007A4E53" w:rsidRDefault="005B4B4E" w:rsidP="005B4B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Формировать потребность в здоровом образе жизни, позволяющем сознательно относиться к своему здоровью, избегать опасности;</w:t>
      </w:r>
    </w:p>
    <w:p w:rsidR="005B4B4E" w:rsidRPr="007A4E53" w:rsidRDefault="005B4B4E" w:rsidP="005B4B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Подготовить детей к встрече с различными опасными жизненными ситуациями;</w:t>
      </w:r>
    </w:p>
    <w:p w:rsidR="005B4B4E" w:rsidRPr="007A4E53" w:rsidRDefault="005B4B4E" w:rsidP="005B4B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Помочь ребенку осознать свою самостоятельность в поведении;</w:t>
      </w:r>
    </w:p>
    <w:p w:rsidR="005B4B4E" w:rsidRPr="007A4E53" w:rsidRDefault="005B4B4E" w:rsidP="005B4B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Содействовать осознанию каждым ребёнком безопасной жизнедеятельности;</w:t>
      </w:r>
    </w:p>
    <w:p w:rsidR="005B4B4E" w:rsidRPr="007A4E53" w:rsidRDefault="005B4B4E" w:rsidP="005B4B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Развивать умение наблюдать за поведением людей, их умением вести себя в различных ситуациях, проявлять сочувствие, взаимопомощь;</w:t>
      </w:r>
    </w:p>
    <w:p w:rsidR="005B4B4E" w:rsidRPr="007A4E53" w:rsidRDefault="005B4B4E" w:rsidP="005B4B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Стимулировать развитие интереса к проблеме собственной безопасности;</w:t>
      </w:r>
    </w:p>
    <w:p w:rsidR="005B4B4E" w:rsidRPr="007A4E53" w:rsidRDefault="005B4B4E" w:rsidP="005B4B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Формировать навыки безопасного поведения в различных ситуациях дома, на улице, в общественных местах, в природе;</w:t>
      </w:r>
    </w:p>
    <w:p w:rsidR="005B4B4E" w:rsidRPr="007A4E53" w:rsidRDefault="005B4B4E" w:rsidP="005B4B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lastRenderedPageBreak/>
        <w:t>Обогащать речь дошкольников с помощью произведений художественной литературы;</w:t>
      </w:r>
    </w:p>
    <w:p w:rsidR="005B4B4E" w:rsidRPr="007A4E53" w:rsidRDefault="005B4B4E" w:rsidP="005B4B4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Развивать способности к исследовательской деятельности:</w:t>
      </w:r>
    </w:p>
    <w:p w:rsidR="005B4B4E" w:rsidRPr="007A4E53" w:rsidRDefault="005B4B4E" w:rsidP="005B4B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- определение задач, исходя из поставленной проблемы;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-планирование этапов своих действий в соответствии с поставленными задачами;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- умение выбрать материал и способ действия;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- умение аргументировать свой выбор.</w:t>
      </w:r>
    </w:p>
    <w:p w:rsidR="005B4B4E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Продолжать учить детей использовать ранее полученные знания при решении познавательных и практических задач.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1.Развитие познавательно-исследовательской деятельности детей: способности к определению задач на основе поставленной проблемы, умения планировать этапы своих действий, аргументировать свой выбор;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2.Формирование интереса к проблеме собственной безопасности, понимание того, что может быть опасным в общении с другими людьми;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3.Проявление умения правильно вести себя в различных опасных ситуациях на улице и дома, когда остаются одни;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4.Проявление способности ориентироваться на нормы и правила в жизни общества, осознание важности и необходимости гуманного и бережного отношения к родной земле, окружающему миру,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5.Принимают активное участие в общественно значимых мероприятиях, полезных делах;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6.Создание благоприятных условий для саморазвития ребенка, проявления его творческой деятельности.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b/>
          <w:sz w:val="28"/>
          <w:szCs w:val="28"/>
        </w:rPr>
        <w:t>Этап. Разработка проекта.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Донести до участников проекта важность данной темы;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Определение и обсуждение со всеми участниками проекта поэтапного плана работы;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Анализ проблемы: что уже есть, что нужно сделать, к кому обратится за помощью, в каких источниках можно найти информацию;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Создание банка идей и предложений;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Подбор методической, справочной, энциклопедической и художественной литературы по выбранной тематике проекта;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sz w:val="28"/>
          <w:szCs w:val="28"/>
        </w:rPr>
        <w:t>Подбор необходимого оборудования и пособий для практического обогащения проекта, целенаправленности, систематизации образовательного процесса.</w:t>
      </w: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B4E" w:rsidRPr="007A4E53" w:rsidRDefault="005B4B4E" w:rsidP="005B4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E53">
        <w:rPr>
          <w:rFonts w:ascii="Times New Roman" w:eastAsia="Times New Roman" w:hAnsi="Times New Roman" w:cs="Times New Roman"/>
          <w:b/>
          <w:sz w:val="28"/>
          <w:szCs w:val="28"/>
        </w:rPr>
        <w:t>Этап.</w:t>
      </w:r>
      <w:r w:rsidRPr="007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E53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проекта.</w:t>
      </w:r>
    </w:p>
    <w:p w:rsidR="005B4B4E" w:rsidRDefault="005B4B4E"/>
    <w:p w:rsidR="005B4B4E" w:rsidRDefault="005B4B4E"/>
    <w:p w:rsidR="005B4B4E" w:rsidRDefault="005B4B4E"/>
    <w:tbl>
      <w:tblPr>
        <w:tblStyle w:val="a4"/>
        <w:tblW w:w="0" w:type="auto"/>
        <w:tblLayout w:type="fixed"/>
        <w:tblLook w:val="04A0"/>
      </w:tblPr>
      <w:tblGrid>
        <w:gridCol w:w="594"/>
        <w:gridCol w:w="1641"/>
        <w:gridCol w:w="3260"/>
        <w:gridCol w:w="4076"/>
      </w:tblGrid>
      <w:tr w:rsidR="005B4B4E" w:rsidTr="005B4B4E">
        <w:tc>
          <w:tcPr>
            <w:tcW w:w="594" w:type="dxa"/>
          </w:tcPr>
          <w:p w:rsidR="005B4B4E" w:rsidRPr="007A4E53" w:rsidRDefault="005B4B4E" w:rsidP="00BF5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1" w:type="dxa"/>
          </w:tcPr>
          <w:p w:rsidR="005B4B4E" w:rsidRPr="007A4E53" w:rsidRDefault="005B4B4E" w:rsidP="00BF5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3260" w:type="dxa"/>
          </w:tcPr>
          <w:p w:rsidR="005B4B4E" w:rsidRPr="007A4E53" w:rsidRDefault="005B4B4E" w:rsidP="00BF5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детской деятельности</w:t>
            </w:r>
          </w:p>
        </w:tc>
        <w:tc>
          <w:tcPr>
            <w:tcW w:w="4076" w:type="dxa"/>
          </w:tcPr>
          <w:p w:rsidR="005B4B4E" w:rsidRPr="007A4E53" w:rsidRDefault="005B4B4E" w:rsidP="00BF5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5B4B4E" w:rsidTr="005B4B4E">
        <w:tc>
          <w:tcPr>
            <w:tcW w:w="594" w:type="dxa"/>
          </w:tcPr>
          <w:p w:rsidR="005B4B4E" w:rsidRDefault="005B4B4E">
            <w:r>
              <w:t>1.</w:t>
            </w:r>
          </w:p>
        </w:tc>
        <w:tc>
          <w:tcPr>
            <w:tcW w:w="1641" w:type="dxa"/>
          </w:tcPr>
          <w:p w:rsidR="005B4B4E" w:rsidRDefault="005B4B4E">
            <w:r>
              <w:t>Физическое развитие</w:t>
            </w:r>
          </w:p>
        </w:tc>
        <w:tc>
          <w:tcPr>
            <w:tcW w:w="3260" w:type="dxa"/>
          </w:tcPr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«С кочки на кочку», «Кто быстрее подаст сигнал», «Построй укрытие»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«Волк и гуси»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«Мы медведя испугались»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«Волк во рву»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«Похитители и настойчивые ребята»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«Смелые мышки»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«Охотники и зайцы»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«Кот и мыши»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«Лиса в курятнике»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«Зайцы и волк»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5420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«Наседка и цыплята»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«Хитрая лиса»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«Пойдем в гости»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«Цыплята и лиса»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 «Незнакомец», «Попади в цель», «Юные спасатели»</w:t>
            </w:r>
          </w:p>
          <w:p w:rsidR="005B4B4E" w:rsidRDefault="005B4B4E" w:rsidP="005B4B4E"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76" w:type="dxa"/>
          </w:tcPr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Содействовать гармоничному физическому развитию детей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Накапливать и обогащать двигательный опыт, добиваясь осознанного, активного, с должным мышечным напряжением выполнения всех видов упражнений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быстроту движений. Добиваться правильного ответа на соответствующие слова соблюдения правил игры.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смелого поведения в опасных ситуациях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собственных, мышечных и эмоциональных ощущений, снятие напряжения, страха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управлять своим поведением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убегать в определенное место, не сталкиваясь друг с другом.</w:t>
            </w: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слушать воспитателя, выполнять прыжки и другие действия в соответствии с текстом.</w:t>
            </w: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ориентироваться в пространстве, находить свое место.</w:t>
            </w: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подлезать под веревку, не задевая ее, увертываться от </w:t>
            </w:r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ловящего</w:t>
            </w:r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быть осторожным и внимательным; приучать действовать по сигналу, не </w:t>
            </w: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толкать других детей, помогать им.</w:t>
            </w: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быть внимательными, замечать изменения в поведении других детей. Упражнять детей в убегании и </w:t>
            </w:r>
            <w:proofErr w:type="spell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увертывании</w:t>
            </w:r>
            <w:proofErr w:type="spell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детей ориентироваться в пространстве; упражнять в совместных действиях.</w:t>
            </w:r>
          </w:p>
          <w:p w:rsidR="00225420" w:rsidRPr="007A4E53" w:rsidRDefault="00225420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убегать в определенное место. Развивать ответную реакцию на сигнал.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4B4E" w:rsidRPr="007A4E53" w:rsidRDefault="005B4B4E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ориентироваться в пространстве и быстроту.</w:t>
            </w:r>
          </w:p>
          <w:p w:rsidR="005B4B4E" w:rsidRDefault="005B4B4E"/>
        </w:tc>
      </w:tr>
      <w:tr w:rsidR="009E3AE2" w:rsidTr="009E3AE2">
        <w:trPr>
          <w:trHeight w:val="3772"/>
        </w:trPr>
        <w:tc>
          <w:tcPr>
            <w:tcW w:w="594" w:type="dxa"/>
            <w:vMerge w:val="restart"/>
          </w:tcPr>
          <w:p w:rsidR="009E3AE2" w:rsidRDefault="009E3AE2">
            <w:r>
              <w:lastRenderedPageBreak/>
              <w:t>2.</w:t>
            </w:r>
          </w:p>
        </w:tc>
        <w:tc>
          <w:tcPr>
            <w:tcW w:w="1641" w:type="dxa"/>
            <w:vMerge w:val="restart"/>
          </w:tcPr>
          <w:p w:rsidR="009E3AE2" w:rsidRDefault="009E3AE2" w:rsidP="005B4B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Социально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коммуникативное</w:t>
            </w:r>
            <w:r w:rsidRPr="004D1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развитие:</w:t>
            </w:r>
          </w:p>
          <w:p w:rsidR="009E3AE2" w:rsidRPr="004D1AF2" w:rsidRDefault="009E3AE2" w:rsidP="005B4B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3AE2" w:rsidRDefault="0014681C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14681C" w:rsidP="005B4B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деятель-ность</w:t>
            </w:r>
            <w:proofErr w:type="spellEnd"/>
            <w:proofErr w:type="gramEnd"/>
          </w:p>
        </w:tc>
        <w:tc>
          <w:tcPr>
            <w:tcW w:w="3260" w:type="dxa"/>
          </w:tcPr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Беседа: 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«С кем ты приходишь в детский сад?»,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«Беседуем с незнакомыми людьми</w:t>
            </w:r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себя вести с незнакомыми людьми на улице, в транспорте, дома»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ты дома один»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тебя обидели»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вызвать полицию? Что такое служба «02»?»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«Ты остался дома один, а в дверь постучали»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вести себя на улице, если ты потерялся»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тебе угрожает опасность»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нас защищает»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 обсуждение иллюстраций на тему: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«Если ты один дома»,  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«Опасные ситуации в общении с людьми на улице»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мультфильмов: «Один дома», «Правила безопасного поведения, когда ребенок один дома»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http://azbez.com/node/1574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«Уроки осторожности тетушки Совы»: «Незнакомцы», </w:t>
            </w:r>
            <w:hyperlink r:id="rId6" w:history="1">
              <w:r w:rsidRPr="004C4E6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http://usovi.ru/portals/index.php</w:t>
              </w:r>
            </w:hyperlink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/>
        </w:tc>
        <w:tc>
          <w:tcPr>
            <w:tcW w:w="4076" w:type="dxa"/>
          </w:tcPr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1. Уточнить знания детей об окружающих людях (родные и близкие, знакомые и незнакомые).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2.Познакомить детей с правилами поведения с незнакомыми людьми.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3. Убедить их в том, что не всегда приятная внешность людей совпадает с добрыми намерениями (сказка «Колобок»)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Убедить детей в необходимости избегать ситуаций, аналогичных той, в которую </w:t>
            </w: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попали козлята из сказки «Волк и семеро козлят», способствовать осознанному выполнению правил безопасного поведения.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детям, как важно доверять своих родным, и при необходимости рассказывав им, если тебя обидели незнакомые люди.</w:t>
            </w:r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у детей чувство уверенности и их защищенности со стороны близких.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вызывать полицию по телефону, называть свой адрес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детей правильному, безопасному поведению; развивать у детей чувство осторожности, смелость и находчивость при появлении опасности.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правильном поведении, с кем общаться в сложной ситуации.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у детей навыки правильного поведения в экстремальных ситуациях, при контакте с опасными людьми на улице, дома.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о том, к кому можно обратиться в случае опасности, как позвать на помощь.</w:t>
            </w:r>
          </w:p>
          <w:p w:rsidR="009E3AE2" w:rsidRPr="007A4E53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Default="009E3AE2" w:rsidP="009E3AE2"/>
        </w:tc>
      </w:tr>
      <w:tr w:rsidR="009E3AE2" w:rsidTr="009E3AE2">
        <w:trPr>
          <w:trHeight w:val="3377"/>
        </w:trPr>
        <w:tc>
          <w:tcPr>
            <w:tcW w:w="594" w:type="dxa"/>
            <w:vMerge/>
          </w:tcPr>
          <w:p w:rsidR="009E3AE2" w:rsidRDefault="009E3AE2"/>
        </w:tc>
        <w:tc>
          <w:tcPr>
            <w:tcW w:w="1641" w:type="dxa"/>
            <w:vMerge/>
          </w:tcPr>
          <w:p w:rsidR="009E3AE2" w:rsidRPr="004D1AF2" w:rsidRDefault="009E3AE2" w:rsidP="005B4B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E3AE2" w:rsidRPr="009E3AE2" w:rsidRDefault="009E3AE2" w:rsidP="009E3A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«Так и не так»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Потеряшка</w:t>
            </w:r>
            <w:proofErr w:type="spell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 - опасно»</w:t>
            </w:r>
          </w:p>
          <w:p w:rsidR="0014681C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картинку»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«Найти и обезвредить», «</w:t>
            </w:r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Да-нет</w:t>
            </w:r>
            <w:proofErr w:type="spell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», «Кому что нужно», «Внимание-опасность!»,</w:t>
            </w:r>
          </w:p>
          <w:p w:rsidR="009E3AE2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Pr="007A4E53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Pr="0014681C" w:rsidRDefault="009E3AE2" w:rsidP="009E3A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Сюжетно-ролевые игры</w:t>
            </w:r>
            <w:r w:rsidR="0014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«Магазин», «Кафе»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«Приходите в гости к нам»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81C" w:rsidRPr="007A4E53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«Люди добрые, люди злые»</w:t>
            </w:r>
          </w:p>
          <w:p w:rsidR="009E3AE2" w:rsidRDefault="009E3AE2" w:rsidP="005B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81C" w:rsidRDefault="0014681C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различать опасные для жизни ситуации от </w:t>
            </w:r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безопасных</w:t>
            </w:r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; развивать внимание; воспитывать желание соблюдать правила безопасности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и актуализировать знания детей о себе (фамилия, имя, домашний адрес, телефон)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опасные и безопасные ситуации</w:t>
            </w:r>
            <w:r w:rsidR="001468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разбираться в ситуации, которая несет в себе опасность.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 </w:t>
            </w:r>
            <w:proofErr w:type="gramStart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реагировать на «опасные» ситуации: уметь звать на помощь, обратить внимание прохожих и взрослых на себя, уметь сказать «нет» на предложения незнакомого взрослого. Дать детям понять, что приятная внешность   не </w:t>
            </w: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всегда соответствует добрым намерениям. Воспитывать бдительность, осторожность,  дисциплину.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знания о семье, о родных. Развивать умение играть по правилам.</w:t>
            </w:r>
          </w:p>
          <w:p w:rsidR="009E3AE2" w:rsidRPr="007A4E53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3AE2" w:rsidRDefault="009E3AE2" w:rsidP="009E3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5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правилами поведения при встрече с незнакомыми людьми, углубляет знания о том, какие люди представляют опасность. В игровой тренинг включали разного рода “уговоры”, привлекательные обещания.</w:t>
            </w:r>
          </w:p>
        </w:tc>
      </w:tr>
    </w:tbl>
    <w:p w:rsidR="005B4B4E" w:rsidRDefault="005B4B4E"/>
    <w:sectPr w:rsidR="005B4B4E" w:rsidSect="00BE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7521"/>
    <w:multiLevelType w:val="hybridMultilevel"/>
    <w:tmpl w:val="99B8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564F"/>
    <w:rsid w:val="0014681C"/>
    <w:rsid w:val="00225420"/>
    <w:rsid w:val="003040EC"/>
    <w:rsid w:val="005B4B4E"/>
    <w:rsid w:val="0062564F"/>
    <w:rsid w:val="009E3AE2"/>
    <w:rsid w:val="00B12563"/>
    <w:rsid w:val="00B85F92"/>
    <w:rsid w:val="00BE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64F"/>
    <w:pPr>
      <w:ind w:left="720"/>
      <w:contextualSpacing/>
    </w:pPr>
  </w:style>
  <w:style w:type="table" w:styleId="a4">
    <w:name w:val="Table Grid"/>
    <w:basedOn w:val="a1"/>
    <w:uiPriority w:val="59"/>
    <w:rsid w:val="005B4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3A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ovi.ru/portals/index.php" TargetMode="External"/><Relationship Id="rId5" Type="http://schemas.openxmlformats.org/officeDocument/2006/relationships/hyperlink" Target="http://www.detsadclub.ru/konspekty-zanyatij/13-vospitatelu/proektnaya-deyatelnost/2526-proekt-rebenok-i-chuzhie-lyudi-poznavateno-issledovatelsk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2014-09-18T07:17:00Z</dcterms:created>
  <dcterms:modified xsi:type="dcterms:W3CDTF">2014-09-28T16:33:00Z</dcterms:modified>
</cp:coreProperties>
</file>