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E1A" w:rsidRDefault="00601E1A" w:rsidP="00601E1A">
      <w:pPr>
        <w:pStyle w:val="a3"/>
        <w:spacing w:line="360" w:lineRule="auto"/>
        <w:rPr>
          <w:rStyle w:val="apple-style-span"/>
          <w:b/>
          <w:color w:val="000000"/>
          <w:sz w:val="40"/>
          <w:szCs w:val="40"/>
        </w:rPr>
      </w:pPr>
      <w:bookmarkStart w:id="0" w:name="_GoBack"/>
      <w:bookmarkEnd w:id="0"/>
      <w:r>
        <w:rPr>
          <w:rStyle w:val="apple-style-span"/>
          <w:b/>
          <w:color w:val="000000"/>
          <w:sz w:val="40"/>
          <w:szCs w:val="40"/>
        </w:rPr>
        <w:t>Нравственное воспитание дошкольников в народных играх.</w:t>
      </w:r>
    </w:p>
    <w:p w:rsidR="00601E1A" w:rsidRDefault="00601E1A" w:rsidP="00601E1A">
      <w:pPr>
        <w:pStyle w:val="a3"/>
        <w:spacing w:line="360" w:lineRule="auto"/>
        <w:rPr>
          <w:rStyle w:val="apple-converted-space"/>
        </w:rPr>
      </w:pPr>
      <w:r>
        <w:rPr>
          <w:rStyle w:val="apple-style-span"/>
          <w:color w:val="000000"/>
          <w:sz w:val="28"/>
          <w:szCs w:val="28"/>
        </w:rPr>
        <w:t>В наше время проблема развития и воспитания человека выдвинулась в ряд наиболее важных и злободневных вопросов. Интерес к этой проблеме проистекает из потребностей приспособить человека нового времени к структуре и организации общества.</w:t>
      </w:r>
      <w:r>
        <w:rPr>
          <w:color w:val="000000"/>
          <w:sz w:val="28"/>
          <w:szCs w:val="28"/>
        </w:rPr>
        <w:br/>
      </w:r>
      <w:r>
        <w:rPr>
          <w:rStyle w:val="apple-style-span"/>
          <w:color w:val="000000"/>
          <w:sz w:val="28"/>
          <w:szCs w:val="28"/>
        </w:rPr>
        <w:t>Формирование личности как процесс становления происходит в результате нравственного, интеллектуального, физического развития, а также в результате трудового, эстетического, патриотического воспитания. Личность здесь формируется под влиянием важнейших социальных форм жизни человека - его деятельности и общения. Одна из основных задач педагогов - формирование у подрастающего поколения способности регулировать своё поведение не только на основе следования моральным нормам общества, но и на основе осознания своей свободы в принятии решений, и сопряженной с ней личной ответственностью.</w:t>
      </w:r>
      <w:r>
        <w:rPr>
          <w:color w:val="000000"/>
          <w:sz w:val="28"/>
          <w:szCs w:val="28"/>
        </w:rPr>
        <w:br/>
      </w:r>
      <w:r>
        <w:rPr>
          <w:rStyle w:val="apple-style-span"/>
          <w:color w:val="000000"/>
          <w:sz w:val="28"/>
          <w:szCs w:val="28"/>
        </w:rPr>
        <w:t xml:space="preserve">В дошкольном возрасте дети начинают осваивать нравственную ценность норм, правил поведения, у них развивается нравственное сознание, значительно расширяется опыт поведения, отражающий отношение к окружающим людям. В тоже время знание детьми правил не влечет за собой совершение ими нравственных поступков. Ребёнку должен быть понятен смысл поступка, умение видеть его последствия, представлять ситуацию, в которую он </w:t>
      </w:r>
      <w:proofErr w:type="gramStart"/>
      <w:r>
        <w:rPr>
          <w:rStyle w:val="apple-style-span"/>
          <w:color w:val="000000"/>
          <w:sz w:val="28"/>
          <w:szCs w:val="28"/>
        </w:rPr>
        <w:t>попадет</w:t>
      </w:r>
      <w:proofErr w:type="gramEnd"/>
      <w:r>
        <w:rPr>
          <w:rStyle w:val="apple-style-span"/>
          <w:color w:val="000000"/>
          <w:sz w:val="28"/>
          <w:szCs w:val="28"/>
        </w:rPr>
        <w:t xml:space="preserve"> если поступит, так или иначе.</w:t>
      </w:r>
      <w:r>
        <w:rPr>
          <w:color w:val="000000"/>
          <w:sz w:val="28"/>
          <w:szCs w:val="28"/>
        </w:rPr>
        <w:br/>
      </w:r>
      <w:r>
        <w:rPr>
          <w:rStyle w:val="apple-style-span"/>
          <w:color w:val="000000"/>
          <w:sz w:val="28"/>
          <w:szCs w:val="28"/>
        </w:rPr>
        <w:t xml:space="preserve">Среди проблем, обращающих на себя внимание современных исследователей, все большее значение приобретают те, которые связаны с поисками путей повышения качества и эффективности целенаправленного воспитания в условиях современной кризисной ситуации в экономике, духовной и культурной сферах нашего общества. Предпочтение в процессе поиска новых средств, факторов и методов организации воспитания отдается тем, которые, во-первых, </w:t>
      </w:r>
      <w:proofErr w:type="spellStart"/>
      <w:r>
        <w:rPr>
          <w:rStyle w:val="apple-style-span"/>
          <w:color w:val="000000"/>
          <w:sz w:val="28"/>
          <w:szCs w:val="28"/>
        </w:rPr>
        <w:t>интегральны</w:t>
      </w:r>
      <w:proofErr w:type="spellEnd"/>
      <w:r>
        <w:rPr>
          <w:rStyle w:val="apple-style-span"/>
          <w:color w:val="000000"/>
          <w:sz w:val="28"/>
          <w:szCs w:val="28"/>
        </w:rPr>
        <w:t xml:space="preserve">, многофункциональны по своему </w:t>
      </w:r>
      <w:r>
        <w:rPr>
          <w:rStyle w:val="apple-style-span"/>
          <w:color w:val="000000"/>
          <w:sz w:val="28"/>
          <w:szCs w:val="28"/>
        </w:rPr>
        <w:lastRenderedPageBreak/>
        <w:t>характеру; во-вторых, способствуют самореализации, самовыражению личности; в-третьих, интересны детям; в-четвертых, органически вписываются в современные учебно-воспитательные системы.</w:t>
      </w:r>
      <w:r>
        <w:rPr>
          <w:rStyle w:val="apple-converted-space"/>
          <w:color w:val="000000"/>
          <w:sz w:val="28"/>
          <w:szCs w:val="28"/>
        </w:rPr>
        <w:t> </w:t>
      </w:r>
      <w:r>
        <w:rPr>
          <w:color w:val="000000"/>
          <w:sz w:val="28"/>
          <w:szCs w:val="28"/>
        </w:rPr>
        <w:br/>
      </w:r>
      <w:r>
        <w:rPr>
          <w:rStyle w:val="apple-style-span"/>
          <w:color w:val="000000"/>
          <w:sz w:val="28"/>
          <w:szCs w:val="28"/>
        </w:rPr>
        <w:t xml:space="preserve">Таким средством воспитания является </w:t>
      </w:r>
      <w:r>
        <w:rPr>
          <w:rStyle w:val="apple-style-span"/>
          <w:b/>
          <w:color w:val="000000"/>
          <w:sz w:val="28"/>
          <w:szCs w:val="28"/>
        </w:rPr>
        <w:t xml:space="preserve">народная игра. </w:t>
      </w:r>
      <w:r>
        <w:rPr>
          <w:rStyle w:val="apple-style-span"/>
          <w:color w:val="000000"/>
          <w:sz w:val="28"/>
          <w:szCs w:val="28"/>
        </w:rPr>
        <w:t xml:space="preserve"> Народная игра как феномен культуры обучает, развивает, воспитывает, социализирует, развлекает, дает отдых, и она же пародирует, иронизирует, смеется, публично демонстрирует относительность социальных статусов и положений. Одновременно, являясь феноменом традиционной культуры, она может служить одним из сре</w:t>
      </w:r>
      <w:proofErr w:type="gramStart"/>
      <w:r>
        <w:rPr>
          <w:rStyle w:val="apple-style-span"/>
          <w:color w:val="000000"/>
          <w:sz w:val="28"/>
          <w:szCs w:val="28"/>
        </w:rPr>
        <w:t>дств  пр</w:t>
      </w:r>
      <w:proofErr w:type="gramEnd"/>
      <w:r>
        <w:rPr>
          <w:rStyle w:val="apple-style-span"/>
          <w:color w:val="000000"/>
          <w:sz w:val="28"/>
          <w:szCs w:val="28"/>
        </w:rPr>
        <w:t>иобщения детей к народным традициям, что, в свою очередь, представляет важнейший аспект воспитания духовности, формирования системы нравственно-эстетических, общечеловеческих ценностей.</w:t>
      </w:r>
      <w:r>
        <w:rPr>
          <w:rStyle w:val="apple-converted-space"/>
          <w:color w:val="000000"/>
          <w:sz w:val="28"/>
          <w:szCs w:val="28"/>
        </w:rPr>
        <w:t> </w:t>
      </w:r>
    </w:p>
    <w:p w:rsidR="00601E1A" w:rsidRDefault="00601E1A" w:rsidP="00601E1A">
      <w:pPr>
        <w:pStyle w:val="a3"/>
        <w:spacing w:line="360" w:lineRule="auto"/>
        <w:rPr>
          <w:sz w:val="28"/>
          <w:szCs w:val="28"/>
        </w:rPr>
      </w:pPr>
      <w:r>
        <w:rPr>
          <w:sz w:val="28"/>
          <w:szCs w:val="28"/>
        </w:rPr>
        <w:t>Впервые игры с правилами были созданы народной педагогикой. Об их ценности К. Д. Ушинский писал: «Придумать детскую игру есть, может быть, одна из труднейших задач взрослого человека... Обратить внимание на народные игры, разработать этот богатый источник, организовать их и создать из них превосходное и могущественное воспитательное средство — задача будущей педагогики».</w:t>
      </w:r>
      <w:r>
        <w:rPr>
          <w:color w:val="000000"/>
          <w:sz w:val="28"/>
          <w:szCs w:val="28"/>
        </w:rPr>
        <w:br/>
      </w:r>
      <w:r>
        <w:rPr>
          <w:sz w:val="28"/>
          <w:szCs w:val="28"/>
        </w:rPr>
        <w:t>Нравственное воспитание подразумевает воспитание дружеских взаимоотношений между детьми, привычку играть, трудиться, заниматься сообща; формирование умений договариваться, помогать друг другу; стремления радовать старших хорошими поступками. Сюда же мы относим воспитание уважительного отношения к окружающим людям; заботливого отношения к малышам, пожилым людям; умения помогать им.</w:t>
      </w:r>
    </w:p>
    <w:p w:rsidR="00601E1A" w:rsidRDefault="00601E1A" w:rsidP="00601E1A">
      <w:pPr>
        <w:spacing w:line="360" w:lineRule="auto"/>
        <w:rPr>
          <w:rFonts w:ascii="Times New Roman" w:hAnsi="Times New Roman" w:cs="Times New Roman"/>
          <w:sz w:val="28"/>
          <w:szCs w:val="28"/>
        </w:rPr>
      </w:pPr>
      <w:r>
        <w:rPr>
          <w:rFonts w:ascii="Times New Roman" w:hAnsi="Times New Roman" w:cs="Times New Roman"/>
          <w:sz w:val="28"/>
          <w:szCs w:val="28"/>
        </w:rPr>
        <w:t xml:space="preserve">Развитие волевых качеств, таких как </w:t>
      </w:r>
      <w:proofErr w:type="gramStart"/>
      <w:r>
        <w:rPr>
          <w:rFonts w:ascii="Times New Roman" w:hAnsi="Times New Roman" w:cs="Times New Roman"/>
          <w:sz w:val="28"/>
          <w:szCs w:val="28"/>
        </w:rPr>
        <w:t>умение</w:t>
      </w:r>
      <w:proofErr w:type="gramEnd"/>
      <w:r>
        <w:rPr>
          <w:rFonts w:ascii="Times New Roman" w:hAnsi="Times New Roman" w:cs="Times New Roman"/>
          <w:sz w:val="28"/>
          <w:szCs w:val="28"/>
        </w:rPr>
        <w:t xml:space="preserve"> ограничивать свои желания, преодолевать препятствия, подчиняться требованиям взрослых и выполнять установленные нормы поведения, в своих поступках следовать положительному примеру. Формирование самооценки своих поступков, доброжелательная оценка поступков других людей, умение спокойно </w:t>
      </w:r>
      <w:r>
        <w:rPr>
          <w:rFonts w:ascii="Times New Roman" w:hAnsi="Times New Roman" w:cs="Times New Roman"/>
          <w:sz w:val="28"/>
          <w:szCs w:val="28"/>
        </w:rPr>
        <w:lastRenderedPageBreak/>
        <w:t>отстаивать свое мнение, обогащение словаря формулами словесной вежливости, желание познавать культуру своего народа и бережного отношения к ней, а так же воспитание уважительного отношения к культуре других народов – это тоже критерии нравственного воспитания.</w:t>
      </w:r>
    </w:p>
    <w:p w:rsidR="00601E1A" w:rsidRDefault="00601E1A" w:rsidP="00601E1A">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Народная игра – это школа воспитания. В ней свои «учебные предметы». Одни из них развивают у детей ловкость, меткость, быстроту и силу; другие учат  премудростям жизни, добру и справедливости, чести и   порядочности, любви и долгу. Игра формирует высокую нравственность. </w:t>
      </w:r>
    </w:p>
    <w:p w:rsidR="00601E1A" w:rsidRDefault="00601E1A" w:rsidP="00601E1A">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 Поэтому в своей работе мы всегда обращаемся к игре: как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дидактической, так и к народной.)</w:t>
      </w:r>
    </w:p>
    <w:p w:rsidR="00601E1A" w:rsidRDefault="00601E1A" w:rsidP="00601E1A">
      <w:pPr>
        <w:pStyle w:val="a3"/>
        <w:spacing w:line="360" w:lineRule="auto"/>
        <w:rPr>
          <w:sz w:val="28"/>
          <w:szCs w:val="28"/>
        </w:rPr>
      </w:pPr>
      <w:r>
        <w:rPr>
          <w:sz w:val="28"/>
          <w:szCs w:val="28"/>
        </w:rPr>
        <w:t>В народной игре ребенок активно переосмысливает накопленный нравственный опыт, в ней каждому приходится добровольно отказаться от своих желаний, согласовывать свои замысли, договариваться о совместных действиях, подчиняться правилам игры, сдерживать свои эмоции, преодолевать трудности. Игра учит справедливо оценивать собственные результаты и результаты товарищей.</w:t>
      </w:r>
    </w:p>
    <w:p w:rsidR="00601E1A" w:rsidRDefault="00601E1A" w:rsidP="00601E1A">
      <w:pPr>
        <w:pStyle w:val="a3"/>
        <w:spacing w:line="360" w:lineRule="auto"/>
        <w:rPr>
          <w:sz w:val="28"/>
          <w:szCs w:val="28"/>
        </w:rPr>
      </w:pPr>
      <w:r>
        <w:rPr>
          <w:sz w:val="28"/>
          <w:szCs w:val="28"/>
        </w:rPr>
        <w:t xml:space="preserve">Народные игры являются неотъемлемой частью нравственного  воспитания дошкольников. </w:t>
      </w:r>
      <w:proofErr w:type="gramStart"/>
      <w:r>
        <w:rPr>
          <w:sz w:val="28"/>
          <w:szCs w:val="28"/>
        </w:rPr>
        <w:t>В них отражается образ жизни людей, их труд, быт, национальные устои, представления о чести, смелости, мужестве, желание обладать силой, ловкостью, выносливостью, проявлять смекалку, выдержку, находчивость.</w:t>
      </w:r>
      <w:proofErr w:type="gramEnd"/>
      <w:r>
        <w:rPr>
          <w:sz w:val="28"/>
          <w:szCs w:val="28"/>
        </w:rPr>
        <w:t xml:space="preserve"> Радость движения сочетается с духовным обогащением детей. Особенность народных игр в том, что они, имея нравственную основу, учат малыша обретать гармонию с окружающим миром. У малышей формируется устойчивое, заинтересованное, уважительное отношение к культуре родной страны, создается эмоционально положительная основа для развития нравственных чувств. По содержанию народные игры лаконичны, выразительны и доступны ребенку. Они вызывают активную работу мысли, способствуют расширению кругозора, уточнению представлений об </w:t>
      </w:r>
      <w:r>
        <w:rPr>
          <w:sz w:val="28"/>
          <w:szCs w:val="28"/>
        </w:rPr>
        <w:lastRenderedPageBreak/>
        <w:t>окружающем мире. В конце игры следует положительно оценить поступки тех детей, кто проявил смелость, ловкость, выдержку и взаимопомощь.</w:t>
      </w:r>
    </w:p>
    <w:p w:rsidR="00601E1A" w:rsidRDefault="00601E1A" w:rsidP="00601E1A">
      <w:pPr>
        <w:pStyle w:val="a3"/>
        <w:spacing w:line="360" w:lineRule="auto"/>
        <w:rPr>
          <w:sz w:val="28"/>
          <w:szCs w:val="28"/>
        </w:rPr>
      </w:pPr>
      <w:r>
        <w:rPr>
          <w:sz w:val="28"/>
          <w:szCs w:val="28"/>
        </w:rPr>
        <w:t xml:space="preserve">Народные игры в комплексе с другими воспитательными средствами представляют собой основу формирования гармонически развитой, активной личности, сочетающей в себе духовное богатство и физическое совершенство. Перед игрой рассказываем о культуре и быте того или иного народа. Например, перед башкирской игрой “Юрта” объясняем детям, что это такое. Перед проведением татарской народной игры “Продаем горшки” рассказываем о гончарном искусстве (русские народные игры “Гуси-лебеди”, “У медведя </w:t>
      </w:r>
      <w:proofErr w:type="gramStart"/>
      <w:r>
        <w:rPr>
          <w:sz w:val="28"/>
          <w:szCs w:val="28"/>
        </w:rPr>
        <w:t>во</w:t>
      </w:r>
      <w:proofErr w:type="gramEnd"/>
      <w:r>
        <w:rPr>
          <w:sz w:val="28"/>
          <w:szCs w:val="28"/>
        </w:rPr>
        <w:t xml:space="preserve"> бору”; киргизская игра “Волк в отаре” и т.д.)</w:t>
      </w:r>
    </w:p>
    <w:p w:rsidR="00601E1A" w:rsidRDefault="00601E1A" w:rsidP="00601E1A">
      <w:pPr>
        <w:pStyle w:val="a3"/>
        <w:spacing w:line="360" w:lineRule="auto"/>
        <w:rPr>
          <w:sz w:val="28"/>
          <w:szCs w:val="28"/>
        </w:rPr>
      </w:pPr>
      <w:r>
        <w:rPr>
          <w:sz w:val="28"/>
          <w:szCs w:val="28"/>
        </w:rPr>
        <w:t xml:space="preserve">Много словесных игр используем при воспитании нравственных чувств. Например, игры “Вкусные слова” (ребенок с закрытыми глазами определяет, кто сказал вежливое слово), “Цветок красивых слов” (дети вставляют свои </w:t>
      </w:r>
      <w:proofErr w:type="gramStart"/>
      <w:r>
        <w:rPr>
          <w:sz w:val="28"/>
          <w:szCs w:val="28"/>
        </w:rPr>
        <w:t>лепестки</w:t>
      </w:r>
      <w:proofErr w:type="gramEnd"/>
      <w:r>
        <w:rPr>
          <w:sz w:val="28"/>
          <w:szCs w:val="28"/>
        </w:rPr>
        <w:t xml:space="preserve"> произнося волшебное слово), “Река вежливости” (дети парами строятся друг за другом, ребенок без пары встает впереди, он произнося волшебное слово выбирает себе пару), “Кто больше скажет?” (волшебных слов), “Поделись улыбкой”, “Меняемся местами” (те, кто маму любит; кто бабушке помогает и т.д.), “Похвали соседа”, “Моя игрушка рассказывает обо мне”, “Люблю </w:t>
      </w:r>
      <w:proofErr w:type="gramStart"/>
      <w:r>
        <w:rPr>
          <w:sz w:val="28"/>
          <w:szCs w:val="28"/>
        </w:rPr>
        <w:t>своих</w:t>
      </w:r>
      <w:proofErr w:type="gramEnd"/>
      <w:r>
        <w:rPr>
          <w:sz w:val="28"/>
          <w:szCs w:val="28"/>
        </w:rPr>
        <w:t xml:space="preserve"> близких” (ребенок только движениями показывает, как любит своих близких).</w:t>
      </w:r>
    </w:p>
    <w:p w:rsidR="00601E1A" w:rsidRDefault="00601E1A" w:rsidP="00601E1A">
      <w:pPr>
        <w:pStyle w:val="a3"/>
        <w:spacing w:line="360" w:lineRule="auto"/>
        <w:rPr>
          <w:sz w:val="28"/>
          <w:szCs w:val="28"/>
        </w:rPr>
      </w:pPr>
      <w:r>
        <w:rPr>
          <w:sz w:val="28"/>
          <w:szCs w:val="28"/>
        </w:rPr>
        <w:t>Справедливо известное изречение: если вы хотите узнать душу народа, приглядитесь, как и чем играют его дети.</w:t>
      </w:r>
    </w:p>
    <w:p w:rsidR="00601E1A" w:rsidRDefault="00601E1A" w:rsidP="00601E1A">
      <w:pPr>
        <w:pStyle w:val="a3"/>
        <w:spacing w:line="360" w:lineRule="auto"/>
        <w:rPr>
          <w:sz w:val="28"/>
          <w:szCs w:val="28"/>
        </w:rPr>
      </w:pPr>
    </w:p>
    <w:p w:rsidR="00601E1A" w:rsidRDefault="00601E1A" w:rsidP="00601E1A">
      <w:pPr>
        <w:pStyle w:val="a3"/>
        <w:spacing w:line="360" w:lineRule="auto"/>
        <w:rPr>
          <w:sz w:val="28"/>
          <w:szCs w:val="28"/>
        </w:rPr>
      </w:pPr>
    </w:p>
    <w:p w:rsidR="007E0A19" w:rsidRDefault="007E0A19"/>
    <w:p w:rsidR="00601E1A" w:rsidRDefault="00601E1A"/>
    <w:p w:rsidR="00601E1A" w:rsidRDefault="00601E1A"/>
    <w:p w:rsidR="00601E1A" w:rsidRDefault="00601E1A" w:rsidP="00601E1A">
      <w:pPr>
        <w:spacing w:after="150" w:line="240" w:lineRule="auto"/>
        <w:outlineLvl w:val="0"/>
        <w:rPr>
          <w:rFonts w:ascii="Times New Roman" w:eastAsia="Times New Roman" w:hAnsi="Times New Roman" w:cs="Times New Roman"/>
          <w:b/>
          <w:bCs/>
          <w:color w:val="000000"/>
          <w:kern w:val="36"/>
          <w:sz w:val="28"/>
          <w:szCs w:val="28"/>
          <w:lang w:eastAsia="ru-RU"/>
        </w:rPr>
      </w:pPr>
    </w:p>
    <w:p w:rsidR="00601E1A" w:rsidRDefault="00601E1A" w:rsidP="00601E1A">
      <w:pPr>
        <w:spacing w:after="150" w:line="240" w:lineRule="auto"/>
        <w:outlineLvl w:val="0"/>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b/>
          <w:bCs/>
          <w:color w:val="000000"/>
          <w:kern w:val="36"/>
          <w:sz w:val="28"/>
          <w:szCs w:val="28"/>
          <w:lang w:eastAsia="ru-RU"/>
        </w:rPr>
        <w:t xml:space="preserve">                    Народные игры для дошкольников:</w:t>
      </w:r>
    </w:p>
    <w:p w:rsidR="00601E1A" w:rsidRDefault="00601E1A" w:rsidP="00601E1A">
      <w:pPr>
        <w:pStyle w:val="a4"/>
        <w:numPr>
          <w:ilvl w:val="0"/>
          <w:numId w:val="1"/>
        </w:numPr>
        <w:spacing w:after="216" w:line="240" w:lineRule="auto"/>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Считается</w:t>
      </w:r>
      <w:proofErr w:type="gramEnd"/>
      <w:r>
        <w:rPr>
          <w:rFonts w:ascii="Times New Roman" w:eastAsia="Times New Roman" w:hAnsi="Times New Roman" w:cs="Times New Roman"/>
          <w:color w:val="000000"/>
          <w:sz w:val="28"/>
          <w:szCs w:val="28"/>
          <w:lang w:eastAsia="ru-RU"/>
        </w:rPr>
        <w:t xml:space="preserve"> что только народные игры для дошкольников являются истинно художественной и естественной основой для успешного воспитания. </w:t>
      </w:r>
    </w:p>
    <w:p w:rsidR="00601E1A" w:rsidRDefault="00601E1A" w:rsidP="00601E1A">
      <w:pPr>
        <w:pStyle w:val="a4"/>
        <w:numPr>
          <w:ilvl w:val="0"/>
          <w:numId w:val="1"/>
        </w:numPr>
        <w:spacing w:after="216"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Народные игры для дошкольников это естественная среда, в которой искусство переплетено с жизнью людей. </w:t>
      </w:r>
    </w:p>
    <w:p w:rsidR="00601E1A" w:rsidRDefault="00601E1A" w:rsidP="00601E1A">
      <w:pPr>
        <w:pStyle w:val="a4"/>
        <w:numPr>
          <w:ilvl w:val="0"/>
          <w:numId w:val="1"/>
        </w:numPr>
        <w:spacing w:after="216"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Народные игры могут подарить дошкольникам встречи с чудными </w:t>
      </w:r>
      <w:proofErr w:type="gramStart"/>
      <w:r>
        <w:rPr>
          <w:rFonts w:ascii="Times New Roman" w:eastAsia="Times New Roman" w:hAnsi="Times New Roman" w:cs="Times New Roman"/>
          <w:color w:val="000000"/>
          <w:sz w:val="28"/>
          <w:szCs w:val="28"/>
          <w:lang w:eastAsia="ru-RU"/>
        </w:rPr>
        <w:t>мелодиями</w:t>
      </w:r>
      <w:proofErr w:type="gramEnd"/>
      <w:r>
        <w:rPr>
          <w:rFonts w:ascii="Times New Roman" w:eastAsia="Times New Roman" w:hAnsi="Times New Roman" w:cs="Times New Roman"/>
          <w:color w:val="000000"/>
          <w:sz w:val="28"/>
          <w:szCs w:val="28"/>
          <w:lang w:eastAsia="ru-RU"/>
        </w:rPr>
        <w:t xml:space="preserve"> исполненными подлинно родным языком. Детство это то счастливое время, когда возможно закрепление в сознании национальной культуры.</w:t>
      </w:r>
    </w:p>
    <w:p w:rsidR="00601E1A" w:rsidRDefault="00601E1A" w:rsidP="00601E1A">
      <w:pPr>
        <w:pStyle w:val="a4"/>
        <w:numPr>
          <w:ilvl w:val="0"/>
          <w:numId w:val="1"/>
        </w:numPr>
        <w:spacing w:after="216"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Народные игры для дошкольников приближают ребенка к </w:t>
      </w:r>
      <w:proofErr w:type="gramStart"/>
      <w:r>
        <w:rPr>
          <w:rFonts w:ascii="Times New Roman" w:eastAsia="Times New Roman" w:hAnsi="Times New Roman" w:cs="Times New Roman"/>
          <w:color w:val="000000"/>
          <w:sz w:val="28"/>
          <w:szCs w:val="28"/>
          <w:lang w:eastAsia="ru-RU"/>
        </w:rPr>
        <w:t>прекрасному</w:t>
      </w:r>
      <w:proofErr w:type="gramEnd"/>
      <w:r>
        <w:rPr>
          <w:rFonts w:ascii="Times New Roman" w:eastAsia="Times New Roman" w:hAnsi="Times New Roman" w:cs="Times New Roman"/>
          <w:color w:val="000000"/>
          <w:sz w:val="28"/>
          <w:szCs w:val="28"/>
          <w:lang w:eastAsia="ru-RU"/>
        </w:rPr>
        <w:t>, порождают в сознании маленького человека любовь к доброте. Народное игры для дошкольников выдержали испытание временем, отшлифовались годами и представляют для педагогов истинную школу нравственности.</w:t>
      </w:r>
    </w:p>
    <w:p w:rsidR="00601E1A" w:rsidRDefault="00601E1A" w:rsidP="00601E1A">
      <w:pPr>
        <w:pStyle w:val="a4"/>
        <w:numPr>
          <w:ilvl w:val="0"/>
          <w:numId w:val="1"/>
        </w:numPr>
        <w:spacing w:before="120" w:after="216"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Народные игры для дошкольников в естественной форме ненавязчиво учит ребёнка быть добрым, трудолюбивым, любить природу, гордиться своим родным краем. </w:t>
      </w:r>
    </w:p>
    <w:p w:rsidR="00601E1A" w:rsidRDefault="00601E1A" w:rsidP="00601E1A">
      <w:pPr>
        <w:pStyle w:val="a4"/>
        <w:numPr>
          <w:ilvl w:val="0"/>
          <w:numId w:val="1"/>
        </w:numPr>
        <w:spacing w:before="120" w:after="216"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Через народные игры для дошкольников дети познают окружающий мир. Русские народные игры как бы созданы для того, чтобы подтвердить эту истину. </w:t>
      </w:r>
    </w:p>
    <w:p w:rsidR="00601E1A" w:rsidRDefault="00601E1A" w:rsidP="00601E1A">
      <w:pPr>
        <w:pStyle w:val="a4"/>
        <w:numPr>
          <w:ilvl w:val="0"/>
          <w:numId w:val="1"/>
        </w:numPr>
        <w:spacing w:before="120" w:after="216"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Народные игры для дошкольников - своеобразная школа ребёнка. В них удовлетворяется жажда действия, предоставляется обильная пища для работы ума и воображения; воспитывается умение преодолевать неудачи, переживать их, постоять за себя и справедливость. </w:t>
      </w:r>
    </w:p>
    <w:p w:rsidR="00601E1A" w:rsidRDefault="00601E1A" w:rsidP="00601E1A">
      <w:pPr>
        <w:pStyle w:val="a4"/>
        <w:numPr>
          <w:ilvl w:val="0"/>
          <w:numId w:val="1"/>
        </w:numPr>
        <w:spacing w:before="120" w:after="216"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Неоценимым национальным богатством являются календарные народные игры для дошкольников. Они вызывают интерес не только как жанр устного народного творчества. В них заключена информация, дающая представление о повседневной жизни наших предков - их быте, труде, мировоззрении. </w:t>
      </w:r>
    </w:p>
    <w:p w:rsidR="00601E1A" w:rsidRDefault="00601E1A" w:rsidP="00601E1A">
      <w:pPr>
        <w:pStyle w:val="a4"/>
        <w:numPr>
          <w:ilvl w:val="0"/>
          <w:numId w:val="1"/>
        </w:numPr>
        <w:spacing w:before="12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Народные игры для дошкольников были непременным элементом обрядовых праздников. К сожалению, многие народные игры для дошкольников сегодня почти исчезли из детства. Так давайте все вместе поможем нашим детям узнать их!</w:t>
      </w:r>
    </w:p>
    <w:p w:rsidR="00601E1A" w:rsidRDefault="00601E1A" w:rsidP="00601E1A">
      <w:pPr>
        <w:pStyle w:val="a3"/>
        <w:spacing w:line="360" w:lineRule="auto"/>
        <w:rPr>
          <w:sz w:val="28"/>
          <w:szCs w:val="28"/>
        </w:rPr>
      </w:pPr>
    </w:p>
    <w:p w:rsidR="00601E1A" w:rsidRDefault="00601E1A" w:rsidP="00601E1A">
      <w:pPr>
        <w:pStyle w:val="a3"/>
        <w:spacing w:line="360" w:lineRule="auto"/>
        <w:rPr>
          <w:sz w:val="28"/>
          <w:szCs w:val="28"/>
        </w:rPr>
      </w:pPr>
      <w:r>
        <w:rPr>
          <w:sz w:val="28"/>
          <w:szCs w:val="28"/>
        </w:rPr>
        <w:t xml:space="preserve">Детский сад№791  </w:t>
      </w:r>
      <w:proofErr w:type="spellStart"/>
      <w:r>
        <w:rPr>
          <w:sz w:val="28"/>
          <w:szCs w:val="28"/>
        </w:rPr>
        <w:t>Корзухина</w:t>
      </w:r>
      <w:proofErr w:type="spellEnd"/>
      <w:r>
        <w:rPr>
          <w:sz w:val="28"/>
          <w:szCs w:val="28"/>
        </w:rPr>
        <w:t xml:space="preserve"> Наталия Евгеньевна</w:t>
      </w:r>
    </w:p>
    <w:p w:rsidR="00601E1A" w:rsidRDefault="00601E1A"/>
    <w:sectPr w:rsidR="00601E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44499"/>
    <w:multiLevelType w:val="hybridMultilevel"/>
    <w:tmpl w:val="A83CB7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E1A"/>
    <w:rsid w:val="00601E1A"/>
    <w:rsid w:val="007E0A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E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1E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601E1A"/>
  </w:style>
  <w:style w:type="character" w:customStyle="1" w:styleId="apple-converted-space">
    <w:name w:val="apple-converted-space"/>
    <w:basedOn w:val="a0"/>
    <w:rsid w:val="00601E1A"/>
  </w:style>
  <w:style w:type="paragraph" w:styleId="a4">
    <w:name w:val="List Paragraph"/>
    <w:basedOn w:val="a"/>
    <w:uiPriority w:val="34"/>
    <w:qFormat/>
    <w:rsid w:val="00601E1A"/>
    <w:pPr>
      <w:ind w:left="720"/>
      <w:contextualSpacing/>
    </w:pPr>
  </w:style>
  <w:style w:type="paragraph" w:styleId="a5">
    <w:name w:val="Balloon Text"/>
    <w:basedOn w:val="a"/>
    <w:link w:val="a6"/>
    <w:uiPriority w:val="99"/>
    <w:semiHidden/>
    <w:unhideWhenUsed/>
    <w:rsid w:val="00601E1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01E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E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1E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601E1A"/>
  </w:style>
  <w:style w:type="character" w:customStyle="1" w:styleId="apple-converted-space">
    <w:name w:val="apple-converted-space"/>
    <w:basedOn w:val="a0"/>
    <w:rsid w:val="00601E1A"/>
  </w:style>
  <w:style w:type="paragraph" w:styleId="a4">
    <w:name w:val="List Paragraph"/>
    <w:basedOn w:val="a"/>
    <w:uiPriority w:val="34"/>
    <w:qFormat/>
    <w:rsid w:val="00601E1A"/>
    <w:pPr>
      <w:ind w:left="720"/>
      <w:contextualSpacing/>
    </w:pPr>
  </w:style>
  <w:style w:type="paragraph" w:styleId="a5">
    <w:name w:val="Balloon Text"/>
    <w:basedOn w:val="a"/>
    <w:link w:val="a6"/>
    <w:uiPriority w:val="99"/>
    <w:semiHidden/>
    <w:unhideWhenUsed/>
    <w:rsid w:val="00601E1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01E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06830">
      <w:bodyDiv w:val="1"/>
      <w:marLeft w:val="0"/>
      <w:marRight w:val="0"/>
      <w:marTop w:val="0"/>
      <w:marBottom w:val="0"/>
      <w:divBdr>
        <w:top w:val="none" w:sz="0" w:space="0" w:color="auto"/>
        <w:left w:val="none" w:sz="0" w:space="0" w:color="auto"/>
        <w:bottom w:val="none" w:sz="0" w:space="0" w:color="auto"/>
        <w:right w:val="none" w:sz="0" w:space="0" w:color="auto"/>
      </w:divBdr>
    </w:div>
    <w:div w:id="63074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1303</Words>
  <Characters>7433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dc:creator>
  <cp:lastModifiedBy>Натали</cp:lastModifiedBy>
  <cp:revision>2</cp:revision>
  <cp:lastPrinted>2014-11-07T07:19:00Z</cp:lastPrinted>
  <dcterms:created xsi:type="dcterms:W3CDTF">2014-11-07T07:17:00Z</dcterms:created>
  <dcterms:modified xsi:type="dcterms:W3CDTF">2014-11-07T07:21:00Z</dcterms:modified>
</cp:coreProperties>
</file>