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1A" w:rsidRPr="00833FAF" w:rsidRDefault="00D3411A" w:rsidP="00833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FAF">
        <w:rPr>
          <w:rFonts w:ascii="Times New Roman" w:hAnsi="Times New Roman" w:cs="Times New Roman"/>
          <w:b/>
          <w:i/>
          <w:sz w:val="28"/>
          <w:szCs w:val="28"/>
        </w:rPr>
        <w:t>Использование дидактических игр и игровых</w:t>
      </w:r>
    </w:p>
    <w:p w:rsidR="00D3411A" w:rsidRPr="00833FAF" w:rsidRDefault="00D3411A" w:rsidP="00833F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FAF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упражнений для развития </w:t>
      </w:r>
      <w:proofErr w:type="gramStart"/>
      <w:r w:rsidRPr="00833FAF">
        <w:rPr>
          <w:rFonts w:ascii="Times New Roman" w:hAnsi="Times New Roman" w:cs="Times New Roman"/>
          <w:b/>
          <w:i/>
          <w:sz w:val="28"/>
          <w:szCs w:val="28"/>
        </w:rPr>
        <w:t>мыслительной</w:t>
      </w:r>
      <w:proofErr w:type="gramEnd"/>
    </w:p>
    <w:p w:rsidR="00D3411A" w:rsidRDefault="00D3411A" w:rsidP="00833F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FAF">
        <w:rPr>
          <w:rFonts w:ascii="Times New Roman" w:hAnsi="Times New Roman" w:cs="Times New Roman"/>
          <w:b/>
          <w:i/>
          <w:sz w:val="28"/>
          <w:szCs w:val="28"/>
        </w:rPr>
        <w:t>деятельности у детей дошкольного возраста</w:t>
      </w:r>
    </w:p>
    <w:p w:rsidR="00833FAF" w:rsidRPr="00833FAF" w:rsidRDefault="00833FAF" w:rsidP="00833F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11A" w:rsidRPr="00833FAF" w:rsidRDefault="00833FAF" w:rsidP="00833FA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Панкратьева Наталья Николаевна – воспитатель  МАДОУ «Центр развития ребенка – детский сад №90»</w:t>
      </w:r>
    </w:p>
    <w:p w:rsidR="00BB34D4" w:rsidRPr="00833FAF" w:rsidRDefault="00BB34D4" w:rsidP="00833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4D4" w:rsidRPr="00833FAF" w:rsidRDefault="00BB34D4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FAF">
        <w:rPr>
          <w:rFonts w:ascii="Times New Roman" w:hAnsi="Times New Roman" w:cs="Times New Roman"/>
          <w:sz w:val="28"/>
          <w:szCs w:val="28"/>
        </w:rPr>
        <w:t>Большинство выпускников ДОУ владеет развернутой</w:t>
      </w:r>
      <w:proofErr w:type="gramEnd"/>
      <w:r w:rsidRPr="00833FAF">
        <w:rPr>
          <w:rFonts w:ascii="Times New Roman" w:hAnsi="Times New Roman" w:cs="Times New Roman"/>
          <w:sz w:val="28"/>
          <w:szCs w:val="28"/>
        </w:rPr>
        <w:t xml:space="preserve"> фразовой речью, знаниями и навыками в объеме программе массового детского сада. В то же время пристальное изучение мыслительной деятельности будущих школьников показало, что у многих она имеет следующие особенности:</w:t>
      </w:r>
    </w:p>
    <w:p w:rsidR="00BB34D4" w:rsidRPr="00833FAF" w:rsidRDefault="00BB34D4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поверхностный, непоследовательный анализ проблем и ситуаций, неумение выделить в них главное;</w:t>
      </w:r>
    </w:p>
    <w:p w:rsidR="00BB34D4" w:rsidRPr="00833FAF" w:rsidRDefault="00BB34D4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 xml:space="preserve">- трудности в </w:t>
      </w:r>
      <w:proofErr w:type="spellStart"/>
      <w:r w:rsidRPr="00833FAF">
        <w:rPr>
          <w:rFonts w:ascii="Times New Roman" w:hAnsi="Times New Roman" w:cs="Times New Roman"/>
          <w:sz w:val="28"/>
          <w:szCs w:val="28"/>
        </w:rPr>
        <w:t>синтезировании</w:t>
      </w:r>
      <w:proofErr w:type="spellEnd"/>
      <w:r w:rsidR="0080239D">
        <w:rPr>
          <w:rFonts w:ascii="Times New Roman" w:hAnsi="Times New Roman" w:cs="Times New Roman"/>
          <w:sz w:val="28"/>
          <w:szCs w:val="28"/>
        </w:rPr>
        <w:t xml:space="preserve"> </w:t>
      </w:r>
      <w:r w:rsidRPr="00833FAF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BB34D4" w:rsidRPr="00833FAF" w:rsidRDefault="00BB34D4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неумение планировать;</w:t>
      </w:r>
    </w:p>
    <w:p w:rsidR="00BB34D4" w:rsidRPr="00833FAF" w:rsidRDefault="00BB34D4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неспособность отвлечься от внешнего и увидеть внут</w:t>
      </w:r>
      <w:r w:rsidR="00093015" w:rsidRPr="00833FAF">
        <w:rPr>
          <w:rFonts w:ascii="Times New Roman" w:hAnsi="Times New Roman" w:cs="Times New Roman"/>
          <w:sz w:val="28"/>
          <w:szCs w:val="28"/>
        </w:rPr>
        <w:t>реннюю, глубинную сторону проблемы или явления;</w:t>
      </w:r>
    </w:p>
    <w:p w:rsidR="00093015" w:rsidRPr="00833FAF" w:rsidRDefault="00093015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трудности в формулировании плана логической операции, ее хода и результата.</w:t>
      </w:r>
    </w:p>
    <w:p w:rsidR="00093015" w:rsidRPr="00833FAF" w:rsidRDefault="00093015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Выявленные характерные признаки речевой и интеллектуальной деятельности зачастую являются у 6</w:t>
      </w:r>
      <w:r w:rsidR="00B873EF" w:rsidRPr="00833FAF">
        <w:rPr>
          <w:rFonts w:ascii="Times New Roman" w:hAnsi="Times New Roman" w:cs="Times New Roman"/>
          <w:sz w:val="28"/>
          <w:szCs w:val="28"/>
        </w:rPr>
        <w:t xml:space="preserve"> </w:t>
      </w:r>
      <w:r w:rsidRPr="00833FAF">
        <w:rPr>
          <w:rFonts w:ascii="Times New Roman" w:hAnsi="Times New Roman" w:cs="Times New Roman"/>
          <w:sz w:val="28"/>
          <w:szCs w:val="28"/>
        </w:rPr>
        <w:t>- 7 – летних детей возрастными, физиологически обусловленными.</w:t>
      </w:r>
    </w:p>
    <w:p w:rsidR="00093015" w:rsidRPr="00833FAF" w:rsidRDefault="00093015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Принято считать, что у дошкольников преобладает наглядно – образное мышление, которое полностью базируется на детских ощущениях</w:t>
      </w:r>
      <w:r w:rsidR="009C6CDE" w:rsidRPr="00833FAF">
        <w:rPr>
          <w:rFonts w:ascii="Times New Roman" w:hAnsi="Times New Roman" w:cs="Times New Roman"/>
          <w:sz w:val="28"/>
          <w:szCs w:val="28"/>
        </w:rPr>
        <w:t>, восприятиях и пре</w:t>
      </w:r>
      <w:r w:rsidR="0084555E" w:rsidRPr="00833FAF">
        <w:rPr>
          <w:rFonts w:ascii="Times New Roman" w:hAnsi="Times New Roman" w:cs="Times New Roman"/>
          <w:sz w:val="28"/>
          <w:szCs w:val="28"/>
        </w:rPr>
        <w:t xml:space="preserve">дставлениях. Абстрагироваться же от чувственного опыта с помощью понятий и рассуждений  полной мере доступно лишь детям школьного возраста. На это указывается в трудах известных психологов Д.Б. </w:t>
      </w:r>
      <w:proofErr w:type="spellStart"/>
      <w:r w:rsidR="0084555E" w:rsidRPr="00833FA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84555E" w:rsidRPr="00833FAF">
        <w:rPr>
          <w:rFonts w:ascii="Times New Roman" w:hAnsi="Times New Roman" w:cs="Times New Roman"/>
          <w:sz w:val="28"/>
          <w:szCs w:val="28"/>
        </w:rPr>
        <w:t>, П.Я. Гальперина,  В.В. Давыдова, В. Штерна, А.Валлона, Ж. Пиаже.</w:t>
      </w:r>
    </w:p>
    <w:p w:rsidR="0055342B" w:rsidRDefault="0084555E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 xml:space="preserve">Не ставя под сомнение данное утверждение, считаю, что чем раньше начать стимулировать и развивать логическое мышление, тем более высоким окажется уровень его познавательной деятельности, тем быстрее осуществиться переход от конкретного мышления к более сложной форме – словесно – </w:t>
      </w:r>
      <w:proofErr w:type="gramStart"/>
      <w:r w:rsidRPr="00833FAF">
        <w:rPr>
          <w:rFonts w:ascii="Times New Roman" w:hAnsi="Times New Roman" w:cs="Times New Roman"/>
          <w:sz w:val="28"/>
          <w:szCs w:val="28"/>
        </w:rPr>
        <w:t>логическому</w:t>
      </w:r>
      <w:proofErr w:type="gramEnd"/>
      <w:r w:rsidRPr="00833FAF">
        <w:rPr>
          <w:rFonts w:ascii="Times New Roman" w:hAnsi="Times New Roman" w:cs="Times New Roman"/>
          <w:sz w:val="28"/>
          <w:szCs w:val="28"/>
        </w:rPr>
        <w:t>. Поэтому предлагаю</w:t>
      </w:r>
      <w:r w:rsidR="00B873EF" w:rsidRPr="00833FAF">
        <w:rPr>
          <w:rFonts w:ascii="Times New Roman" w:hAnsi="Times New Roman" w:cs="Times New Roman"/>
          <w:sz w:val="28"/>
          <w:szCs w:val="28"/>
        </w:rPr>
        <w:t xml:space="preserve">, </w:t>
      </w:r>
      <w:r w:rsidRPr="00833FAF">
        <w:rPr>
          <w:rFonts w:ascii="Times New Roman" w:hAnsi="Times New Roman" w:cs="Times New Roman"/>
          <w:sz w:val="28"/>
          <w:szCs w:val="28"/>
        </w:rPr>
        <w:t xml:space="preserve"> активно использовать в работе дидактические игры и игровые упражнения.</w:t>
      </w:r>
    </w:p>
    <w:p w:rsidR="00833FAF" w:rsidRP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42B" w:rsidRPr="00833FAF" w:rsidRDefault="0055342B" w:rsidP="00833F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FAF">
        <w:rPr>
          <w:rFonts w:ascii="Times New Roman" w:hAnsi="Times New Roman" w:cs="Times New Roman"/>
          <w:b/>
          <w:sz w:val="28"/>
          <w:szCs w:val="28"/>
        </w:rPr>
        <w:t>Что дает игра детям?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3FAF">
        <w:rPr>
          <w:rFonts w:ascii="Times New Roman" w:hAnsi="Times New Roman" w:cs="Times New Roman"/>
          <w:sz w:val="28"/>
          <w:szCs w:val="28"/>
        </w:rPr>
        <w:t>Игра дает свободу. Игра не задача, не долг, не закон. По приказу играть нельзя, только добровольно.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Игра дает порядок. Система правил в игре абсолютна и несомненна.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Игра создает гармонию. Формирует стремление к совершенству.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Игра дает увлеченность. Она интенсивно вовлекает самого человека, активизирует его способности.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 xml:space="preserve"> - Игра дает элемент неопределенности, который возбуждает, активизирует ум, настраивает на поиск оптимальных решений.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lastRenderedPageBreak/>
        <w:t>- Игра дает компенсацию, нейтрализацию недостатков.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Игра дает физическое совершенствование, поскольку в активных  своих формах она предлагает обучение.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Игра дает возможность проявить или совершенствовать свои творческие навыки.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Игра дает развитие воображения.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Игра дает возможность развить свой ум.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- Игра дает радость общения.</w:t>
      </w: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 xml:space="preserve">- </w:t>
      </w:r>
      <w:r w:rsidR="00C106AE" w:rsidRPr="00833FAF">
        <w:rPr>
          <w:rFonts w:ascii="Times New Roman" w:hAnsi="Times New Roman" w:cs="Times New Roman"/>
          <w:sz w:val="28"/>
          <w:szCs w:val="28"/>
        </w:rPr>
        <w:t>Игра дает умение ориентироваться в реальных жизненных ситуациях, дает психологическую устойчивость. Снимает уровень тревожности, который так высок сейчас у родителей и передается детям.</w:t>
      </w:r>
    </w:p>
    <w:p w:rsidR="00C106AE" w:rsidRPr="00833FAF" w:rsidRDefault="00C106AE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F">
        <w:rPr>
          <w:rFonts w:ascii="Times New Roman" w:hAnsi="Times New Roman" w:cs="Times New Roman"/>
          <w:sz w:val="28"/>
          <w:szCs w:val="28"/>
        </w:rPr>
        <w:t>Вырабатывает активное отношение к жизни и целеустремленность</w:t>
      </w:r>
      <w:r w:rsidR="00833FAF">
        <w:rPr>
          <w:rFonts w:ascii="Times New Roman" w:hAnsi="Times New Roman" w:cs="Times New Roman"/>
          <w:sz w:val="28"/>
          <w:szCs w:val="28"/>
        </w:rPr>
        <w:t xml:space="preserve"> </w:t>
      </w:r>
      <w:r w:rsidRPr="00833FAF">
        <w:rPr>
          <w:rFonts w:ascii="Times New Roman" w:hAnsi="Times New Roman" w:cs="Times New Roman"/>
          <w:sz w:val="28"/>
          <w:szCs w:val="28"/>
        </w:rPr>
        <w:t>в выполнении поставленной цели.</w:t>
      </w:r>
    </w:p>
    <w:p w:rsidR="0055342B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дидактические игры развивают интеллектуальные качества: мышление, память, внимание, умение находить зависимости и закономерности, классифицировать и систематизировать материал. Умело созданные педагогом, они побуждают ребенка к свободному речевому общению, отвлекая его внимание от речевого дефекта. Игра сама по себе оказывает благотворное влияние на общее психическое состояние ребенка, вызывает  у него встречную активность, затрагивая его интересы, фантазию, воображение.  Все это повышает эффективность коррекционной работы.</w:t>
      </w:r>
    </w:p>
    <w:p w:rsidR="00F83AD6" w:rsidRDefault="00F83AD6" w:rsidP="00F83AD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AD6" w:rsidRPr="00F83AD6" w:rsidRDefault="00F83AD6" w:rsidP="00F83AD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D6">
        <w:rPr>
          <w:rFonts w:ascii="Times New Roman" w:hAnsi="Times New Roman" w:cs="Times New Roman"/>
          <w:b/>
          <w:sz w:val="32"/>
          <w:szCs w:val="32"/>
        </w:rPr>
        <w:t>Логические упражнения для развития речи</w:t>
      </w:r>
    </w:p>
    <w:p w:rsidR="00833FAF" w:rsidRPr="00F83AD6" w:rsidRDefault="00F83AD6" w:rsidP="00F83AD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358140</wp:posOffset>
            </wp:positionV>
            <wp:extent cx="2876550" cy="3581400"/>
            <wp:effectExtent l="19050" t="0" r="0" b="0"/>
            <wp:wrapTight wrapText="bothSides">
              <wp:wrapPolygon edited="0">
                <wp:start x="21743" y="21600"/>
                <wp:lineTo x="21743" y="115"/>
                <wp:lineTo x="0" y="115"/>
                <wp:lineTo x="0" y="21600"/>
                <wp:lineTo x="21743" y="2160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76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424815</wp:posOffset>
            </wp:positionV>
            <wp:extent cx="2600325" cy="3514725"/>
            <wp:effectExtent l="19050" t="0" r="9525" b="0"/>
            <wp:wrapTight wrapText="bothSides">
              <wp:wrapPolygon edited="0">
                <wp:start x="21758" y="21600"/>
                <wp:lineTo x="21758" y="59"/>
                <wp:lineTo x="-79" y="59"/>
                <wp:lineTo x="-79" y="21600"/>
                <wp:lineTo x="21758" y="2160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003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33FAF" w:rsidRDefault="00F83AD6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-254000</wp:posOffset>
            </wp:positionV>
            <wp:extent cx="2771775" cy="3571875"/>
            <wp:effectExtent l="19050" t="0" r="9525" b="0"/>
            <wp:wrapTight wrapText="bothSides">
              <wp:wrapPolygon edited="0">
                <wp:start x="21748" y="21600"/>
                <wp:lineTo x="21748" y="58"/>
                <wp:lineTo x="-74" y="58"/>
                <wp:lineTo x="-74" y="21600"/>
                <wp:lineTo x="21748" y="2160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17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-253365</wp:posOffset>
            </wp:positionV>
            <wp:extent cx="2676525" cy="3524250"/>
            <wp:effectExtent l="19050" t="0" r="9525" b="0"/>
            <wp:wrapTight wrapText="bothSides">
              <wp:wrapPolygon edited="0">
                <wp:start x="21754" y="21600"/>
                <wp:lineTo x="21754" y="117"/>
                <wp:lineTo x="-77" y="117"/>
                <wp:lineTo x="-77" y="21600"/>
                <wp:lineTo x="21754" y="2160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765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Pr="00833FAF" w:rsidRDefault="00833FAF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42B" w:rsidRPr="00833FAF" w:rsidRDefault="0055342B" w:rsidP="0083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AF" w:rsidRDefault="00833FAF" w:rsidP="00833FAF">
      <w:pPr>
        <w:spacing w:after="0"/>
        <w:jc w:val="both"/>
        <w:rPr>
          <w:b/>
          <w:i/>
          <w:sz w:val="36"/>
          <w:szCs w:val="36"/>
        </w:rPr>
      </w:pPr>
    </w:p>
    <w:p w:rsidR="00833FAF" w:rsidRPr="00833FAF" w:rsidRDefault="00833FAF" w:rsidP="00833FAF">
      <w:pPr>
        <w:rPr>
          <w:sz w:val="36"/>
          <w:szCs w:val="36"/>
        </w:rPr>
      </w:pPr>
    </w:p>
    <w:p w:rsidR="00833FAF" w:rsidRPr="00833FAF" w:rsidRDefault="00833FAF" w:rsidP="00833FAF">
      <w:pPr>
        <w:rPr>
          <w:sz w:val="36"/>
          <w:szCs w:val="36"/>
        </w:rPr>
      </w:pPr>
    </w:p>
    <w:p w:rsidR="00833FAF" w:rsidRDefault="00F83AD6" w:rsidP="00833FA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372110</wp:posOffset>
            </wp:positionV>
            <wp:extent cx="2811780" cy="3848100"/>
            <wp:effectExtent l="19050" t="0" r="7620" b="0"/>
            <wp:wrapTight wrapText="bothSides">
              <wp:wrapPolygon edited="0">
                <wp:start x="21746" y="21600"/>
                <wp:lineTo x="21746" y="107"/>
                <wp:lineTo x="-59" y="107"/>
                <wp:lineTo x="-59" y="21600"/>
                <wp:lineTo x="21746" y="2160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1178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372110</wp:posOffset>
            </wp:positionV>
            <wp:extent cx="3007995" cy="3848100"/>
            <wp:effectExtent l="19050" t="0" r="1905" b="0"/>
            <wp:wrapTight wrapText="bothSides">
              <wp:wrapPolygon edited="0">
                <wp:start x="21737" y="21600"/>
                <wp:lineTo x="21737" y="107"/>
                <wp:lineTo x="-14" y="107"/>
                <wp:lineTo x="-14" y="21600"/>
                <wp:lineTo x="21737" y="2160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0799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11A" w:rsidRPr="00833FAF" w:rsidRDefault="00833FAF" w:rsidP="00833FAF">
      <w:pPr>
        <w:tabs>
          <w:tab w:val="left" w:pos="279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D3411A" w:rsidRPr="00833FAF" w:rsidSect="00F8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3411A"/>
    <w:rsid w:val="00093015"/>
    <w:rsid w:val="0055342B"/>
    <w:rsid w:val="005E05CA"/>
    <w:rsid w:val="0080239D"/>
    <w:rsid w:val="00833FAF"/>
    <w:rsid w:val="0084555E"/>
    <w:rsid w:val="009C6CDE"/>
    <w:rsid w:val="00B873EF"/>
    <w:rsid w:val="00BB34D4"/>
    <w:rsid w:val="00C106AE"/>
    <w:rsid w:val="00D3411A"/>
    <w:rsid w:val="00F82075"/>
    <w:rsid w:val="00F8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8B5D-191A-416D-9429-BCC1A0B2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1</cp:lastModifiedBy>
  <cp:revision>8</cp:revision>
  <dcterms:created xsi:type="dcterms:W3CDTF">2014-01-09T15:52:00Z</dcterms:created>
  <dcterms:modified xsi:type="dcterms:W3CDTF">2014-01-18T15:02:00Z</dcterms:modified>
</cp:coreProperties>
</file>