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AC" w:rsidRPr="0074337D" w:rsidRDefault="00C669AC" w:rsidP="007433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337D">
        <w:rPr>
          <w:rFonts w:ascii="Times New Roman" w:hAnsi="Times New Roman" w:cs="Times New Roman"/>
          <w:b/>
          <w:sz w:val="36"/>
          <w:szCs w:val="36"/>
        </w:rPr>
        <w:t>Дидактические игры по сенсорному развитию детей 3-4 лет</w:t>
      </w:r>
      <w:r w:rsidR="0074337D">
        <w:rPr>
          <w:rFonts w:ascii="Times New Roman" w:hAnsi="Times New Roman" w:cs="Times New Roman"/>
          <w:b/>
          <w:sz w:val="36"/>
          <w:szCs w:val="36"/>
        </w:rPr>
        <w:t>.</w:t>
      </w:r>
    </w:p>
    <w:p w:rsidR="00810E8E" w:rsidRDefault="00810E8E" w:rsidP="00C669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2976"/>
        <w:gridCol w:w="3544"/>
        <w:gridCol w:w="6031"/>
      </w:tblGrid>
      <w:tr w:rsidR="00810E8E" w:rsidTr="00BC1856">
        <w:tc>
          <w:tcPr>
            <w:tcW w:w="2235" w:type="dxa"/>
          </w:tcPr>
          <w:p w:rsidR="0074337D" w:rsidRDefault="0074337D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Раздел.</w:t>
            </w:r>
          </w:p>
          <w:p w:rsidR="0074337D" w:rsidRDefault="0074337D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4337D" w:rsidRDefault="0074337D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Игра.</w:t>
            </w:r>
          </w:p>
        </w:tc>
        <w:tc>
          <w:tcPr>
            <w:tcW w:w="3544" w:type="dxa"/>
          </w:tcPr>
          <w:p w:rsidR="0074337D" w:rsidRDefault="0074337D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</w:p>
        </w:tc>
        <w:tc>
          <w:tcPr>
            <w:tcW w:w="6031" w:type="dxa"/>
          </w:tcPr>
          <w:p w:rsidR="0074337D" w:rsidRDefault="0074337D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Описание.</w:t>
            </w:r>
          </w:p>
        </w:tc>
      </w:tr>
      <w:tr w:rsidR="00810E8E" w:rsidTr="00BC1856">
        <w:tc>
          <w:tcPr>
            <w:tcW w:w="2235" w:type="dxa"/>
          </w:tcPr>
          <w:p w:rsidR="0074337D" w:rsidRDefault="0074337D" w:rsidP="00810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0E8E" w:rsidRPr="0074337D" w:rsidRDefault="0074337D" w:rsidP="00810E8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37D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  <w:r w:rsidR="00810E8E" w:rsidRPr="0074337D">
              <w:rPr>
                <w:rFonts w:ascii="Times New Roman" w:hAnsi="Times New Roman" w:cs="Times New Roman"/>
                <w:b/>
                <w:sz w:val="32"/>
                <w:szCs w:val="32"/>
              </w:rPr>
              <w:t>В мире запахов</w:t>
            </w:r>
            <w:r w:rsidRPr="0074337D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4337D" w:rsidRDefault="0074337D" w:rsidP="00810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E8E" w:rsidRDefault="00810E8E" w:rsidP="00810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Игра «Волшебный мешочек»</w:t>
            </w: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337D" w:rsidRDefault="0074337D" w:rsidP="00810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337D" w:rsidRDefault="0074337D" w:rsidP="00810E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810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«Что готовим?»</w:t>
            </w: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4337D" w:rsidRDefault="0074337D" w:rsidP="00810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E8E" w:rsidRDefault="00810E8E" w:rsidP="00810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определять название запаха предмета,  устанавливать отношения между предметом и его запахом, работать над умением определять название предмета, опираясь на обоняние, то есть восприятие запаха.</w:t>
            </w: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E8E" w:rsidRDefault="00810E8E" w:rsidP="00810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определять название запаха предмета, устанавливать отношения между предметом и его запахом; работать над умением определять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предмета, опираясь на обоняние, то есть восприятие запаха.</w:t>
            </w: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1" w:type="dxa"/>
          </w:tcPr>
          <w:p w:rsidR="0074337D" w:rsidRDefault="0074337D" w:rsidP="00810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E8E" w:rsidRDefault="00810E8E" w:rsidP="00810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мешочек, сшитый из любой непрозрачной ткани, помещаются различные предметы, обладающие определенным запахом. Это должны быть такие предметы, которые всегда пахнут одинаково (например, лимон, яблоко, апельсин, цветы с характерным запахом: герань, сирень, роза; краска, рыба и т.п.) Все эти предметы должны лежать в отдельных коробочках с отверстиями, чтобы исключить возможность иного (например, тактильного) восприятия этих предметов. Можно также завязать каждому ребенку глаза и спросить : «Что это?»,-держа перед ними душистое мыло, детский крем или флакон с духами. За правильный ответ натрите ребенку ручки кремом, духами и подарите цветок, который он правильно определил.</w:t>
            </w: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337D" w:rsidRDefault="0074337D" w:rsidP="00810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37D" w:rsidRDefault="0074337D" w:rsidP="00810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37D" w:rsidRDefault="00810E8E" w:rsidP="00810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 детьми переходит на кухню (или в столовую). Здесь вовсю идет приготовление к обеду. Пусть дети назовут знакомую еду, имеющую характерный отчетливо выраженный запах: грибной суп, жареная рыба, пирог, апельсиновый сок… В дальнейшем можно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усложнить игру, давая детям возможность отгадать еду с уже более сложным для определения запахом: картофельное пюре, тушеную капусту, фруктовый компот. Полезно будет обратить внимание детей и на другие запахи: гренки, к сожалению подгорели; в этой баночке пряность; здесь лук; это лавровый лист; </w:t>
            </w:r>
          </w:p>
          <w:p w:rsidR="00810E8E" w:rsidRDefault="00810E8E" w:rsidP="00810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это укроп; это уксус( его нужно давать нюхать детям на расстоянии).</w:t>
            </w:r>
          </w:p>
          <w:p w:rsidR="00810E8E" w:rsidRDefault="00810E8E" w:rsidP="00810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воспитатель будет гулять с детьми, нужно обратить внимание на различные запахи.</w:t>
            </w:r>
          </w:p>
          <w:p w:rsidR="00810E8E" w:rsidRDefault="00810E8E" w:rsidP="00810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-Так пахнет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автомобиля-бензином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 вот запах скошенной травы. Так пахнет дым от костра, а когда горят опавшие листья, запах совсем другой, а это горит резина. А теперь ощутите прекрасный запах цветов, которые растут у нас на клумбе : вот розы, вот ромашки, астры, ландыши, сирень.</w:t>
            </w:r>
          </w:p>
          <w:p w:rsidR="00810E8E" w:rsidRDefault="00810E8E" w:rsidP="00C66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37D" w:rsidRDefault="0074337D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0E8E" w:rsidTr="00BC1856">
        <w:tc>
          <w:tcPr>
            <w:tcW w:w="2235" w:type="dxa"/>
          </w:tcPr>
          <w:p w:rsidR="0074337D" w:rsidRDefault="0074337D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Pr="0074337D" w:rsidRDefault="0074337D" w:rsidP="00BC18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37D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  <w:r w:rsidR="00BC1856" w:rsidRPr="0074337D">
              <w:rPr>
                <w:rFonts w:ascii="Times New Roman" w:hAnsi="Times New Roman" w:cs="Times New Roman"/>
                <w:b/>
                <w:sz w:val="32"/>
                <w:szCs w:val="32"/>
              </w:rPr>
              <w:t>Осязание</w:t>
            </w:r>
            <w:r w:rsidRPr="0074337D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4337D" w:rsidRDefault="0074337D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Игра «Назови свойства материалов»</w:t>
            </w: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«Найди одинаковые».</w:t>
            </w: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3C" w:rsidRDefault="0085683C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3C" w:rsidRDefault="0085683C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Игра «Моем посуду».      </w:t>
            </w: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«Лягушки».</w:t>
            </w: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«Стирка белья»</w:t>
            </w: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4337D" w:rsidRDefault="0074337D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определять название различных свойств материала, устанавливать отношения между материалом и его ощущением.</w:t>
            </w: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Работать над умением определять название различных осязательных ощущений, опираясь на тактильные ощущения, то есть формировать осязательное восприятие.</w:t>
            </w: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683C" w:rsidRDefault="0085683C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83C" w:rsidRDefault="0085683C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Работать над умением определять название различных тепловых ощущений, опираясь на тактильные ощущения, то есть развивать осязательное восприятие.</w:t>
            </w: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речевой слух.</w:t>
            </w: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определять название различных влажных свойств материала, устанавливать отношения между предметом или веществом и ощущением сухости или влажности этого предмета.</w:t>
            </w: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1" w:type="dxa"/>
          </w:tcPr>
          <w:p w:rsidR="0085683C" w:rsidRDefault="0085683C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к игре: образцы различных на ощупь материалов (гладкий кафель, пластик, линолеум, бархат, махрова ткань, мех, фланель), наклеенные на картон.</w:t>
            </w: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игрой познакомьте детей с различными на ощупь материалами. Для этого надо приготовить по паре образчиков материалов, явно отличающихся на ощупь. Это может быть </w:t>
            </w:r>
            <w:r w:rsidRPr="00F6038D">
              <w:rPr>
                <w:rFonts w:ascii="Times New Roman" w:hAnsi="Times New Roman" w:cs="Times New Roman"/>
                <w:sz w:val="28"/>
                <w:szCs w:val="28"/>
              </w:rPr>
              <w:t>гладкий кафель, пластик, линолеум, бархат, махрова ткань, мех, фланель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Наклейте образчики на квадратные листья картона. Дайте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каждому ребенку поиграть с квадратиками, ощупать их. Поговорите с детьми о различных свойствах материалов: твердые они или мягкие, гладкие или шершавые… Когда дети запомнят свои ощущения, возникающие при осязательном восприятии различных типов поверхностей, смешайте квадратики и дайте каждому ребенку по одному образцу. Смогут ли они подобрать пару для этого образца? Конечно, дети смогут ориентироваться не только с помощью осязательных ощущений, но и с помощью зрения. Но на начальном этапе это не помешает, так как дети смогут обрести уверенность в своих силах.</w:t>
            </w: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можно усложнить задачу. Пусть дети попробуют подобрать «двойников» вслепую. В данном случае они будут ориентироваться, целиком опираясь на осязательное восприятие. Давая это задание, попросите детей называть свойства материалов: твердый, мягкий, гладкий, шершавый.</w:t>
            </w: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Приготовьте несколько разных лоскутков ткани, среди которых есть несколько пар одинаковых. Завяжите глаза ребятишкам льняным платком. Пусть малыши из 4-5 лоскутков ткани попробуют на ощупь определить , какие из них одинаковые.</w:t>
            </w: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683C" w:rsidRDefault="0085683C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683C" w:rsidRDefault="0085683C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материал: тазы с теплой и холодной водой, наборы игрушечной посуды, сушилка для вымытой посуды.</w:t>
            </w: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материал: несколько предметов из набора кукольной посуды для мытья каждому ребенку.</w:t>
            </w: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Приготовьте заранее наборы кукольной посуды, которую нужно будет помыть, губки для мытья посуды и два таза с водой (в одном теплая вода для мытья посуды и два таза с водой ( в одном теплая вода для мытья посуды, в другом- холодная для ополаскивания), а также сушилку для вымытой посуды. Малыши будут помогать куклам мыть и ополаскивать посуду, а затем класть ее на сушилку. Дайте  ребенку почувствовать контраст температур: используйте для мытья теплую воду, а для ополаскивания холодную воду. Обязательно дайте возможность каждому ребенку назвать, какой водой он моет, а какой ополаскивает посуду. Вариантом этой игры может быть мытье не посуды, а купание кукол и мытье разных игрушек. Мыть посуду в основном нравится девочкам, купание же разных игрушек может заинтересовать и мальчиков.</w:t>
            </w: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поиграть в игру «Лягушки». Детям нужно </w:t>
            </w: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встать в круг, затем педагог вместе с детьми читает стихотворение:</w:t>
            </w: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лягушки по дорожке</w:t>
            </w: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Скачут, вытянувши ножки.</w:t>
            </w: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Увидали комара.</w:t>
            </w: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Закричали: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Ква-ква-ква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изображают прыгающих лягушек. После этого педагог предлагает одному из детей встать в круг, закрыть глаза и узнать, кто подает голосок. В это время один из детей, стоящих по кругу, произносит: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Ква-ква-ква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 Ребенок, стоящий в круге, называет имя того , кто только что заквакал.</w:t>
            </w:r>
          </w:p>
          <w:p w:rsidR="00BC1856" w:rsidRDefault="00BC1856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этой игры понадобится таз с водой, мыло и различная одежда, а также веревки для просушки белья и прищепки. Соберите кукольную одежду, а также веревки для просушки белья и прищепки. Соберите кукольную одежду и постирайте ее вместе с детьми (стирка для них, естественно, будет чисто символической, в данном случае не ставится цель научить детей стирать). Конечно, для детей это будет самая настоящая стирка со всеми присущими ее атрибутами – от мыла до прищепок, которыми будем прикреплять к веревкам мокрое белье. Перед стиркой спрашиваем детей, какое белье сейчас: мокрое или сухое. А теперь развешиваем мокрое белье. Потом дети снимают просушенное белье. Поговорите с детьми о том, как можно просушить белье (повесить на веревку, положить в сушилку и т.д.)</w:t>
            </w:r>
          </w:p>
          <w:p w:rsidR="00BC1856" w:rsidRDefault="00BC1856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теперь стало белье? (Сухое)</w:t>
            </w:r>
          </w:p>
          <w:p w:rsidR="00BC1856" w:rsidRPr="0085683C" w:rsidRDefault="00BC1856" w:rsidP="00C66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мы это сделали? (Высушили его)</w:t>
            </w:r>
            <w:r w:rsidR="00856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0E8E" w:rsidTr="00BC1856">
        <w:tc>
          <w:tcPr>
            <w:tcW w:w="2235" w:type="dxa"/>
          </w:tcPr>
          <w:p w:rsidR="0074337D" w:rsidRDefault="0074337D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Pr="0074337D" w:rsidRDefault="0074337D" w:rsidP="00BC18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37D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  <w:r w:rsidR="00BC1856" w:rsidRPr="0074337D">
              <w:rPr>
                <w:rFonts w:ascii="Times New Roman" w:hAnsi="Times New Roman" w:cs="Times New Roman"/>
                <w:b/>
                <w:sz w:val="32"/>
                <w:szCs w:val="32"/>
              </w:rPr>
              <w:t>Форма и размер предметов</w:t>
            </w:r>
            <w:r w:rsidRPr="0074337D">
              <w:rPr>
                <w:rFonts w:ascii="Times New Roman" w:hAnsi="Times New Roman" w:cs="Times New Roman"/>
                <w:b/>
                <w:sz w:val="32"/>
                <w:szCs w:val="32"/>
              </w:rPr>
              <w:t>".</w:t>
            </w: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4337D" w:rsidRDefault="0074337D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856" w:rsidRDefault="004A726F" w:rsidP="00BC1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C1856">
              <w:rPr>
                <w:rFonts w:ascii="Times New Roman" w:hAnsi="Times New Roman" w:cs="Times New Roman"/>
                <w:sz w:val="28"/>
                <w:szCs w:val="28"/>
              </w:rPr>
              <w:t>Игра «Собери игрушку»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«Картинка из фигур»</w:t>
            </w: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337D" w:rsidRDefault="0074337D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«Чередование флажков» (по форме)</w:t>
            </w: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«Спрячь мышку»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Игра «Нельзя»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74337D" w:rsidRDefault="0074337D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Работать над умением дифференцировать различные геометрические фигуры, опираясь на тактильные и зрительные ощущения, то есть развивать осязательное и зрительное восприятие.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Работать над умением дифференцировать различные по форме и размеру геометрические фигуры, опираясь на тактильные и зрительные ощущения, то есть развивать осязательное и зрительное восприятие.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37D" w:rsidRDefault="0074337D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Работать над умением дифференцировать различные по форме и размеру геометрические фигуры, опираясь на тактильные и зрительные ощущения, то есть развивать осязательное и зрительное восприятие.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определять название различных геометрических форм, соотносить по форме и размеру прорези и вкладыши.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активное внимание, умение быстро сосредотачиваться;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внимание; развивать волевое внимание.</w:t>
            </w:r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1" w:type="dxa"/>
          </w:tcPr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этой игры необходимо изготовить из фанеры, поролона или картона силуэт какой-нибудь игрушки (зайца, мишки или куклы), вырезать глаза, нос, рот так, чтобы эти детали потом можно было вложить на места. Вкладыши можно раскрасить в соответствующие цвета. Дети должны самостоятельно найти место для каждой из вырезанных деталей, вложить их в прорези для недостающих глаз, рта и носа. Постепенно добавляйте новые геометрические формы, которые сложнее различить (можно, например, вырезать узоры на платье у куклы или на одежде у игрушечных зверят). Пусть дети вставят вырезанные кусочки в отверстия.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37D" w:rsidRDefault="0074337D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этой игры нужны наборы геометрических фигур разной формы (круги, треугольники и квадраты) и двух размеров (большие и маленькие) для каждого ребенка: всего 12 или 24 фигуры (по2 или 4 фигуры каждого вида). Эти фигуры можно изготовить из картона или тонкой пластмассы. Для воспитателя нужны такие же фигуры большего размера для закрепления их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Эта игра направлена на развитие воображения и творческих способностей детей. В начале игры педагог показывает детям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какие рисунки могут получиться, если положить рядом те или иные фигуры.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демонстрирует детям способ и порядок построения несложных конструкций. После этого он предлагает детям из своих фигур выложить другие рисунки, которые они придумают сами. Картинка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убирается, чтобы дети не копировали уже готовое изображение.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37D" w:rsidRDefault="0074337D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этой игры нужно приготовить по 4-5 флажков треугольной и прямоугольной формы для каждого ребенка и столько же флажков, обклеенных с обратной стороны бархатной бумагой, чтобы прикреплять их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для воспитателя. Флажки для детей можно изготовить из картона. Педагог говорит, что улицы на праздники украшают флажками, но развешивают их не как попало, а в виде гирлянды, где чередуются флажки разной формы. Например, вот так (взрослый прикрепляет флажки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таким образом, чтобы прямоугольные флажки чередовались с треугольными). Воспитатель просит подсказать ему, какой флажок теперь нужно прикрепить: прямоугольный или треугольный, а теперь и т.д.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того как дети хорошо усвоят порядок чередования флажков, педагог предлагает дошкольникам самим смастерить такую же гирлянду из флажков, которые лежат у них на столах. Во время работы детей воспитатель подходит к каждому ребенку и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 помогает ему правильно разложить флажки.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этой игры нужны силуэты домиков, сделанные из картона. В окошках домиков нарисованы мышки. Окошки на домиках разной формы: круглые, овальные, квадратные, треугольные. Также понадобятся крышки для окошек (фигуры той же формы и размера, что и окошки в домиках). Таких домиков и крышек должно быть по одному набору для каждого ребенка. Воспитатель показывает детям, в каких домиках поселились мышки.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-Они сейчас глядят в окошки. Окошки у всех разные: круглые, овальные, квадратные, треугольные. Эти окошки мышки закрывают только ночью, когда ложатся спать или когда увидят поблизости кошку. Представьте, что наступила ночь, и мышкам нужно закрыть окошки. Возьмите крышечки и закройте окошки так, чтобы форма окошка совпала с формой крышечки, то есть, чтобы окна были плотно закрыты. (Педагог помогает детям подобрать к окошкам нужные крышки).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-Хорошо, теперь наступило утро, окошки нужно открыть.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Наступил день.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Вдруг, посмотрите, кто появился (воспитатель достает игрушечную кошку)?! Нужно быстро спрятать бедных мышек, чтобы кошка их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съела!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Малыши снова закрывают окошки домиков, но теперь стараются сделать это как можно быстрее.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-Кошка ушла, потому что не нашла ни одной мышки. Можно открыть окошки домиков, пусть мышки полюбуются на вечернюю зарю. Но вот снова наступает ночь, мышки ложатся спать, нужно закрыть окошки.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игры нужно приготовить следующий материал: картонные домики шести цветов (20х15 см), посередине белый квадрат (8х8 см). на котором нарисована мышка (домик мышки), квадраты тех же шести цветов- дверцы (10х10 см), большая мягкая игрушка- кошка. Раздаточный материал: такой же материал меньшего размера- цветные листы 10х8 см, белые квадраты на них (5х5 см), цветные квадраты (6х6).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говорит детям, что они будут играть в игру «Спрячь мышку».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-Сначала мы вместе научимся в нее играть. У меня мышиные домики (расставляет три домика на демонстрационной доске, рядом кладет шесть квадратов всех цветов). Видите, в окошки выглядывают мышки. Чтобы спрятать мышку, надо закрыть окошко дверцей- квадратиком того же цвета, что и домик, а то придет кошка, увидит, где окошко, откроет его и съест мышку.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Вызывает по очереди трех детей и предлагает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«закрыть окошко» (прикалывает булавками цветные квадраты), выясняет, все ли окошки хорошо закрыты. Если кто- либо допустил ошибку, вызывает ребенка для ее исправления.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-Теперь никто не видит окошки?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Достает спрятанную раньше кошку, которая идет «ловить мышей»: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-Пойду поищу, где здесь живет мышка. Дети, вы не видели мышку?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 уходит, не найдя мышку.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раздается по одному листочку-«мышиному домику» (сидящим рядом следует давать листочки разных цветов) и по шесть квадратов всех цветов.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вы спрячете своих мышек, пока кошка спит.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 из квадратов, которые лежат на ваших подносах, квадрат такого же цвета, как домик вашей мышки.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все дети выполнят задание, кошка снова «идет на охоту». Воспитатель крадущимся шагом с кошкой в руках проходит по рядам и смотрит, у кого мышка «плохо спряталась». При этом надо дать возможность детям, которые ошиблись, исправить положение, пока кошка не приблизилась к ним. Если ошибка не исправлена, кошка забирает у ребенка листочек с мышкой.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игры подводится итог: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-Все сегодня очень хорошо играли, все спрятали своих мышек, только некоторые ребята (называет имена) ошиблись (указывает,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именно ошибки были допущены). В следующий раз все обязательно хорошо спрячут мышек.</w:t>
            </w: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F" w:rsidRDefault="004A726F" w:rsidP="004A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Приготовьте для этой игры различные игрушки (несколько каждого вида). Воспитатель называет не ту игрушку, которую должен взять ребенок, а наоборот, он называет игрушки, которые брать нельзя. Например: «Саша, возьми любую игрушку, но кубики брать нельзя» или «Оля, возьми любую игрушку, но зверей и кукол брать нельзя». С каждым разом </w:t>
            </w:r>
            <w:bookmarkStart w:id="0" w:name="_GoBack"/>
            <w:bookmarkEnd w:id="0"/>
          </w:p>
          <w:p w:rsidR="00810E8E" w:rsidRDefault="00810E8E" w:rsidP="00C66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0E8E" w:rsidRDefault="00810E8E" w:rsidP="00C669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69AC" w:rsidRDefault="00C669AC" w:rsidP="00C6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9AC" w:rsidRDefault="00C669AC" w:rsidP="00C6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9AC" w:rsidRDefault="00C669AC" w:rsidP="00C6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9AC" w:rsidRDefault="00C669AC" w:rsidP="00C6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9AC" w:rsidRDefault="00C669AC" w:rsidP="00C6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9AC" w:rsidRDefault="00C669AC" w:rsidP="00C6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9AC" w:rsidRDefault="00C669AC" w:rsidP="00C6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9AC" w:rsidRDefault="00C669AC" w:rsidP="00C6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9AC" w:rsidRDefault="00C669AC" w:rsidP="00C6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9AC" w:rsidRPr="00920801" w:rsidRDefault="00C669AC" w:rsidP="00C6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F54" w:rsidRDefault="008A2F54"/>
    <w:sectPr w:rsidR="008A2F54" w:rsidSect="007433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C669AC"/>
    <w:rsid w:val="004A726F"/>
    <w:rsid w:val="0074337D"/>
    <w:rsid w:val="00810E8E"/>
    <w:rsid w:val="0085683C"/>
    <w:rsid w:val="008A2F54"/>
    <w:rsid w:val="00BC1856"/>
    <w:rsid w:val="00C669AC"/>
    <w:rsid w:val="00DE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1</cp:lastModifiedBy>
  <cp:revision>3</cp:revision>
  <dcterms:created xsi:type="dcterms:W3CDTF">2014-09-01T13:49:00Z</dcterms:created>
  <dcterms:modified xsi:type="dcterms:W3CDTF">2014-09-26T08:17:00Z</dcterms:modified>
</cp:coreProperties>
</file>