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7" w:rsidRPr="006D0BAA" w:rsidRDefault="006D0BAA">
      <w:pPr>
        <w:rPr>
          <w:rFonts w:ascii="Times New Roman" w:hAnsi="Times New Roman" w:cs="Times New Roman"/>
          <w:b/>
          <w:sz w:val="28"/>
          <w:szCs w:val="28"/>
        </w:rPr>
      </w:pPr>
      <w:r w:rsidRPr="006D0BAA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</w:t>
      </w:r>
      <w:r w:rsidR="002C7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BAA">
        <w:rPr>
          <w:rFonts w:ascii="Times New Roman" w:hAnsi="Times New Roman" w:cs="Times New Roman"/>
          <w:b/>
          <w:sz w:val="28"/>
          <w:szCs w:val="28"/>
        </w:rPr>
        <w:t>«</w:t>
      </w:r>
      <w:r w:rsidR="002B30C2">
        <w:rPr>
          <w:rFonts w:ascii="Times New Roman" w:hAnsi="Times New Roman" w:cs="Times New Roman"/>
          <w:b/>
          <w:sz w:val="28"/>
          <w:szCs w:val="28"/>
        </w:rPr>
        <w:t>Клоун</w:t>
      </w:r>
      <w:r w:rsidRPr="006D0BAA">
        <w:rPr>
          <w:rFonts w:ascii="Times New Roman" w:hAnsi="Times New Roman" w:cs="Times New Roman"/>
          <w:b/>
          <w:sz w:val="28"/>
          <w:szCs w:val="28"/>
        </w:rPr>
        <w:t>»</w:t>
      </w:r>
    </w:p>
    <w:p w:rsidR="006D0BAA" w:rsidRPr="006D0BAA" w:rsidRDefault="006D0BAA">
      <w:pPr>
        <w:rPr>
          <w:rFonts w:ascii="Times New Roman" w:hAnsi="Times New Roman" w:cs="Times New Roman"/>
          <w:sz w:val="28"/>
          <w:szCs w:val="28"/>
        </w:rPr>
      </w:pPr>
      <w:r w:rsidRPr="006D0BAA">
        <w:rPr>
          <w:rFonts w:ascii="Times New Roman" w:hAnsi="Times New Roman" w:cs="Times New Roman"/>
          <w:sz w:val="28"/>
          <w:szCs w:val="28"/>
        </w:rPr>
        <w:t>Воспитатель Корниенко Анна Александровна</w:t>
      </w:r>
    </w:p>
    <w:p w:rsidR="006D0BAA" w:rsidRDefault="006D0BAA">
      <w:pPr>
        <w:rPr>
          <w:rFonts w:ascii="Times New Roman" w:hAnsi="Times New Roman" w:cs="Times New Roman"/>
          <w:sz w:val="28"/>
          <w:szCs w:val="28"/>
        </w:rPr>
      </w:pPr>
      <w:r w:rsidRPr="006D0BAA">
        <w:rPr>
          <w:rFonts w:ascii="Times New Roman" w:hAnsi="Times New Roman" w:cs="Times New Roman"/>
          <w:sz w:val="28"/>
          <w:szCs w:val="28"/>
        </w:rPr>
        <w:t>МАДОУ д\с № 52 станицы Петровской, 2014 год</w:t>
      </w:r>
    </w:p>
    <w:p w:rsidR="002B30C2" w:rsidRDefault="00A8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число детей с неуравновешенной психической системой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 различных причин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13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Приходя в коллектив, дети зачастую не находят способ наладить общение с коллективом просто потому что не знают как управлять своими эмоциями. Часто затянувшаяся адаптация может стать причиной агрессии детей</w:t>
      </w:r>
      <w:r w:rsidR="00313528">
        <w:rPr>
          <w:rFonts w:ascii="Times New Roman" w:hAnsi="Times New Roman" w:cs="Times New Roman"/>
          <w:sz w:val="28"/>
          <w:szCs w:val="28"/>
        </w:rPr>
        <w:t xml:space="preserve">. В этом случае задача воспитателя состоит в том, что бы помочь ребенку найти способ управления своими эмоциями. Пособие «Клоун», выполненное своими руками, использую в работе с «трудными» детьми в повседневной работе индивидуально или в качестве </w:t>
      </w:r>
      <w:r>
        <w:rPr>
          <w:rFonts w:ascii="Times New Roman" w:hAnsi="Times New Roman" w:cs="Times New Roman"/>
          <w:sz w:val="28"/>
          <w:szCs w:val="28"/>
        </w:rPr>
        <w:t xml:space="preserve">наглядного материала, дидактического пособия с целью  формирования у детей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безконфликтного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общения,  развития тактильных ощущений и активизации и обогащении речи детей словами</w:t>
      </w:r>
      <w:r w:rsidR="00313528">
        <w:rPr>
          <w:rFonts w:ascii="Times New Roman" w:hAnsi="Times New Roman" w:cs="Times New Roman"/>
          <w:sz w:val="28"/>
          <w:szCs w:val="28"/>
        </w:rPr>
        <w:t xml:space="preserve"> у группы детей.</w:t>
      </w:r>
    </w:p>
    <w:p w:rsidR="002B30C2" w:rsidRDefault="002B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пособие «Клоун »выполнено из ткани, состоит из двух овалов. Меньши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голова с колпаком, является для детей показателем настроения, т.к. на липучки можно прикрепить различные выражения глаз, бровей и рта. Дети, меняя выражения лица клоуну, невольно копируют сами эти эмоции, получают опыт в управлении своими эмоциями, узнают, что настроение можно и изменить в лучшую сторону.</w:t>
      </w:r>
    </w:p>
    <w:p w:rsidR="002B30C2" w:rsidRDefault="002B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овал наполнен крупой гречихой, приятный на ощупь и интересно шумит при надавливании руками. К нему пристёгнуты пуговицы, пришиты карманы. </w:t>
      </w:r>
    </w:p>
    <w:p w:rsidR="00313528" w:rsidRDefault="0031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Руки-овалы наполнены разными по фактуре материалами:  деревянным шаром и мягкими опилками, позволяющими противопоставить детям состояние одного и того же материала</w:t>
      </w:r>
      <w:r w:rsidR="005761A5">
        <w:rPr>
          <w:rFonts w:ascii="Times New Roman" w:hAnsi="Times New Roman" w:cs="Times New Roman"/>
          <w:sz w:val="28"/>
          <w:szCs w:val="28"/>
        </w:rPr>
        <w:t>, перенести его на своё настроение.</w:t>
      </w: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>
      <w:pPr>
        <w:rPr>
          <w:rFonts w:ascii="Times New Roman" w:hAnsi="Times New Roman" w:cs="Times New Roman"/>
          <w:sz w:val="28"/>
          <w:szCs w:val="28"/>
        </w:rPr>
      </w:pPr>
    </w:p>
    <w:p w:rsidR="00D50D06" w:rsidRDefault="0057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Рецензия </w:t>
      </w:r>
    </w:p>
    <w:p w:rsidR="005761A5" w:rsidRPr="005761A5" w:rsidRDefault="005761A5" w:rsidP="0057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50D06">
        <w:rPr>
          <w:rFonts w:ascii="Times New Roman" w:hAnsi="Times New Roman" w:cs="Times New Roman"/>
          <w:sz w:val="28"/>
          <w:szCs w:val="28"/>
        </w:rPr>
        <w:t xml:space="preserve"> м</w:t>
      </w:r>
      <w:r w:rsidRPr="005761A5">
        <w:rPr>
          <w:rFonts w:ascii="Times New Roman" w:hAnsi="Times New Roman" w:cs="Times New Roman"/>
          <w:sz w:val="28"/>
          <w:szCs w:val="28"/>
        </w:rPr>
        <w:t>етодическое пособие  «Клоун»</w:t>
      </w:r>
    </w:p>
    <w:p w:rsidR="005761A5" w:rsidRDefault="005761A5" w:rsidP="0057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 </w:t>
      </w:r>
      <w:r w:rsidR="00D50D06">
        <w:rPr>
          <w:rFonts w:ascii="Times New Roman" w:hAnsi="Times New Roman" w:cs="Times New Roman"/>
          <w:sz w:val="28"/>
          <w:szCs w:val="28"/>
        </w:rPr>
        <w:t>МАДОУ детского сада</w:t>
      </w:r>
      <w:r w:rsidRPr="006D0BAA">
        <w:rPr>
          <w:rFonts w:ascii="Times New Roman" w:hAnsi="Times New Roman" w:cs="Times New Roman"/>
          <w:sz w:val="28"/>
          <w:szCs w:val="28"/>
        </w:rPr>
        <w:t xml:space="preserve"> № 52 станицы Петровской, </w:t>
      </w:r>
      <w:r>
        <w:rPr>
          <w:rFonts w:ascii="Times New Roman" w:hAnsi="Times New Roman" w:cs="Times New Roman"/>
          <w:sz w:val="28"/>
          <w:szCs w:val="28"/>
        </w:rPr>
        <w:t>Корниенко Анны Александровны.</w:t>
      </w:r>
    </w:p>
    <w:p w:rsidR="005761A5" w:rsidRDefault="005761A5" w:rsidP="0057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методического пособия «Клоун» является актуальной в настоящее время из-за большого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 детей с неуравновешенной психической </w:t>
      </w:r>
      <w:r>
        <w:rPr>
          <w:rFonts w:ascii="Times New Roman" w:hAnsi="Times New Roman" w:cs="Times New Roman"/>
          <w:sz w:val="28"/>
          <w:szCs w:val="28"/>
        </w:rPr>
        <w:t>системой. Данное пособие</w:t>
      </w:r>
      <w:r w:rsidRPr="0057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hAnsi="Times New Roman" w:cs="Times New Roman"/>
          <w:sz w:val="28"/>
          <w:szCs w:val="28"/>
        </w:rPr>
        <w:t>в работе с  д</w:t>
      </w:r>
      <w:r>
        <w:rPr>
          <w:rFonts w:ascii="Times New Roman" w:hAnsi="Times New Roman" w:cs="Times New Roman"/>
          <w:sz w:val="28"/>
          <w:szCs w:val="28"/>
        </w:rPr>
        <w:t xml:space="preserve">етьми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 или в</w:t>
      </w:r>
      <w:r w:rsidR="00D50D06">
        <w:rPr>
          <w:rFonts w:ascii="Times New Roman" w:hAnsi="Times New Roman" w:cs="Times New Roman"/>
          <w:sz w:val="28"/>
          <w:szCs w:val="28"/>
        </w:rPr>
        <w:t xml:space="preserve"> подгруппах в</w:t>
      </w:r>
      <w:r>
        <w:rPr>
          <w:rFonts w:ascii="Times New Roman" w:hAnsi="Times New Roman" w:cs="Times New Roman"/>
          <w:sz w:val="28"/>
          <w:szCs w:val="28"/>
        </w:rPr>
        <w:t xml:space="preserve"> качестве наглядного материала, дидактического пособия</w:t>
      </w:r>
      <w:r w:rsidR="00D50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 формирования у детей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безконфликтного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общения,</w:t>
      </w:r>
      <w:r w:rsidR="00D50D06">
        <w:rPr>
          <w:rFonts w:ascii="Times New Roman" w:hAnsi="Times New Roman" w:cs="Times New Roman"/>
          <w:sz w:val="28"/>
          <w:szCs w:val="28"/>
        </w:rPr>
        <w:t xml:space="preserve">  развития тактильных ощущений,</w:t>
      </w:r>
      <w:r>
        <w:rPr>
          <w:rFonts w:ascii="Times New Roman" w:hAnsi="Times New Roman" w:cs="Times New Roman"/>
          <w:sz w:val="28"/>
          <w:szCs w:val="28"/>
        </w:rPr>
        <w:t xml:space="preserve"> активизации и обогащ</w:t>
      </w:r>
      <w:r w:rsidR="00D50D06">
        <w:rPr>
          <w:rFonts w:ascii="Times New Roman" w:hAnsi="Times New Roman" w:cs="Times New Roman"/>
          <w:sz w:val="28"/>
          <w:szCs w:val="28"/>
        </w:rPr>
        <w:t>ении речи 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Анной Александровной проделана большая работа по изготовлению пособия своими руками</w:t>
      </w:r>
      <w:proofErr w:type="gramStart"/>
      <w:r w:rsidR="00D50D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0D06">
        <w:rPr>
          <w:rFonts w:ascii="Times New Roman" w:hAnsi="Times New Roman" w:cs="Times New Roman"/>
          <w:sz w:val="28"/>
          <w:szCs w:val="28"/>
        </w:rPr>
        <w:t xml:space="preserve"> которое </w:t>
      </w:r>
      <w:r>
        <w:rPr>
          <w:rFonts w:ascii="Times New Roman" w:hAnsi="Times New Roman" w:cs="Times New Roman"/>
          <w:sz w:val="28"/>
          <w:szCs w:val="28"/>
        </w:rPr>
        <w:t xml:space="preserve"> решает </w:t>
      </w:r>
      <w:r w:rsidR="00D50D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задачи по развитию умения различать основные цвета</w:t>
      </w:r>
      <w:r w:rsidR="00D50D06">
        <w:rPr>
          <w:rFonts w:ascii="Times New Roman" w:hAnsi="Times New Roman" w:cs="Times New Roman"/>
          <w:sz w:val="28"/>
          <w:szCs w:val="28"/>
        </w:rPr>
        <w:t xml:space="preserve"> (красный, синий, зеленый, желтый).Методическое пособие предназначено для использования в качестве наглядного пособия, дидактического пособия для детей младшего и среднего дошкольного возраста.</w:t>
      </w:r>
    </w:p>
    <w:p w:rsidR="00D50D06" w:rsidRDefault="00D50D06" w:rsidP="0057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«Клоун» рекомендовано для воспитателей ДОУ.</w:t>
      </w:r>
    </w:p>
    <w:p w:rsidR="00D50D06" w:rsidRDefault="00D50D06" w:rsidP="005761A5">
      <w:pPr>
        <w:rPr>
          <w:rFonts w:ascii="Times New Roman" w:hAnsi="Times New Roman" w:cs="Times New Roman"/>
          <w:sz w:val="28"/>
          <w:szCs w:val="28"/>
        </w:rPr>
      </w:pPr>
    </w:p>
    <w:p w:rsidR="00D50D06" w:rsidRDefault="00D50D06" w:rsidP="005761A5">
      <w:pPr>
        <w:rPr>
          <w:rFonts w:ascii="Times New Roman" w:hAnsi="Times New Roman" w:cs="Times New Roman"/>
          <w:sz w:val="28"/>
          <w:szCs w:val="28"/>
        </w:rPr>
      </w:pPr>
    </w:p>
    <w:p w:rsidR="00D50D06" w:rsidRDefault="00D50D06" w:rsidP="0057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D50D06" w:rsidRDefault="00D50D06" w:rsidP="0057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д\с № 52                                          Л. П. Река</w:t>
      </w:r>
    </w:p>
    <w:p w:rsidR="00A03B6F" w:rsidRDefault="00A03B6F" w:rsidP="0057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Петровской</w:t>
      </w:r>
      <w:bookmarkStart w:id="0" w:name="_GoBack"/>
      <w:bookmarkEnd w:id="0"/>
    </w:p>
    <w:p w:rsidR="00D50D06" w:rsidRDefault="00D50D06" w:rsidP="005761A5">
      <w:pPr>
        <w:rPr>
          <w:rFonts w:ascii="Times New Roman" w:hAnsi="Times New Roman" w:cs="Times New Roman"/>
          <w:sz w:val="28"/>
          <w:szCs w:val="28"/>
        </w:rPr>
      </w:pPr>
    </w:p>
    <w:p w:rsidR="00D50D06" w:rsidRDefault="00D50D06" w:rsidP="005761A5">
      <w:pPr>
        <w:rPr>
          <w:rFonts w:ascii="Times New Roman" w:hAnsi="Times New Roman" w:cs="Times New Roman"/>
          <w:sz w:val="28"/>
          <w:szCs w:val="28"/>
        </w:rPr>
      </w:pPr>
    </w:p>
    <w:p w:rsidR="005761A5" w:rsidRDefault="005761A5" w:rsidP="005761A5">
      <w:pPr>
        <w:rPr>
          <w:rFonts w:ascii="Times New Roman" w:hAnsi="Times New Roman" w:cs="Times New Roman"/>
          <w:sz w:val="28"/>
          <w:szCs w:val="28"/>
        </w:rPr>
      </w:pPr>
    </w:p>
    <w:p w:rsidR="005761A5" w:rsidRPr="006D0BAA" w:rsidRDefault="005761A5">
      <w:pPr>
        <w:rPr>
          <w:rFonts w:ascii="Times New Roman" w:hAnsi="Times New Roman" w:cs="Times New Roman"/>
          <w:sz w:val="28"/>
          <w:szCs w:val="28"/>
        </w:rPr>
      </w:pPr>
    </w:p>
    <w:p w:rsidR="002C72E7" w:rsidRDefault="002C72E7" w:rsidP="006D0BAA">
      <w:pPr>
        <w:rPr>
          <w:rFonts w:ascii="Times New Roman" w:hAnsi="Times New Roman" w:cs="Times New Roman"/>
          <w:sz w:val="28"/>
          <w:szCs w:val="28"/>
        </w:rPr>
      </w:pPr>
    </w:p>
    <w:p w:rsidR="002B30C2" w:rsidRPr="006D0BAA" w:rsidRDefault="002B30C2" w:rsidP="006D0BAA">
      <w:pPr>
        <w:rPr>
          <w:rFonts w:ascii="Times New Roman" w:hAnsi="Times New Roman" w:cs="Times New Roman"/>
          <w:sz w:val="28"/>
          <w:szCs w:val="28"/>
        </w:rPr>
      </w:pPr>
    </w:p>
    <w:sectPr w:rsidR="002B30C2" w:rsidRPr="006D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AA"/>
    <w:rsid w:val="002B30C2"/>
    <w:rsid w:val="002C72E7"/>
    <w:rsid w:val="00313528"/>
    <w:rsid w:val="005761A5"/>
    <w:rsid w:val="006D0BAA"/>
    <w:rsid w:val="00A03B6F"/>
    <w:rsid w:val="00A8641A"/>
    <w:rsid w:val="00AA3207"/>
    <w:rsid w:val="00D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2014-12-04T10:21:00Z</dcterms:created>
  <dcterms:modified xsi:type="dcterms:W3CDTF">2014-12-04T11:38:00Z</dcterms:modified>
</cp:coreProperties>
</file>