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sz w:val="28"/>
          <w:szCs w:val="28"/>
        </w:rPr>
        <w:t xml:space="preserve">творческих способностей у детей с ОВЗ через </w:t>
      </w:r>
      <w:proofErr w:type="spellStart"/>
      <w:r>
        <w:rPr>
          <w:rFonts w:ascii="Times New Roman" w:hAnsi="Times New Roman"/>
          <w:b/>
          <w:sz w:val="28"/>
          <w:szCs w:val="28"/>
        </w:rPr>
        <w:t>изодеятельность</w:t>
      </w:r>
      <w:proofErr w:type="spellEnd"/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70F1">
        <w:rPr>
          <w:rFonts w:ascii="Times New Roman" w:hAnsi="Times New Roman"/>
          <w:sz w:val="28"/>
          <w:szCs w:val="28"/>
        </w:rPr>
        <w:t>В последние годы на страницах психологической и педагогической литературы всё чаще ставится вопрос о роли воображения в умственном развитии ребёнка.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В связи с этим перед дошкольным учреждением встаёт важная задача развития творческого потенциала подрастающего поколения, что, в свою очередь, требует совершенствования учебно - воспитательного процесса с учётом психологических закономерностей всей системы познавательных процессов.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Как показали исследования Л. С. Выготского, В.В. Давыдова,  Е.Н.  Игнатьева воображение выступает не только предпосылкой эффективного усвоения детьми новых знаний, но и способствует саморазвитию личности, т.е. в значительной степени определяет эффективность учебно - воспитательной деятельности в ДОУ.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Возникающее в дошкольном возрасте творческое  воображение – важный показатель развития не только познавательной сферы, но и формирования личности ребёнка в целом.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Начинать формировать воображение ребёнка можно с самого раннего возраста, надо искать и находить всё новые и новые пути для развития умения фантазировать. Педагоги и психологи рассматривают творчество как создание человеком (как объективно, так и субъективно) нового значимого только для конкретного лица продукта. Именно создание нового путём рисования, аппликации  и составляет результат творческой деятельности дошкольников. В процессе </w:t>
      </w:r>
      <w:proofErr w:type="spellStart"/>
      <w:r w:rsidRPr="00A970F1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ребёнок испытывает разнообразные чувства, радуется красивому изображению, любуется им, огорчается, если что-то не получается, старается добиться результата или наоборот, теряется, опускает руки, отказывается заниматься. Разумеется, в этом случае, чуткое, внимательное отношение педагога, его помощь, совет помогают ребёнку приобрести различные знания, новые изобразительные навыки и умения, уточнить и углубить его представления об окружающем, рассмотреть его творческие возможности и осознать их исполнение. Всё это весьма значимо для интеллектуального развития. И созданный результат разнообразных преднамеренных действий продукт является, как правило, новым.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lastRenderedPageBreak/>
        <w:t xml:space="preserve">Изучение воображения дошкольников с интеллектуальной недостаточностью характеризуется особенностями в развитии этой функции. Они выражаются, прежде всего, в том, что в отличие от воображения нормально развивающихся дошкольников воображение  дошкольников с интеллектуальной недостаточностью  не становится творческим, а носит репродуктивный характер и зависит от свойственного им отставания в интеллектуальном развитии, существенным компонентом которого является </w:t>
      </w:r>
      <w:proofErr w:type="spellStart"/>
      <w:r w:rsidRPr="00A970F1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предпосылок творческого воображения. Малая </w:t>
      </w:r>
      <w:proofErr w:type="spellStart"/>
      <w:r w:rsidRPr="00A970F1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движений кистей рук, трудности формирования сложных серийных движений и действий, отрицательно </w:t>
      </w:r>
      <w:proofErr w:type="gramStart"/>
      <w:r w:rsidRPr="00A970F1">
        <w:rPr>
          <w:rFonts w:ascii="Times New Roman" w:hAnsi="Times New Roman"/>
          <w:sz w:val="28"/>
          <w:szCs w:val="28"/>
        </w:rPr>
        <w:t>отражается   на предмет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Чтобы решить данную проблему, я решила  выработать коррекционную систему работы с детьми с интеллектуальной недостаточностью по развитию творческого воображения на занятиях по рисованию, аппликации  с использованием нетрадиционных методов и приёмов.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Цель:</w:t>
      </w:r>
      <w:r w:rsidRPr="00A970F1">
        <w:rPr>
          <w:rFonts w:ascii="Times New Roman" w:hAnsi="Times New Roman"/>
          <w:sz w:val="28"/>
          <w:szCs w:val="28"/>
        </w:rPr>
        <w:t xml:space="preserve"> развитие творческого воображения и обучение использования в работе разнообразных средств выразительности у дошкольников с интеллектуальной недостаточностью на занятиях по рисованию, аппликации.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 xml:space="preserve"> Задачи:</w:t>
      </w:r>
      <w:r w:rsidRPr="00A970F1">
        <w:rPr>
          <w:rFonts w:ascii="Times New Roman" w:hAnsi="Times New Roman"/>
          <w:sz w:val="28"/>
          <w:szCs w:val="28"/>
        </w:rPr>
        <w:t xml:space="preserve">  - учить детей проявлять творчество при работе с новыми материалами (ватные подушечки, цветные салфетки, опилки, манку, соль);  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– развивать воображение, мышление, внимание, зрительное и слуховое восприятие;  -  мелкую моторику, - воспитывать интерес к рукотворному миру,  - улучшать общую и двигательную активность, создавать эмоционально – комфортную обстановку в общении со сверстниками и взрослыми.  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В дошкольной педагогике применяются разнообразные методы и приёмы обучения. 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- массаж кистей рук, - пальчиковая гимнастика, - </w:t>
      </w:r>
      <w:proofErr w:type="spellStart"/>
      <w:r w:rsidRPr="00A970F1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A970F1">
        <w:rPr>
          <w:rFonts w:ascii="Times New Roman" w:hAnsi="Times New Roman"/>
          <w:sz w:val="28"/>
          <w:szCs w:val="28"/>
        </w:rPr>
        <w:t>, - пальчиковые игры со словами, - пальчиковый театр.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Избранные методы должны соответствовать: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 - общей цели и задачам;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lastRenderedPageBreak/>
        <w:t xml:space="preserve"> - специфике вида деятельности;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 - возрастным и интеллектуальным особенностям детей.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Для развития данной психологической функции у дошкольников с интеллектуальной недостаточностью даёт положительные результаты в том случае, когда работа педагога в этом направлении носит целенаправленный характер.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Для развития  положительной  мотивации  и интереса к творческой деятельности, важно обеспечить условия, способствующие проявлению интереса и желания детей.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970F1">
        <w:rPr>
          <w:rFonts w:ascii="Times New Roman" w:hAnsi="Times New Roman"/>
          <w:sz w:val="28"/>
          <w:szCs w:val="28"/>
        </w:rPr>
        <w:t>материальные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 (оборудование, обстановка и т. д.);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 - расширение круга его представлений, обогащение новыми впечатлениями, накопление опыта;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 - создание эмоционально благополучной атмосферы на занятиях;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 - положительное отношение к творческой деятельности.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Основой для развития творческого воображения ребёнка является накопление и обобщение жизненных впечатлений. Наличие достаточного эмоционально – чувственного и художественного опыта.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Развитие творческого воображения основывается на принципе развивающего обучения, учёта возрастных, психологических и индивидуальных  особенностей ребёнка, при котором оно должно вести за собой развитие, ориентируясь </w:t>
      </w:r>
      <w:proofErr w:type="gramStart"/>
      <w:r w:rsidRPr="00A970F1">
        <w:rPr>
          <w:rFonts w:ascii="Times New Roman" w:hAnsi="Times New Roman"/>
          <w:sz w:val="28"/>
          <w:szCs w:val="28"/>
        </w:rPr>
        <w:t>на  те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компоненты способностей, которые ещё не сформировались, но должны сформироваться в ходе такого обучения.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Основные блоки коррекционной работы:</w:t>
      </w:r>
    </w:p>
    <w:p w:rsidR="00900E7C" w:rsidRPr="00A970F1" w:rsidRDefault="00900E7C" w:rsidP="00A970F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0F1">
        <w:rPr>
          <w:rFonts w:ascii="Times New Roman" w:hAnsi="Times New Roman"/>
          <w:b/>
          <w:sz w:val="28"/>
          <w:szCs w:val="28"/>
        </w:rPr>
        <w:t>Диагностический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– заключается в первоначальной диагностике творческого воображения у детей с интеллектуальной недостаточностью дошкольного возраста перед проведением занятий, так и в последующей диагностике во время проведения занятий по </w:t>
      </w:r>
      <w:proofErr w:type="spellStart"/>
      <w:r w:rsidRPr="00A970F1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A970F1">
        <w:rPr>
          <w:rFonts w:ascii="Times New Roman" w:hAnsi="Times New Roman"/>
          <w:sz w:val="28"/>
          <w:szCs w:val="28"/>
        </w:rPr>
        <w:t>.</w:t>
      </w:r>
    </w:p>
    <w:p w:rsidR="00900E7C" w:rsidRPr="00A970F1" w:rsidRDefault="00900E7C" w:rsidP="00A970F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0F1">
        <w:rPr>
          <w:rFonts w:ascii="Times New Roman" w:hAnsi="Times New Roman"/>
          <w:b/>
          <w:sz w:val="28"/>
          <w:szCs w:val="28"/>
        </w:rPr>
        <w:t>Развивающий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– планирование и проведение занятий.</w:t>
      </w:r>
    </w:p>
    <w:p w:rsidR="00900E7C" w:rsidRPr="00A970F1" w:rsidRDefault="00900E7C" w:rsidP="00A970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70F1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– состоит в формировании и закреплении полученных знаний.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Этап реализации работы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lastRenderedPageBreak/>
        <w:t>Первый этап</w:t>
      </w:r>
      <w:r w:rsidRPr="00A970F1">
        <w:rPr>
          <w:rFonts w:ascii="Times New Roman" w:hAnsi="Times New Roman"/>
          <w:sz w:val="28"/>
          <w:szCs w:val="28"/>
        </w:rPr>
        <w:t xml:space="preserve"> имел своей целью установление первоначального уровня развития творческого воображения детей средствами </w:t>
      </w:r>
      <w:proofErr w:type="spellStart"/>
      <w:r w:rsidRPr="00A970F1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. По тестам « Доброе и злое», разработанный А.А. </w:t>
      </w:r>
      <w:proofErr w:type="spellStart"/>
      <w:proofErr w:type="gramStart"/>
      <w:r w:rsidRPr="00A970F1">
        <w:rPr>
          <w:rFonts w:ascii="Times New Roman" w:hAnsi="Times New Roman"/>
          <w:sz w:val="28"/>
          <w:szCs w:val="28"/>
        </w:rPr>
        <w:t>Мелик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– Пашаевым</w:t>
      </w:r>
      <w:proofErr w:type="gramEnd"/>
      <w:r w:rsidRPr="00A970F1">
        <w:rPr>
          <w:rFonts w:ascii="Times New Roman" w:hAnsi="Times New Roman"/>
          <w:sz w:val="28"/>
          <w:szCs w:val="28"/>
        </w:rPr>
        <w:t xml:space="preserve"> и « Дорисуй картинку», разработанный Э. </w:t>
      </w:r>
      <w:proofErr w:type="spellStart"/>
      <w:r w:rsidRPr="00A970F1">
        <w:rPr>
          <w:rFonts w:ascii="Times New Roman" w:hAnsi="Times New Roman"/>
          <w:sz w:val="28"/>
          <w:szCs w:val="28"/>
        </w:rPr>
        <w:t>Торренсон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и адаптированный О. М. Дьяченко.</w:t>
      </w:r>
    </w:p>
    <w:p w:rsidR="00900E7C" w:rsidRPr="00A970F1" w:rsidRDefault="00900E7C" w:rsidP="00A970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Для второго этапа</w:t>
      </w:r>
      <w:r w:rsidRPr="00A970F1">
        <w:rPr>
          <w:rFonts w:ascii="Times New Roman" w:hAnsi="Times New Roman"/>
          <w:sz w:val="28"/>
          <w:szCs w:val="28"/>
        </w:rPr>
        <w:t xml:space="preserve"> своей работы  составила перспективный план развития творческого воображения на занятиях по </w:t>
      </w:r>
      <w:proofErr w:type="spellStart"/>
      <w:r w:rsidRPr="00A970F1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A970F1">
        <w:rPr>
          <w:rFonts w:ascii="Times New Roman" w:hAnsi="Times New Roman"/>
          <w:sz w:val="28"/>
          <w:szCs w:val="28"/>
        </w:rPr>
        <w:t>.  Для развития творческого воображения использую следующие   методы: « Фантастический образ»,  « Что бы это могло быть?».</w:t>
      </w:r>
    </w:p>
    <w:p w:rsidR="00900E7C" w:rsidRPr="00A970F1" w:rsidRDefault="00900E7C" w:rsidP="00A970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На этом этапе больше уделяю внимания на использование   приёмов, которые способствовали бы развитию творческого воображения   -  беседа, рассказ, чтение произведений, наблюдение в природе, рассматривание иллюстраций.</w:t>
      </w:r>
    </w:p>
    <w:p w:rsidR="00900E7C" w:rsidRPr="00A970F1" w:rsidRDefault="00900E7C" w:rsidP="00A970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В качестве развивающих упражнений  использую  вырезание симметричных фигур из бумаги сложенных вдвое, симметричных узоров из листа сложенного в несколько раз, вырезание силуэтных изображений по контуру и на глаз.</w:t>
      </w:r>
    </w:p>
    <w:p w:rsidR="00900E7C" w:rsidRPr="00A970F1" w:rsidRDefault="00900E7C" w:rsidP="00A970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На третьем этапе</w:t>
      </w:r>
      <w:r w:rsidRPr="00A970F1">
        <w:rPr>
          <w:rFonts w:ascii="Times New Roman" w:hAnsi="Times New Roman"/>
          <w:sz w:val="28"/>
          <w:szCs w:val="28"/>
        </w:rPr>
        <w:t xml:space="preserve">  провожу повторную диагностику.  Это позволяет оценить динамику развития ребёнка, спланировать дальнейшую работу с учётом дополнительных занятий. Детские работы  становятся лучше, интереснее, сюжет  насыщенней, обогащённый образами.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b/>
          <w:sz w:val="28"/>
          <w:szCs w:val="28"/>
        </w:rPr>
        <w:t>Вариант коррекционной работы</w:t>
      </w:r>
      <w:r w:rsidRPr="00A970F1">
        <w:rPr>
          <w:rFonts w:ascii="Times New Roman" w:hAnsi="Times New Roman"/>
          <w:sz w:val="28"/>
          <w:szCs w:val="28"/>
        </w:rPr>
        <w:t xml:space="preserve"> предполагает индивидуальные занятия или парами  с детьми дошкольного возраста с интеллектуальной недостаточностью. Периодичность занятия 1 раз в неделю, каждое занятие рассчитано на 15- 20 мин.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Литература.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0F1">
        <w:rPr>
          <w:rFonts w:ascii="Times New Roman" w:hAnsi="Times New Roman"/>
          <w:sz w:val="28"/>
          <w:szCs w:val="28"/>
        </w:rPr>
        <w:t>Борякова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Н.Ю.  Ступенька развития. Ранняя диагностика и коррекция ЗПР у детей. Москва, « Гном – Пресс», 2002г.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Вересов Н.Н. Культура и творчество как психологические идеи. «Вопросы психологии», №!1,2-1992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 – Москва, «Просвещение», 1991г.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>Григорьева Г.Г. Изобразительная деятельность. – Москва, « Академия», 1999г.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lastRenderedPageBreak/>
        <w:t>Комарова Т.С. Изобразительное творчество в детском саду. – Москва, « Педагогика», 1984г.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F1">
        <w:rPr>
          <w:rFonts w:ascii="Times New Roman" w:hAnsi="Times New Roman"/>
          <w:sz w:val="28"/>
          <w:szCs w:val="28"/>
        </w:rPr>
        <w:t xml:space="preserve">Марцинковская Т.Ф. Диагностика психического развитие детей. – Москва, « </w:t>
      </w:r>
      <w:proofErr w:type="spellStart"/>
      <w:r w:rsidRPr="00A970F1">
        <w:rPr>
          <w:rFonts w:ascii="Times New Roman" w:hAnsi="Times New Roman"/>
          <w:sz w:val="28"/>
          <w:szCs w:val="28"/>
        </w:rPr>
        <w:t>Линка</w:t>
      </w:r>
      <w:proofErr w:type="spellEnd"/>
      <w:r w:rsidRPr="00A970F1">
        <w:rPr>
          <w:rFonts w:ascii="Times New Roman" w:hAnsi="Times New Roman"/>
          <w:sz w:val="28"/>
          <w:szCs w:val="28"/>
        </w:rPr>
        <w:t>-пресс», 1997г.</w:t>
      </w:r>
    </w:p>
    <w:p w:rsidR="00900E7C" w:rsidRPr="00A970F1" w:rsidRDefault="00900E7C" w:rsidP="00A97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0F1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A970F1">
        <w:rPr>
          <w:rFonts w:ascii="Times New Roman" w:hAnsi="Times New Roman"/>
          <w:sz w:val="28"/>
          <w:szCs w:val="28"/>
        </w:rPr>
        <w:t xml:space="preserve"> М. Ищем новые формы развития творчества дошкольников.  «Дошкольное воспитание», № 7 – 1991г.</w:t>
      </w:r>
    </w:p>
    <w:sectPr w:rsidR="00900E7C" w:rsidRPr="00A970F1" w:rsidSect="006229A1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B" w:rsidRDefault="00596E4B">
      <w:r>
        <w:separator/>
      </w:r>
    </w:p>
  </w:endnote>
  <w:endnote w:type="continuationSeparator" w:id="0">
    <w:p w:rsidR="00596E4B" w:rsidRDefault="0059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7C" w:rsidRDefault="00900E7C" w:rsidP="002F21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E7C" w:rsidRDefault="00900E7C" w:rsidP="00A970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7C" w:rsidRDefault="00900E7C" w:rsidP="002F21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5609">
      <w:rPr>
        <w:rStyle w:val="a6"/>
        <w:noProof/>
      </w:rPr>
      <w:t>5</w:t>
    </w:r>
    <w:r>
      <w:rPr>
        <w:rStyle w:val="a6"/>
      </w:rPr>
      <w:fldChar w:fldCharType="end"/>
    </w:r>
  </w:p>
  <w:p w:rsidR="00900E7C" w:rsidRDefault="00900E7C" w:rsidP="00A970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B" w:rsidRDefault="00596E4B">
      <w:r>
        <w:separator/>
      </w:r>
    </w:p>
  </w:footnote>
  <w:footnote w:type="continuationSeparator" w:id="0">
    <w:p w:rsidR="00596E4B" w:rsidRDefault="0059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ADB"/>
    <w:multiLevelType w:val="hybridMultilevel"/>
    <w:tmpl w:val="EA903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9A1"/>
    <w:rsid w:val="000541CF"/>
    <w:rsid w:val="001103C6"/>
    <w:rsid w:val="00112194"/>
    <w:rsid w:val="0018366E"/>
    <w:rsid w:val="001D2148"/>
    <w:rsid w:val="002F2166"/>
    <w:rsid w:val="002F7DFA"/>
    <w:rsid w:val="00445609"/>
    <w:rsid w:val="004774BE"/>
    <w:rsid w:val="00496D83"/>
    <w:rsid w:val="00596E4B"/>
    <w:rsid w:val="005C3A75"/>
    <w:rsid w:val="005E242F"/>
    <w:rsid w:val="006161A1"/>
    <w:rsid w:val="006229A1"/>
    <w:rsid w:val="006347CA"/>
    <w:rsid w:val="007B6656"/>
    <w:rsid w:val="007E4D81"/>
    <w:rsid w:val="007E6DF5"/>
    <w:rsid w:val="008F0AA6"/>
    <w:rsid w:val="00900E7C"/>
    <w:rsid w:val="009152AC"/>
    <w:rsid w:val="009503FB"/>
    <w:rsid w:val="00980892"/>
    <w:rsid w:val="00A2495C"/>
    <w:rsid w:val="00A41A31"/>
    <w:rsid w:val="00A970F1"/>
    <w:rsid w:val="00AB069F"/>
    <w:rsid w:val="00B05105"/>
    <w:rsid w:val="00C63CB1"/>
    <w:rsid w:val="00D032E0"/>
    <w:rsid w:val="00D213BB"/>
    <w:rsid w:val="00D55307"/>
    <w:rsid w:val="00D6015B"/>
    <w:rsid w:val="00E50FA7"/>
    <w:rsid w:val="00E60924"/>
    <w:rsid w:val="00ED3737"/>
    <w:rsid w:val="00F00337"/>
    <w:rsid w:val="00F62B88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3BB"/>
    <w:pPr>
      <w:ind w:left="720"/>
      <w:contextualSpacing/>
    </w:pPr>
  </w:style>
  <w:style w:type="paragraph" w:styleId="a4">
    <w:name w:val="footer"/>
    <w:basedOn w:val="a"/>
    <w:link w:val="a5"/>
    <w:uiPriority w:val="99"/>
    <w:rsid w:val="00A970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2764D2"/>
    <w:rPr>
      <w:lang w:eastAsia="en-US"/>
    </w:rPr>
  </w:style>
  <w:style w:type="character" w:styleId="a6">
    <w:name w:val="page number"/>
    <w:uiPriority w:val="99"/>
    <w:rsid w:val="00A970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1143</Words>
  <Characters>6516</Characters>
  <Application>Microsoft Office Word</Application>
  <DocSecurity>0</DocSecurity>
  <Lines>54</Lines>
  <Paragraphs>15</Paragraphs>
  <ScaleCrop>false</ScaleCrop>
  <Company>Home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Люсик</cp:lastModifiedBy>
  <cp:revision>14</cp:revision>
  <dcterms:created xsi:type="dcterms:W3CDTF">2014-02-17T08:51:00Z</dcterms:created>
  <dcterms:modified xsi:type="dcterms:W3CDTF">2014-12-05T11:37:00Z</dcterms:modified>
</cp:coreProperties>
</file>