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77" w:rsidRPr="0029182C" w:rsidRDefault="00633177" w:rsidP="00633177">
      <w:pPr>
        <w:pStyle w:val="a3"/>
      </w:pPr>
      <w:r w:rsidRPr="0029182C">
        <w:rPr>
          <w:b/>
          <w:bCs/>
        </w:rPr>
        <w:t>Использование дидактических игр в процессе ознакомления с природой с детьми дошкольного возраста</w:t>
      </w:r>
    </w:p>
    <w:p w:rsidR="00633177" w:rsidRPr="0029182C" w:rsidRDefault="00633177" w:rsidP="0063317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182C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633177" w:rsidRPr="0029182C" w:rsidRDefault="00633177" w:rsidP="0063317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182C">
        <w:rPr>
          <w:rFonts w:eastAsia="Times New Roman"/>
          <w:sz w:val="24"/>
          <w:szCs w:val="24"/>
          <w:lang w:eastAsia="ru-RU"/>
        </w:rPr>
        <w:t>Дидактическая игра, как самостоятельная игровая деятельность основана на осознанности этого процесса. Самостоятельная игровая деятельность осуществляется лишь в том случае, если дети проявляют интерес к игре, её правилам и действиям, если эти правила ими усвоены.</w:t>
      </w:r>
    </w:p>
    <w:p w:rsidR="00633177" w:rsidRPr="0029182C" w:rsidRDefault="00633177" w:rsidP="0063317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182C">
        <w:rPr>
          <w:rFonts w:eastAsia="Times New Roman"/>
          <w:sz w:val="24"/>
          <w:szCs w:val="24"/>
          <w:lang w:eastAsia="ru-RU"/>
        </w:rPr>
        <w:t>Воспитатель должен заботиться об усложнении игр, расширении их вариативности. Если у ребят угасает интерес к игре (а это относится в большей мере к настольно-печатным играм), необходимо вместе с ними придумать более сложные правила.</w:t>
      </w:r>
    </w:p>
    <w:p w:rsidR="00633177" w:rsidRPr="0029182C" w:rsidRDefault="00633177" w:rsidP="0063317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182C">
        <w:rPr>
          <w:rFonts w:eastAsia="Times New Roman"/>
          <w:sz w:val="24"/>
          <w:szCs w:val="24"/>
          <w:lang w:eastAsia="ru-RU"/>
        </w:rPr>
        <w:t>Содержание дидактических игр формирует у детей правильное отношение к явлениям общественной жизни, природе, предметам окружающего мира. С помощью дидактических игр воспитатель приучает детей самостоятельно мыслить, использовать полученные знания в различных условиях в соответствии с поставленной задачей. 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явлениях, окружающего мира; сравнивать, группировать, классифицировать предметы по определенным признакам, делать правильные выводы, обобщения. Активность детского мышления, проявляемого в дидактических играх, является главной предпосылкой сознательного отношения к приобретению твердых, глубоких знаний. В дидактической игре необходимо правильное сочетание наглядности, слова воспитателя и действий самих детей с игрушками, игровыми пособиям</w:t>
      </w:r>
      <w:r>
        <w:rPr>
          <w:rFonts w:eastAsia="Times New Roman"/>
          <w:sz w:val="24"/>
          <w:szCs w:val="24"/>
          <w:lang w:eastAsia="ru-RU"/>
        </w:rPr>
        <w:t xml:space="preserve">и, </w:t>
      </w:r>
      <w:proofErr w:type="spellStart"/>
      <w:r>
        <w:rPr>
          <w:rFonts w:eastAsia="Times New Roman"/>
          <w:sz w:val="24"/>
          <w:szCs w:val="24"/>
          <w:lang w:eastAsia="ru-RU"/>
        </w:rPr>
        <w:t>предметами</w:t>
      </w:r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29182C">
        <w:rPr>
          <w:rFonts w:eastAsia="Times New Roman"/>
          <w:sz w:val="24"/>
          <w:szCs w:val="24"/>
          <w:lang w:eastAsia="ru-RU"/>
        </w:rPr>
        <w:t>Д</w:t>
      </w:r>
      <w:proofErr w:type="gramEnd"/>
      <w:r w:rsidRPr="0029182C">
        <w:rPr>
          <w:rFonts w:eastAsia="Times New Roman"/>
          <w:sz w:val="24"/>
          <w:szCs w:val="24"/>
          <w:lang w:eastAsia="ru-RU"/>
        </w:rPr>
        <w:t>етей</w:t>
      </w:r>
      <w:proofErr w:type="spellEnd"/>
      <w:r w:rsidRPr="0029182C">
        <w:rPr>
          <w:rFonts w:eastAsia="Times New Roman"/>
          <w:sz w:val="24"/>
          <w:szCs w:val="24"/>
          <w:lang w:eastAsia="ru-RU"/>
        </w:rPr>
        <w:t xml:space="preserve"> старшего возраста например, привлекают винтовые игрушки, уже более сложные</w:t>
      </w:r>
      <w:r w:rsidRPr="00836ACB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Pr="0029182C">
        <w:rPr>
          <w:rFonts w:eastAsia="Times New Roman"/>
          <w:sz w:val="24"/>
          <w:szCs w:val="24"/>
          <w:lang w:eastAsia="ru-RU"/>
        </w:rPr>
        <w:t>по конструкции, кроме того с детьми используются картинки (</w:t>
      </w:r>
      <w:r>
        <w:rPr>
          <w:rFonts w:eastAsia="Times New Roman"/>
          <w:sz w:val="24"/>
          <w:szCs w:val="24"/>
          <w:lang w:eastAsia="ru-RU"/>
        </w:rPr>
        <w:t xml:space="preserve">парные), кубики </w:t>
      </w:r>
      <w:r w:rsidRPr="0029182C">
        <w:rPr>
          <w:rFonts w:eastAsia="Times New Roman"/>
          <w:sz w:val="24"/>
          <w:szCs w:val="24"/>
          <w:lang w:eastAsia="ru-RU"/>
        </w:rPr>
        <w:t>разделенные на большее, чем раньше количество частей. Наглядность в играх старших дошкольников, прежде всего, представлена в предметах, которыми играют дети, которые составляют материальный центр игры; в картинках, изображающих предметы, действия с ними, назначение предметов, их основные признаки, свойства материалов (игры с парными картинками, игры типа картинного лото, домино, игры с тематическими сериями картинок). Начальный показ игровых действий воспитателем, «пробный ход» в игре, использование поощрительно-контрольных значков, жетончиков, фишек - все это составляет наглядный фонд средств, которые использует воспитатель, организуя игру и руководя ею. Игрушки и предметы воспитатель демонстрирует в наглядном действии, в движении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Pr="0029182C">
        <w:rPr>
          <w:rFonts w:eastAsia="Times New Roman"/>
          <w:sz w:val="24"/>
          <w:szCs w:val="24"/>
          <w:lang w:eastAsia="ru-RU"/>
        </w:rPr>
        <w:t>В качестве средства познания скрытых связей и отношений воспитатель использует моделирование. В играх для прохождения различных маршрутов используются планы-схемы (игры «Секреты», «Найди свою игрушку», «Лабиринт», «Кто быстрее найдет дорогу к дому»).</w:t>
      </w:r>
    </w:p>
    <w:p w:rsidR="00630CEC" w:rsidRDefault="00630CEC"/>
    <w:sectPr w:rsidR="00630CEC" w:rsidSect="0063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3177"/>
    <w:rsid w:val="001D03D2"/>
    <w:rsid w:val="00465FB2"/>
    <w:rsid w:val="00630CEC"/>
    <w:rsid w:val="0063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1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Жиленко</dc:creator>
  <cp:keywords/>
  <dc:description/>
  <cp:lastModifiedBy>Жиленко</cp:lastModifiedBy>
  <cp:revision>2</cp:revision>
  <dcterms:created xsi:type="dcterms:W3CDTF">2014-09-21T19:36:00Z</dcterms:created>
  <dcterms:modified xsi:type="dcterms:W3CDTF">2014-09-21T19:37:00Z</dcterms:modified>
</cp:coreProperties>
</file>