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Поступление ребёнка в детский сад – один из сложных периодов в жизни маленького ребёнка. Это экзамен его здоровью, психики, эмоционального и физического развития.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Наступает новая жизнь, когда маленький ребёнок впервые приходит в мир.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 начинается большая жизнь, обычно, с детского сада.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Адаптация в детском </w:t>
      </w:r>
      <w:r w:rsidRPr="0074202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саду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тяжелое время для ребенка. Это процесс привыкания к новой обстановке, к воспитателю, выработка новых умений и навыков. Все дети ведут себя по-разному: одни плачут, зовут и ищут маму, отказываются общаться с воспитателем, детьми, третьи, реагируют и относятся ко всему спокойно.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Существуют 3 фазы адаптации: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1. Период </w:t>
      </w:r>
      <w:proofErr w:type="spellStart"/>
      <w:r w:rsidRPr="0074202F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ru-RU"/>
        </w:rPr>
        <w:t>дезадаптации</w:t>
      </w:r>
      <w:proofErr w:type="spellEnd"/>
      <w:r w:rsidRPr="0074202F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ru-RU"/>
        </w:rPr>
        <w:t>, или острая фаза</w:t>
      </w:r>
      <w:r w:rsidRPr="0074202F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в это время дети часто болеют, нарушается сон, аппетит, нежелание ходить в детский сад. Изменяется поведение: ребенок становится грубым, упрямым.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ru-RU"/>
        </w:rPr>
        <w:t>2. Собственно адаптация</w:t>
      </w:r>
      <w:r w:rsidRPr="0074202F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дети постепенно привыкают, изменяется поведение.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>3. Фаза компенсации</w:t>
      </w:r>
      <w:r w:rsidRPr="0074202F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поведение спокойное, с удовольствием ходят в садик.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Период адаптации длится от 1 - 2 недель до 3 - 4 месяцев. Все это зависит от возраста,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состояния здоровья и других причин.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Как понять, готов ли ребёнок к детскому саду? 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Если Ваш ребёнок может заниматься чем – то самостоятельно, то оставшись на целый день в детском саду, не будет сильно переживать. Если же ребёнок ходит за вами «хвостиком», ему будет сложно привыкнуть к садику.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Задолго до поступления в сад малышу надо внушать, что мама может уходить на время и обязательно </w:t>
      </w:r>
      <w:r w:rsidRPr="0074202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возвращаться 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обратно домой. Пусть ребёнок чаще остаётся с бабушкой, дедушкой и другими членами семьи. Очень хорошо если ребёнок будет общаться на прогулке со своими сверстниками, играть с ними, делиться игрушками. Немаловажное место привыканию может служить режим дня. Он должен совпадать с режимом детского сада.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Навыки самообслуживания, умение пользоваться горшком и, конечно, надо отучить ребёнка от пустышки и бутылочки.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color w:val="7030A0"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Ребёнок начал ходить в детский сад и начал часто болеть. 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Все дети болеют – так у них вырабатывается иммунитет. Но если ребёнок болеет часто, возможно, это защитная реакция организма на переживания и тревоги, связанные с посещением детского сада. Чаще болеют дети, которые не выражают свой протест через слёзы.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Что нужно знать и стараться выполнять родителям. 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Приведя малыша в сад, вы должны привыкнуть к мысли, что ребёнку там будет уютно и комфортно, о нём будут заботиться и заниматься.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Необходимо приблизить режим дня к режиму детского сада.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Учите навыкам самообслуживания (пользоваться ложкой, одеваться).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Одевайте ребёнка в соответствии с сезоном, не кутайте его.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Имейте в виду, пока ваш малыш не привык к условиям детского сада не ходите, и не приглашайте гостей. </w:t>
      </w: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Пусть на это время будет два мира – дом и детский сад.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02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После длительных перерывов (летних каникул) ребенок привыкает заново. Ко всему этому его надо готовить постепенно, уделять ему особое внимание, готовить к посещению детского сада заранее.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Примерный перечень навыков, которыми должен владеть </w:t>
      </w:r>
      <w:proofErr w:type="gramStart"/>
      <w:r w:rsidRPr="0074202F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ребенок  к</w:t>
      </w:r>
      <w:proofErr w:type="gramEnd"/>
      <w:r w:rsidRPr="0074202F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 xml:space="preserve"> 3 годам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  <w:t>Навыки самообслуживания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ест довольно аккуратно, умеет пережевывать пищу, использует ложку и чашку;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самостоятельно моет и вытирает руки, лицо, начинает пользоваться носовым платком;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просится в туалет, используя слова;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узнает свои игрушки.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  <w:t>Социальное развитие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  <w:t xml:space="preserve"> </w:t>
      </w: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нуждается в общении со взрослыми и сверстниками;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проявляет инициативность, потребность в самостоятельности, независимости;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lastRenderedPageBreak/>
        <w:t xml:space="preserve">  - начинает верить в </w:t>
      </w:r>
      <w:proofErr w:type="gramStart"/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свои  возможности</w:t>
      </w:r>
      <w:proofErr w:type="gramEnd"/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74202F">
        <w:rPr>
          <w:rFonts w:ascii="Times New Roman" w:eastAsia="Calibri" w:hAnsi="Times New Roman" w:cs="Times New Roman"/>
          <w:b/>
          <w:i/>
          <w:color w:val="FF6600"/>
          <w:sz w:val="26"/>
          <w:szCs w:val="26"/>
        </w:rPr>
        <w:t>Самостоятельность</w:t>
      </w: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 фундаментальная</w:t>
      </w:r>
      <w:proofErr w:type="gramEnd"/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характеристика ребенка трех лет. Появляется «система Я», которая порождает потребность действовать самому.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т.п.)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  <w:t>Речевое развитие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охотно вступает в контакт с воспитателями; отвечает на вопросы словом и действием – на побуждающие предложения взрослого и его вопросы;</w:t>
      </w:r>
    </w:p>
    <w:p w:rsidR="0074202F" w:rsidRPr="0074202F" w:rsidRDefault="0074202F" w:rsidP="0074202F">
      <w:pPr>
        <w:spacing w:after="20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речь имеет форму простых грамматически оформленных фраз.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</w:pPr>
      <w:r w:rsidRPr="0074202F">
        <w:rPr>
          <w:rFonts w:ascii="Times New Roman" w:eastAsia="Calibri" w:hAnsi="Times New Roman" w:cs="Times New Roman"/>
          <w:b/>
          <w:i/>
          <w:color w:val="333399"/>
          <w:sz w:val="26"/>
          <w:szCs w:val="26"/>
        </w:rPr>
        <w:t xml:space="preserve">Познавательное развитие 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различает основные цвета, форм, величину, фактуру (мягкий, твердый);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интересуется окружающим его миром, любопытен, любознателен, начинает задавать много </w:t>
      </w:r>
      <w:proofErr w:type="gramStart"/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вопросов;.</w:t>
      </w:r>
      <w:proofErr w:type="gramEnd"/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- проявляет интерес к игрушкам и может занять себя игрой.</w:t>
      </w:r>
    </w:p>
    <w:p w:rsidR="0074202F" w:rsidRPr="0074202F" w:rsidRDefault="0074202F" w:rsidP="0074202F">
      <w:pPr>
        <w:spacing w:after="200" w:line="20" w:lineRule="atLeas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420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74202F" w:rsidRPr="0074202F" w:rsidRDefault="0074202F" w:rsidP="0074202F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74202F" w:rsidRPr="0074202F" w:rsidRDefault="0074202F" w:rsidP="0074202F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  <w:r w:rsidRPr="0074202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4792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2F" w:rsidRPr="0074202F" w:rsidRDefault="0074202F" w:rsidP="007420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02F" w:rsidRPr="0074202F" w:rsidRDefault="0074202F" w:rsidP="0074202F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  <w:r w:rsidRPr="0074202F"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28950" cy="876300"/>
                <wp:effectExtent l="19050" t="9525" r="33020" b="2794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202F" w:rsidRPr="0074202F" w:rsidRDefault="0074202F" w:rsidP="007420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4202F">
                              <w:rPr>
                                <w:rFonts w:ascii="Impact" w:hAnsi="Impact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8000"/>
                                    </w14:srgbClr>
                                  </w14:solidFill>
                                </w14:textFill>
                              </w:rPr>
                              <w:t>Ребенок поступает</w:t>
                            </w:r>
                          </w:p>
                          <w:p w:rsidR="0074202F" w:rsidRPr="0074202F" w:rsidRDefault="0074202F" w:rsidP="007420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4202F">
                              <w:rPr>
                                <w:rFonts w:ascii="Impact" w:hAnsi="Impact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8000"/>
                                    </w14:srgbClr>
                                  </w14:solidFill>
                                </w14:textFill>
                              </w:rPr>
                              <w:t>в детский сад 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38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74202F" w:rsidRPr="0074202F" w:rsidRDefault="0074202F" w:rsidP="0074202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74202F">
                        <w:rPr>
                          <w:rFonts w:ascii="Impact" w:hAnsi="Impact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8000"/>
                              </w14:srgbClr>
                            </w14:solidFill>
                          </w14:textFill>
                        </w:rPr>
                        <w:t>Ребенок поступает</w:t>
                      </w:r>
                    </w:p>
                    <w:p w:rsidR="0074202F" w:rsidRPr="0074202F" w:rsidRDefault="0074202F" w:rsidP="0074202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74202F">
                        <w:rPr>
                          <w:rFonts w:ascii="Impact" w:hAnsi="Impact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8000"/>
                              </w14:srgbClr>
                            </w14:solidFill>
                          </w14:textFill>
                        </w:rPr>
                        <w:t>в детский сад 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4202F">
        <w:rPr>
          <w:rFonts w:ascii="Monotype Corsiva" w:eastAsia="Calibri" w:hAnsi="Monotype Corsiva" w:cs="Times New Roman"/>
          <w:b/>
          <w:color w:val="0070C0"/>
          <w:sz w:val="28"/>
          <w:szCs w:val="28"/>
        </w:rPr>
        <w:t xml:space="preserve">                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</w:p>
    <w:p w:rsidR="0074202F" w:rsidRPr="0074202F" w:rsidRDefault="0074202F" w:rsidP="0074202F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74202F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ГБОУ СОШ №1985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74202F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 xml:space="preserve">ДОШКОЛЬНОЕ ОТДЕЛЕНИЕ </w:t>
      </w:r>
    </w:p>
    <w:p w:rsidR="0074202F" w:rsidRPr="0074202F" w:rsidRDefault="0074202F" w:rsidP="007420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74202F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«СОЛНЕЧНЫЙ ГОРОД»</w:t>
      </w:r>
    </w:p>
    <w:p w:rsidR="00A24AAB" w:rsidRPr="00CD16DE" w:rsidRDefault="00A24AAB">
      <w:pPr>
        <w:rPr>
          <w:rFonts w:ascii="Times New Roman" w:hAnsi="Times New Roman" w:cs="Times New Roman"/>
          <w:sz w:val="28"/>
          <w:szCs w:val="28"/>
        </w:rPr>
      </w:pPr>
    </w:p>
    <w:sectPr w:rsidR="00A24AAB" w:rsidRPr="00CD16DE" w:rsidSect="00D910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B58"/>
    <w:multiLevelType w:val="hybridMultilevel"/>
    <w:tmpl w:val="A0E87FBE"/>
    <w:lvl w:ilvl="0" w:tplc="25048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7"/>
    <w:rsid w:val="005D7797"/>
    <w:rsid w:val="0074202F"/>
    <w:rsid w:val="00A24AAB"/>
    <w:rsid w:val="00C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55F8-7915-4938-AAB8-63A0F8E0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3</cp:revision>
  <dcterms:created xsi:type="dcterms:W3CDTF">2015-03-20T05:42:00Z</dcterms:created>
  <dcterms:modified xsi:type="dcterms:W3CDTF">2015-03-20T05:53:00Z</dcterms:modified>
</cp:coreProperties>
</file>