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5" w:rsidRPr="00141109" w:rsidRDefault="00ED3DE5" w:rsidP="00ED3DE5">
      <w:pPr>
        <w:jc w:val="center"/>
        <w:rPr>
          <w:rStyle w:val="a3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141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Детские подвижные игры, взятые из сокровищницы народных игр, отвечают национальным особенностям, выполняют задачу национального воспитания. Они выступают не только как фактор физического развития и воспитания, но и как средство духовного формирования личности.</w:t>
      </w:r>
      <w:r w:rsidRPr="00141109">
        <w:rPr>
          <w:rStyle w:val="a3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D3DE5" w:rsidRPr="00141109" w:rsidRDefault="00ED3DE5" w:rsidP="00ED3DE5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1109">
        <w:rPr>
          <w:rStyle w:val="a3"/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Народные подвижные игры для детей</w:t>
      </w:r>
      <w:r w:rsidRPr="001411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1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развивают выносливость, силу, ловкость, закаляют тело, развивают и укрепляют память, мышление и воображение ребенка.</w:t>
      </w:r>
    </w:p>
    <w:p w:rsidR="00ED3DE5" w:rsidRDefault="00ED3DE5" w:rsidP="00ED3DE5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49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Играйте  на  здоровье!</w:t>
      </w:r>
    </w:p>
    <w:p w:rsidR="00ED3DE5" w:rsidRDefault="00ED3DE5" w:rsidP="00ED3DE5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3DE5" w:rsidRDefault="00ED3DE5" w:rsidP="00ED3DE5">
      <w:pPr>
        <w:jc w:val="center"/>
      </w:pPr>
      <w:r>
        <w:rPr>
          <w:noProof/>
        </w:rPr>
        <w:drawing>
          <wp:inline distT="0" distB="0" distL="0" distR="0">
            <wp:extent cx="2362200" cy="202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E5" w:rsidRDefault="00ED3DE5" w:rsidP="00ED3DE5">
      <w:pPr>
        <w:jc w:val="center"/>
        <w:rPr>
          <w:rFonts w:ascii="Times New Roman" w:hAnsi="Times New Roman"/>
          <w:sz w:val="24"/>
          <w:szCs w:val="24"/>
        </w:rPr>
      </w:pPr>
    </w:p>
    <w:p w:rsidR="00ED3DE5" w:rsidRPr="008E1485" w:rsidRDefault="00ED3DE5" w:rsidP="00ED3DE5">
      <w:pPr>
        <w:jc w:val="center"/>
        <w:rPr>
          <w:rFonts w:ascii="Times New Roman" w:hAnsi="Times New Roman"/>
          <w:sz w:val="24"/>
          <w:szCs w:val="24"/>
        </w:rPr>
      </w:pPr>
      <w:r w:rsidRPr="008E1485">
        <w:rPr>
          <w:rFonts w:ascii="Times New Roman" w:hAnsi="Times New Roman"/>
          <w:sz w:val="24"/>
          <w:szCs w:val="24"/>
        </w:rPr>
        <w:lastRenderedPageBreak/>
        <w:t>Муниципальное дошкольное образовательное учреждение детский сад</w:t>
      </w:r>
      <w:r w:rsidRPr="008E1485">
        <w:rPr>
          <w:rFonts w:ascii="Times New Roman" w:hAnsi="Times New Roman"/>
          <w:sz w:val="24"/>
          <w:szCs w:val="24"/>
        </w:rPr>
        <w:br/>
        <w:t>комбинированного вида №4 «Калинка» г.Волжска РМЭ</w:t>
      </w:r>
    </w:p>
    <w:p w:rsidR="00ED3DE5" w:rsidRPr="008E1485" w:rsidRDefault="00ED3DE5" w:rsidP="00ED3DE5">
      <w:pPr>
        <w:jc w:val="center"/>
        <w:rPr>
          <w:rFonts w:ascii="Times New Roman" w:hAnsi="Times New Roman"/>
          <w:sz w:val="24"/>
          <w:szCs w:val="24"/>
        </w:rPr>
      </w:pPr>
    </w:p>
    <w:p w:rsidR="00ED3DE5" w:rsidRDefault="00ED3DE5" w:rsidP="00ED3DE5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8E1485">
        <w:rPr>
          <w:rFonts w:ascii="Monotype Corsiva" w:hAnsi="Monotype Corsiva"/>
          <w:b/>
          <w:i/>
          <w:sz w:val="56"/>
          <w:szCs w:val="56"/>
        </w:rPr>
        <w:t>ПОИГРАЕМ В НАРОДНЫЕ ИГРЫ</w:t>
      </w: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родителей)</w:t>
      </w: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</w:p>
    <w:p w:rsidR="00ED3DE5" w:rsidRDefault="00ED3DE5" w:rsidP="00ED3D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ED3DE5" w:rsidRDefault="00ED3DE5" w:rsidP="00ED3D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ED3DE5" w:rsidRDefault="00ED3DE5" w:rsidP="00ED3DE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Петухова Елена Васильевна</w:t>
      </w: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Г.Волжск</w:t>
      </w: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</w:p>
    <w:p w:rsidR="00ED3DE5" w:rsidRDefault="00ED3DE5" w:rsidP="00ED3DE5">
      <w:pPr>
        <w:jc w:val="center"/>
        <w:rPr>
          <w:rFonts w:ascii="Times New Roman" w:hAnsi="Times New Roman"/>
          <w:sz w:val="28"/>
          <w:szCs w:val="28"/>
        </w:rPr>
      </w:pPr>
    </w:p>
    <w:p w:rsidR="00ED3DE5" w:rsidRPr="00ED3DE5" w:rsidRDefault="00ED3DE5" w:rsidP="00ED3DE5">
      <w:pPr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4110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Предлагаем  несколько  народных игр, в  которых  могут  участвовать  не  только  дети  различного   возраста, но  и  вы, родители. </w:t>
      </w:r>
    </w:p>
    <w:tbl>
      <w:tblPr>
        <w:tblStyle w:val="a4"/>
        <w:tblW w:w="0" w:type="auto"/>
        <w:tblLook w:val="04A0"/>
      </w:tblPr>
      <w:tblGrid>
        <w:gridCol w:w="3049"/>
        <w:gridCol w:w="3593"/>
      </w:tblGrid>
      <w:tr w:rsidR="00ED3DE5" w:rsidRPr="00141109" w:rsidTr="00ED3DE5">
        <w:trPr>
          <w:trHeight w:val="9348"/>
        </w:trPr>
        <w:tc>
          <w:tcPr>
            <w:tcW w:w="0" w:type="auto"/>
          </w:tcPr>
          <w:p w:rsidR="00ED3DE5" w:rsidRDefault="00ED3DE5" w:rsidP="00036CBB">
            <w:pPr>
              <w:shd w:val="clear" w:color="auto" w:fill="FFFFFF"/>
              <w:ind w:firstLine="240"/>
              <w:rPr>
                <w:rFonts w:ascii="Times New Roman" w:hAnsi="Times New Roman"/>
                <w:bCs/>
                <w:w w:val="75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spacing w:val="64"/>
                <w:w w:val="75"/>
                <w:sz w:val="24"/>
                <w:szCs w:val="24"/>
              </w:rPr>
              <w:lastRenderedPageBreak/>
              <w:t>Игра</w:t>
            </w:r>
            <w:r w:rsidRPr="00141109">
              <w:rPr>
                <w:rFonts w:ascii="Times New Roman" w:hAnsi="Times New Roman"/>
                <w:b/>
                <w:bCs/>
                <w:w w:val="75"/>
                <w:sz w:val="24"/>
                <w:szCs w:val="24"/>
              </w:rPr>
              <w:t xml:space="preserve"> </w:t>
            </w:r>
            <w:r w:rsidRPr="00B00A17">
              <w:rPr>
                <w:rFonts w:ascii="Times New Roman" w:hAnsi="Times New Roman"/>
                <w:bCs/>
                <w:w w:val="75"/>
                <w:sz w:val="24"/>
                <w:szCs w:val="24"/>
              </w:rPr>
              <w:t>«ИДИ НА ЗВОНОК»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 xml:space="preserve"> 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Cs/>
                <w:i/>
                <w:iCs/>
                <w:spacing w:val="-1"/>
                <w:w w:val="75"/>
                <w:sz w:val="24"/>
                <w:szCs w:val="24"/>
              </w:rPr>
              <w:t>(на основе старинной русской игры).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w w:val="75"/>
                <w:sz w:val="24"/>
                <w:szCs w:val="24"/>
              </w:rPr>
              <w:t>Материал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 xml:space="preserve">: колокольчик, повязки для глаз. 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w w:val="75"/>
                <w:sz w:val="24"/>
                <w:szCs w:val="24"/>
              </w:rPr>
              <w:t>Правила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 xml:space="preserve">  </w:t>
            </w:r>
            <w:r w:rsidRPr="00141109">
              <w:rPr>
                <w:rFonts w:ascii="Times New Roman" w:hAnsi="Times New Roman"/>
                <w:b/>
                <w:bCs/>
                <w:w w:val="75"/>
                <w:sz w:val="24"/>
                <w:szCs w:val="24"/>
              </w:rPr>
              <w:t>игры</w:t>
            </w:r>
            <w:r w:rsidRPr="00141109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  <w:r w:rsidRPr="00141109">
              <w:rPr>
                <w:rFonts w:ascii="Times New Roman" w:hAnsi="Times New Roman"/>
                <w:bCs/>
                <w:spacing w:val="-7"/>
                <w:w w:val="75"/>
                <w:sz w:val="24"/>
                <w:szCs w:val="24"/>
              </w:rPr>
              <w:t xml:space="preserve">Стоять следует лицом к звуку. Тот, кто </w:t>
            </w:r>
            <w:r w:rsidRPr="00141109">
              <w:rPr>
                <w:rFonts w:ascii="Times New Roman" w:hAnsi="Times New Roman"/>
                <w:bCs/>
                <w:spacing w:val="-9"/>
                <w:w w:val="75"/>
                <w:sz w:val="24"/>
                <w:szCs w:val="24"/>
              </w:rPr>
              <w:t>стоит боком или спиной, считается проиграв</w:t>
            </w:r>
            <w:r w:rsidRPr="00141109">
              <w:rPr>
                <w:rFonts w:ascii="Times New Roman" w:hAnsi="Times New Roman"/>
                <w:bCs/>
                <w:spacing w:val="-9"/>
                <w:w w:val="75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>шим.</w:t>
            </w:r>
            <w:r w:rsidRPr="00141109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Pr="00141109">
              <w:rPr>
                <w:rFonts w:ascii="Times New Roman" w:hAnsi="Times New Roman"/>
                <w:bCs/>
                <w:spacing w:val="-4"/>
                <w:w w:val="75"/>
                <w:sz w:val="24"/>
                <w:szCs w:val="24"/>
              </w:rPr>
              <w:t>Повязку снимать только после сигна</w:t>
            </w:r>
            <w:r w:rsidRPr="00141109">
              <w:rPr>
                <w:rFonts w:ascii="Times New Roman" w:hAnsi="Times New Roman"/>
                <w:bCs/>
                <w:spacing w:val="-4"/>
                <w:w w:val="75"/>
                <w:sz w:val="24"/>
                <w:szCs w:val="24"/>
              </w:rPr>
              <w:softHyphen/>
              <w:t>ла, из-  под повязки не подглядывать.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bCs/>
                <w:w w:val="75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w w:val="75"/>
                <w:sz w:val="24"/>
                <w:szCs w:val="24"/>
              </w:rPr>
              <w:t>Содержание: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 xml:space="preserve"> выбирается ровная лу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6"/>
                <w:w w:val="75"/>
                <w:sz w:val="24"/>
                <w:szCs w:val="24"/>
              </w:rPr>
              <w:t xml:space="preserve">жайка, где нет  кустов. Играющие строятся в 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 xml:space="preserve">одну шеренгу на расстоянии 2—3 шагов </w:t>
            </w:r>
            <w:r w:rsidRPr="00141109">
              <w:rPr>
                <w:rFonts w:ascii="Times New Roman" w:hAnsi="Times New Roman"/>
                <w:bCs/>
                <w:spacing w:val="-4"/>
                <w:w w:val="75"/>
                <w:sz w:val="24"/>
                <w:szCs w:val="24"/>
              </w:rPr>
              <w:t>друг от друга и завязывают себе глаза. Вос</w:t>
            </w:r>
            <w:r w:rsidRPr="00141109">
              <w:rPr>
                <w:rFonts w:ascii="Times New Roman" w:hAnsi="Times New Roman"/>
                <w:bCs/>
                <w:spacing w:val="-1"/>
                <w:w w:val="75"/>
                <w:sz w:val="24"/>
                <w:szCs w:val="24"/>
              </w:rPr>
              <w:t xml:space="preserve">питатель отходит от них на 15—20м, звонит </w:t>
            </w:r>
            <w:r w:rsidRPr="00141109">
              <w:rPr>
                <w:rFonts w:ascii="Times New Roman" w:hAnsi="Times New Roman"/>
                <w:bCs/>
                <w:spacing w:val="-6"/>
                <w:w w:val="75"/>
                <w:sz w:val="24"/>
                <w:szCs w:val="24"/>
              </w:rPr>
              <w:t xml:space="preserve">в колокольчик. Все игроки должны идти на </w:t>
            </w:r>
            <w:r w:rsidRPr="00141109">
              <w:rPr>
                <w:rFonts w:ascii="Times New Roman" w:hAnsi="Times New Roman"/>
                <w:bCs/>
                <w:spacing w:val="-5"/>
                <w:w w:val="75"/>
                <w:sz w:val="24"/>
                <w:szCs w:val="24"/>
              </w:rPr>
              <w:t>этот звук. После второго сигнала колоколь</w:t>
            </w:r>
            <w:r w:rsidRPr="00141109">
              <w:rPr>
                <w:rFonts w:ascii="Times New Roman" w:hAnsi="Times New Roman"/>
                <w:bCs/>
                <w:spacing w:val="-5"/>
                <w:w w:val="75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7"/>
                <w:w w:val="75"/>
                <w:sz w:val="24"/>
                <w:szCs w:val="24"/>
              </w:rPr>
              <w:t>чика все останавливаются и снимают повяз</w:t>
            </w:r>
            <w:r w:rsidRPr="00141109">
              <w:rPr>
                <w:rFonts w:ascii="Times New Roman" w:hAnsi="Times New Roman"/>
                <w:bCs/>
                <w:spacing w:val="-7"/>
                <w:w w:val="75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6"/>
                <w:w w:val="75"/>
                <w:sz w:val="24"/>
                <w:szCs w:val="24"/>
              </w:rPr>
              <w:t xml:space="preserve">ки. Выигрывает тот, кто ближе всех стоит к </w:t>
            </w:r>
            <w:r w:rsidRPr="00141109">
              <w:rPr>
                <w:rFonts w:ascii="Times New Roman" w:hAnsi="Times New Roman"/>
                <w:bCs/>
                <w:spacing w:val="-4"/>
                <w:w w:val="75"/>
                <w:sz w:val="24"/>
                <w:szCs w:val="24"/>
              </w:rPr>
              <w:t>воспитателю. Игру можно усложнить — ме</w:t>
            </w:r>
            <w:r w:rsidRPr="00141109">
              <w:rPr>
                <w:rFonts w:ascii="Times New Roman" w:hAnsi="Times New Roman"/>
                <w:bCs/>
                <w:spacing w:val="-4"/>
                <w:w w:val="75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8"/>
                <w:w w:val="75"/>
                <w:sz w:val="24"/>
                <w:szCs w:val="24"/>
              </w:rPr>
              <w:t xml:space="preserve">нять направление несколько раз, прежде чем </w:t>
            </w:r>
            <w:r w:rsidRPr="00141109">
              <w:rPr>
                <w:rFonts w:ascii="Times New Roman" w:hAnsi="Times New Roman"/>
                <w:bCs/>
                <w:w w:val="75"/>
                <w:sz w:val="24"/>
                <w:szCs w:val="24"/>
              </w:rPr>
              <w:t>дети снимут повязку.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D3DE5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DE5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DE5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DE5" w:rsidRPr="00141109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DE5" w:rsidRPr="00B00A17" w:rsidRDefault="00ED3DE5" w:rsidP="00036C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6"/>
                <w:sz w:val="24"/>
                <w:szCs w:val="24"/>
              </w:rPr>
              <w:t>Игра «</w:t>
            </w:r>
            <w:r w:rsidRPr="00B00A17">
              <w:rPr>
                <w:rFonts w:ascii="Times New Roman" w:hAnsi="Times New Roman"/>
                <w:bCs/>
                <w:w w:val="76"/>
                <w:sz w:val="24"/>
                <w:szCs w:val="24"/>
              </w:rPr>
              <w:t>КТО ДАЛЬШЕ БРО</w:t>
            </w:r>
            <w:r w:rsidRPr="00B00A17">
              <w:rPr>
                <w:rFonts w:ascii="Times New Roman" w:hAnsi="Times New Roman"/>
                <w:bCs/>
                <w:w w:val="76"/>
                <w:sz w:val="24"/>
                <w:szCs w:val="24"/>
              </w:rPr>
              <w:softHyphen/>
              <w:t>СИТ</w:t>
            </w:r>
            <w:r>
              <w:rPr>
                <w:rFonts w:ascii="Times New Roman" w:hAnsi="Times New Roman"/>
                <w:bCs/>
                <w:w w:val="76"/>
                <w:sz w:val="24"/>
                <w:szCs w:val="24"/>
              </w:rPr>
              <w:t xml:space="preserve"> </w:t>
            </w:r>
            <w:r w:rsidRPr="00B00A17">
              <w:rPr>
                <w:rFonts w:ascii="Times New Roman" w:hAnsi="Times New Roman"/>
                <w:bCs/>
                <w:w w:val="76"/>
                <w:sz w:val="24"/>
                <w:szCs w:val="24"/>
              </w:rPr>
              <w:t>КОВШ»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w w:val="76"/>
                <w:sz w:val="24"/>
                <w:szCs w:val="24"/>
              </w:rPr>
              <w:t>Материал: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t xml:space="preserve"> прутики, ленточки поощ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softHyphen/>
              <w:t>рительные фишки.</w:t>
            </w:r>
          </w:p>
          <w:p w:rsidR="00ED3DE5" w:rsidRPr="00141109" w:rsidRDefault="00ED3DE5" w:rsidP="00036CB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w w:val="76"/>
                <w:sz w:val="24"/>
                <w:szCs w:val="24"/>
              </w:rPr>
              <w:t>Правила игры</w:t>
            </w:r>
          </w:p>
          <w:p w:rsidR="00ED3DE5" w:rsidRPr="00141109" w:rsidRDefault="00ED3DE5" w:rsidP="00ED3D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ind w:firstLine="245"/>
              <w:rPr>
                <w:rFonts w:ascii="Times New Roman" w:hAnsi="Times New Roman"/>
                <w:bCs/>
                <w:spacing w:val="-13"/>
                <w:w w:val="76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Cs/>
                <w:spacing w:val="-6"/>
                <w:w w:val="76"/>
                <w:sz w:val="24"/>
                <w:szCs w:val="24"/>
              </w:rPr>
              <w:t xml:space="preserve">Копье для себя каждый изготавливает 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t>сам.</w:t>
            </w:r>
          </w:p>
          <w:p w:rsidR="00ED3DE5" w:rsidRPr="00141109" w:rsidRDefault="00ED3DE5" w:rsidP="00ED3D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ind w:firstLine="245"/>
              <w:rPr>
                <w:rFonts w:ascii="Times New Roman" w:hAnsi="Times New Roman"/>
                <w:bCs/>
                <w:spacing w:val="-4"/>
                <w:w w:val="76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Cs/>
                <w:spacing w:val="-6"/>
                <w:w w:val="76"/>
                <w:sz w:val="24"/>
                <w:szCs w:val="24"/>
              </w:rPr>
              <w:t xml:space="preserve">Бросок выполняется одновременно по 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t>сигналу.</w:t>
            </w:r>
          </w:p>
          <w:p w:rsidR="00ED3DE5" w:rsidRPr="00141109" w:rsidRDefault="00ED3DE5" w:rsidP="00ED3DE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ind w:firstLine="245"/>
              <w:rPr>
                <w:rFonts w:ascii="Times New Roman" w:hAnsi="Times New Roman"/>
                <w:bCs/>
                <w:w w:val="76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t>Способ метания дети выбирают самостоятельно.</w:t>
            </w:r>
          </w:p>
          <w:p w:rsidR="00ED3DE5" w:rsidRPr="00141109" w:rsidRDefault="00ED3DE5" w:rsidP="00036CBB">
            <w:pPr>
              <w:shd w:val="clear" w:color="auto" w:fill="FFFFFF"/>
              <w:ind w:firstLine="221"/>
              <w:rPr>
                <w:rFonts w:ascii="Times New Roman" w:hAnsi="Times New Roman"/>
                <w:bCs/>
                <w:spacing w:val="-6"/>
                <w:w w:val="76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b/>
                <w:bCs/>
                <w:w w:val="76"/>
                <w:sz w:val="24"/>
                <w:szCs w:val="24"/>
              </w:rPr>
              <w:t>Содержание: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t xml:space="preserve"> копье готовится из най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2"/>
                <w:w w:val="76"/>
                <w:sz w:val="24"/>
                <w:szCs w:val="24"/>
              </w:rPr>
              <w:t>денного в земле прутика, к которому при</w:t>
            </w:r>
            <w:r w:rsidRPr="00141109">
              <w:rPr>
                <w:rFonts w:ascii="Times New Roman" w:hAnsi="Times New Roman"/>
                <w:bCs/>
                <w:spacing w:val="-8"/>
                <w:w w:val="76"/>
                <w:sz w:val="24"/>
                <w:szCs w:val="24"/>
              </w:rPr>
              <w:t xml:space="preserve">вязывается пучок травы или ленточка. Дети </w:t>
            </w:r>
            <w:r w:rsidRPr="00141109">
              <w:rPr>
                <w:rFonts w:ascii="Times New Roman" w:hAnsi="Times New Roman"/>
                <w:bCs/>
                <w:spacing w:val="-3"/>
                <w:w w:val="76"/>
                <w:sz w:val="24"/>
                <w:szCs w:val="24"/>
              </w:rPr>
              <w:t xml:space="preserve">становятся вдоль тропинки (начерченной </w:t>
            </w:r>
            <w:r w:rsidRPr="00141109">
              <w:rPr>
                <w:rFonts w:ascii="Times New Roman" w:hAnsi="Times New Roman"/>
                <w:bCs/>
                <w:spacing w:val="-7"/>
                <w:w w:val="76"/>
                <w:sz w:val="24"/>
                <w:szCs w:val="24"/>
              </w:rPr>
              <w:t>линии) и бросают колье, точно выполняя за</w:t>
            </w:r>
            <w:r w:rsidRPr="00141109">
              <w:rPr>
                <w:rFonts w:ascii="Times New Roman" w:hAnsi="Times New Roman"/>
                <w:bCs/>
                <w:spacing w:val="-7"/>
                <w:w w:val="76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5"/>
                <w:w w:val="76"/>
                <w:sz w:val="24"/>
                <w:szCs w:val="24"/>
              </w:rPr>
              <w:t>дание воспитателя: кто дальше? выше? по</w:t>
            </w:r>
            <w:r w:rsidRPr="00141109">
              <w:rPr>
                <w:rFonts w:ascii="Times New Roman" w:hAnsi="Times New Roman"/>
                <w:bCs/>
                <w:spacing w:val="-5"/>
                <w:w w:val="76"/>
                <w:sz w:val="24"/>
                <w:szCs w:val="24"/>
              </w:rPr>
              <w:softHyphen/>
            </w:r>
            <w:r w:rsidRPr="00141109">
              <w:rPr>
                <w:rFonts w:ascii="Times New Roman" w:hAnsi="Times New Roman"/>
                <w:bCs/>
                <w:spacing w:val="-3"/>
                <w:w w:val="76"/>
                <w:sz w:val="24"/>
                <w:szCs w:val="24"/>
              </w:rPr>
              <w:t xml:space="preserve">пади в цель (в ствол, в нарисованный круг) </w:t>
            </w:r>
            <w:r w:rsidRPr="00141109">
              <w:rPr>
                <w:rFonts w:ascii="Times New Roman" w:hAnsi="Times New Roman"/>
                <w:bCs/>
                <w:spacing w:val="-1"/>
                <w:w w:val="76"/>
                <w:sz w:val="24"/>
                <w:szCs w:val="24"/>
              </w:rPr>
              <w:t>и др. Количество бросков и правильность</w:t>
            </w:r>
            <w:r w:rsidRPr="00141109">
              <w:rPr>
                <w:rFonts w:ascii="Times New Roman" w:hAnsi="Times New Roman"/>
                <w:bCs/>
                <w:w w:val="76"/>
                <w:sz w:val="24"/>
                <w:szCs w:val="24"/>
              </w:rPr>
              <w:t xml:space="preserve"> выполненных заданий подсчитывается с </w:t>
            </w:r>
            <w:r w:rsidRPr="00141109">
              <w:rPr>
                <w:rFonts w:ascii="Times New Roman" w:hAnsi="Times New Roman"/>
                <w:bCs/>
                <w:spacing w:val="-6"/>
                <w:w w:val="76"/>
                <w:sz w:val="24"/>
                <w:szCs w:val="24"/>
              </w:rPr>
              <w:t xml:space="preserve">помощью поощрительных фишек.  </w:t>
            </w:r>
          </w:p>
          <w:p w:rsidR="00ED3DE5" w:rsidRPr="00141109" w:rsidRDefault="00ED3DE5" w:rsidP="00036CBB">
            <w:pPr>
              <w:shd w:val="clear" w:color="auto" w:fill="FFFFFF"/>
              <w:ind w:firstLine="221"/>
              <w:rPr>
                <w:rFonts w:ascii="Times New Roman" w:hAnsi="Times New Roman"/>
                <w:bCs/>
                <w:spacing w:val="44"/>
                <w:w w:val="76"/>
                <w:sz w:val="24"/>
                <w:szCs w:val="24"/>
              </w:rPr>
            </w:pPr>
          </w:p>
          <w:p w:rsidR="00ED3DE5" w:rsidRPr="00141109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DE5" w:rsidRPr="00141109" w:rsidTr="00ED3DE5">
        <w:trPr>
          <w:trHeight w:val="8781"/>
        </w:trPr>
        <w:tc>
          <w:tcPr>
            <w:tcW w:w="0" w:type="auto"/>
          </w:tcPr>
          <w:p w:rsidR="00ED3DE5" w:rsidRPr="00B00A17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Игра «ЛОВИШКИ» </w:t>
            </w:r>
            <w:hyperlink r:id="rId6" w:history="1"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=1602&amp;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(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=1602&amp;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Тотыш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=1602&amp;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=1602&amp;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уены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=1602&amp;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татарская народная игра.</w:t>
            </w:r>
          </w:p>
          <w:p w:rsidR="00ED3DE5" w:rsidRPr="00141109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sz w:val="24"/>
                <w:szCs w:val="24"/>
              </w:rPr>
              <w:t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</w:t>
            </w:r>
          </w:p>
          <w:p w:rsidR="00ED3DE5" w:rsidRPr="00141109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sz w:val="24"/>
                <w:szCs w:val="24"/>
                <w:u w:val="single"/>
              </w:rPr>
              <w:t>Правила игры.</w:t>
            </w:r>
            <w:r w:rsidRPr="00141109">
              <w:rPr>
                <w:rFonts w:ascii="Times New Roman" w:hAnsi="Times New Roman"/>
                <w:sz w:val="24"/>
                <w:szCs w:val="24"/>
              </w:rPr>
              <w:t xml:space="preserve"> Пойманным считается тот, кого водящий коснулся рукой. Пойманные ловят всех остальных, только взявшись за руки.</w:t>
            </w:r>
          </w:p>
          <w:p w:rsidR="00ED3DE5" w:rsidRPr="00141109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3DE5" w:rsidRPr="00B00A17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Игра «</w:t>
            </w:r>
            <w:hyperlink r:id="rId7" w:history="1"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ЛИСИЧКИ И КУРОЧКИ»(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=1606&amp;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Тельки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=1606&amp;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хам 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=1606&amp;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тавыклар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HYPERLINK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 xml:space="preserve"> "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://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psyparents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/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.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?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articles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item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=1606&amp;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cat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=5&amp;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sc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=78&amp;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full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=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  <w:lang w:val="en-US"/>
                </w:rPr>
                <w:t>yes</w:t>
              </w:r>
              <w:r w:rsidRPr="00B00A17">
                <w:rPr>
                  <w:rStyle w:val="a5"/>
                  <w:rFonts w:ascii="Times New Roman" w:hAnsi="Times New Roman"/>
                  <w:bCs/>
                  <w:vanish/>
                  <w:color w:val="000000" w:themeColor="text1"/>
                  <w:sz w:val="24"/>
                  <w:szCs w:val="24"/>
                </w:rPr>
                <w:t>"</w:t>
              </w:r>
              <w:r w:rsidRPr="00B00A17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татарская народная игра.</w:t>
            </w:r>
          </w:p>
          <w:p w:rsidR="00ED3DE5" w:rsidRPr="00141109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sz w:val="24"/>
                <w:szCs w:val="24"/>
              </w:rPr>
              <w:t>На одном конце площадки находятся в курятнике куры и петухи. На противоположном — стоит лисичка.</w:t>
            </w:r>
          </w:p>
          <w:p w:rsidR="00ED3DE5" w:rsidRPr="00141109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sz w:val="24"/>
                <w:szCs w:val="24"/>
              </w:rPr>
              <w:t>Курочки и петухи (от трех до пяти игроков) ходят по площадке, делая вид, что клюют различных насекомых, зерна и т. 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игроков.</w:t>
            </w:r>
          </w:p>
          <w:p w:rsidR="00ED3DE5" w:rsidRPr="00141109" w:rsidRDefault="00ED3DE5" w:rsidP="00036C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109">
              <w:rPr>
                <w:rFonts w:ascii="Times New Roman" w:hAnsi="Times New Roman"/>
                <w:sz w:val="24"/>
                <w:szCs w:val="24"/>
                <w:u w:val="single"/>
              </w:rPr>
              <w:t>Правила игры.</w:t>
            </w:r>
            <w:r w:rsidRPr="00141109">
              <w:rPr>
                <w:rFonts w:ascii="Times New Roman" w:hAnsi="Times New Roman"/>
                <w:sz w:val="24"/>
                <w:szCs w:val="24"/>
              </w:rPr>
              <w:t xml:space="preserve"> Если водящему не удается запятнать кого-либо из игроков, то он снова водит.</w:t>
            </w:r>
          </w:p>
          <w:p w:rsidR="00ED3DE5" w:rsidRPr="00141109" w:rsidRDefault="00ED3DE5" w:rsidP="00036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DE5" w:rsidRPr="00141109" w:rsidRDefault="00ED3DE5" w:rsidP="00ED3DE5">
      <w:pPr>
        <w:jc w:val="center"/>
        <w:rPr>
          <w:rFonts w:ascii="Times New Roman" w:hAnsi="Times New Roman"/>
          <w:sz w:val="24"/>
          <w:szCs w:val="24"/>
        </w:rPr>
      </w:pPr>
    </w:p>
    <w:p w:rsidR="00054939" w:rsidRDefault="00054939"/>
    <w:sectPr w:rsidR="00054939" w:rsidSect="00ED3DE5">
      <w:pgSz w:w="15840" w:h="12240" w:orient="landscape"/>
      <w:pgMar w:top="851" w:right="1134" w:bottom="1701" w:left="1134" w:header="720" w:footer="720" w:gutter="0"/>
      <w:cols w:num="2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A4684"/>
    <w:multiLevelType w:val="singleLevel"/>
    <w:tmpl w:val="8B6E74AA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3DE5"/>
    <w:rsid w:val="00054939"/>
    <w:rsid w:val="00ED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DE5"/>
    <w:rPr>
      <w:rFonts w:cs="Times New Roman"/>
      <w:b/>
    </w:rPr>
  </w:style>
  <w:style w:type="character" w:customStyle="1" w:styleId="apple-converted-space">
    <w:name w:val="apple-converted-space"/>
    <w:rsid w:val="00ED3DE5"/>
  </w:style>
  <w:style w:type="table" w:styleId="a4">
    <w:name w:val="Table Grid"/>
    <w:basedOn w:val="a1"/>
    <w:uiPriority w:val="59"/>
    <w:rsid w:val="00ED3D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3DE5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1;&#1048;&#1057;&#1048;&#1063;&#1050;&#1048;%20&#1048;%20&#1050;&#1059;&#1056;&#1054;&#1063;&#1050;&#104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(&#1058;&#1086;&#1090;&#1099;&#1096;%20&#1091;&#1077;&#1085;&#1099;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2015-03-16T11:01:00Z</dcterms:created>
  <dcterms:modified xsi:type="dcterms:W3CDTF">2015-03-16T11:03:00Z</dcterms:modified>
</cp:coreProperties>
</file>