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23" w:rsidRPr="0006656F" w:rsidRDefault="00037723" w:rsidP="0003772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sz w:val="48"/>
          <w:szCs w:val="48"/>
          <w:lang w:eastAsia="ru-RU"/>
        </w:rPr>
      </w:pPr>
      <w:r w:rsidRPr="0006656F">
        <w:rPr>
          <w:rFonts w:asciiTheme="majorHAnsi" w:eastAsia="Times New Roman" w:hAnsiTheme="majorHAnsi" w:cs="Times New Roman"/>
          <w:b/>
          <w:sz w:val="48"/>
          <w:szCs w:val="48"/>
          <w:lang w:eastAsia="ru-RU"/>
        </w:rPr>
        <w:t>СОВЕТЫ ЛОГОПЕДА</w:t>
      </w:r>
    </w:p>
    <w:p w:rsidR="00045AE0" w:rsidRPr="00037723" w:rsidRDefault="00045AE0" w:rsidP="00037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3772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1. Начнём с вас</w:t>
      </w:r>
    </w:p>
    <w:p w:rsidR="00045AE0" w:rsidRPr="00037723" w:rsidRDefault="00045AE0" w:rsidP="007B4B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23">
        <w:rPr>
          <w:rFonts w:ascii="Times New Roman" w:eastAsia="Times New Roman" w:hAnsi="Times New Roman" w:cs="Times New Roman"/>
          <w:sz w:val="32"/>
          <w:szCs w:val="32"/>
          <w:lang w:eastAsia="ru-RU"/>
        </w:rPr>
        <w:t>Даже если вы молчаливы от природы- всё равно говорите с малышом.</w:t>
      </w:r>
      <w:r w:rsidR="00037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3772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 легче понимает обращенную к нему речь, если она объясняет то, что происходит с ним и  вокруг него. Поэтому сопровождайте свои действия словами!</w:t>
      </w:r>
    </w:p>
    <w:p w:rsidR="00045AE0" w:rsidRPr="00037723" w:rsidRDefault="00045AE0" w:rsidP="00037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3772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2. Встреча взглядов</w:t>
      </w:r>
    </w:p>
    <w:p w:rsidR="00045AE0" w:rsidRPr="00037723" w:rsidRDefault="00045AE0" w:rsidP="007B4B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23">
        <w:rPr>
          <w:rFonts w:ascii="Times New Roman" w:eastAsia="Times New Roman" w:hAnsi="Times New Roman" w:cs="Times New Roman"/>
          <w:sz w:val="32"/>
          <w:szCs w:val="32"/>
          <w:lang w:eastAsia="ru-RU"/>
        </w:rPr>
        <w:t>Озвучивайте любую ситуацию - но только если вы видите, что ребёнок слышит и видит вас. Не говорите в пустоту, смотрите ему в глаза. Это особенно важно, если ваш ребёнок чрезмерно активный, постоянно двигается. Если ваш малыш ещё только лепечет или говорит мало слов, старайтесь, чтобы он видел вашу артикуляцию.</w:t>
      </w:r>
    </w:p>
    <w:p w:rsidR="00045AE0" w:rsidRPr="00037723" w:rsidRDefault="00045AE0" w:rsidP="00037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3772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3. Говорите чётко</w:t>
      </w:r>
    </w:p>
    <w:p w:rsidR="00045AE0" w:rsidRPr="00037723" w:rsidRDefault="00045AE0" w:rsidP="007B4B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23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Говорите просто, чётко, внятно проговаривая каждое слово, каждую фразу. Известно, что дети очень чутки к интонации; поэтому каждое слово, на которое падает логическое ударение, старайтесь произносить как можно более выразительно.</w:t>
      </w:r>
    </w:p>
    <w:p w:rsidR="00045AE0" w:rsidRPr="00037723" w:rsidRDefault="00045AE0" w:rsidP="00037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3772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6. Очень важно: хорошее  настроение</w:t>
      </w:r>
    </w:p>
    <w:p w:rsidR="00045AE0" w:rsidRPr="00037723" w:rsidRDefault="00045AE0" w:rsidP="007B4B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2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Старайтесь произносить новое слово в эмоционально благоприятной ситуации. Психологи заметили: в таких условиях ребенок обучается и впитывает новую информацию в десять раз лучше, чем в нейтральных или неблагоприятных.</w:t>
      </w:r>
    </w:p>
    <w:p w:rsidR="00045AE0" w:rsidRPr="00037723" w:rsidRDefault="00037723" w:rsidP="00037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3772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7</w:t>
      </w:r>
      <w:r w:rsidR="00045AE0" w:rsidRPr="0003772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 В основе речи – стремление  к общению</w:t>
      </w:r>
    </w:p>
    <w:p w:rsidR="00045AE0" w:rsidRPr="00037723" w:rsidRDefault="00045AE0" w:rsidP="007B4B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2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бы несовершенно ваш ребенок ни говорил, принимайте и поддерживайте его желание вступить с вами в контакт. Даже если он вообще еще не говорит, чаще вовлекайте его в невербальный (несловесный) диалог, «приветствуя и одобряя» любой ответ (жест, выразительный взгляд, вокализацию). Поддерживайте его стремление общаться!</w:t>
      </w:r>
    </w:p>
    <w:p w:rsidR="00045AE0" w:rsidRPr="007B4BBC" w:rsidRDefault="007B4BBC" w:rsidP="007B4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B4BB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8</w:t>
      </w:r>
      <w:r w:rsidR="00045AE0" w:rsidRPr="007B4BB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 Стремимся к  разнообразию</w:t>
      </w:r>
    </w:p>
    <w:p w:rsidR="00045AE0" w:rsidRPr="00037723" w:rsidRDefault="00045AE0" w:rsidP="007B4B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лепет малыша разнообразен, старайтесь обогатить его, предлагая ему цепочку слов с другими согласными: </w:t>
      </w:r>
      <w:proofErr w:type="spellStart"/>
      <w:r w:rsidRPr="00037723">
        <w:rPr>
          <w:rFonts w:ascii="Times New Roman" w:eastAsia="Times New Roman" w:hAnsi="Times New Roman" w:cs="Times New Roman"/>
          <w:sz w:val="32"/>
          <w:szCs w:val="32"/>
          <w:lang w:eastAsia="ru-RU"/>
        </w:rPr>
        <w:t>дя-дя-дя</w:t>
      </w:r>
      <w:proofErr w:type="spellEnd"/>
      <w:r w:rsidRPr="00037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да-да-да, </w:t>
      </w:r>
      <w:proofErr w:type="spellStart"/>
      <w:r w:rsidRPr="00037723">
        <w:rPr>
          <w:rFonts w:ascii="Times New Roman" w:eastAsia="Times New Roman" w:hAnsi="Times New Roman" w:cs="Times New Roman"/>
          <w:sz w:val="32"/>
          <w:szCs w:val="32"/>
          <w:lang w:eastAsia="ru-RU"/>
        </w:rPr>
        <w:t>ма-ма-ма</w:t>
      </w:r>
      <w:proofErr w:type="spellEnd"/>
      <w:r w:rsidRPr="00037723">
        <w:rPr>
          <w:rFonts w:ascii="Times New Roman" w:eastAsia="Times New Roman" w:hAnsi="Times New Roman" w:cs="Times New Roman"/>
          <w:sz w:val="32"/>
          <w:szCs w:val="32"/>
          <w:lang w:eastAsia="ru-RU"/>
        </w:rPr>
        <w:t>, ба-ба-</w:t>
      </w:r>
      <w:r w:rsidRPr="0003772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ба, </w:t>
      </w:r>
      <w:proofErr w:type="spellStart"/>
      <w:r w:rsidRPr="00037723">
        <w:rPr>
          <w:rFonts w:ascii="Times New Roman" w:eastAsia="Times New Roman" w:hAnsi="Times New Roman" w:cs="Times New Roman"/>
          <w:sz w:val="32"/>
          <w:szCs w:val="32"/>
          <w:lang w:eastAsia="ru-RU"/>
        </w:rPr>
        <w:t>бя-бя-бя</w:t>
      </w:r>
      <w:proofErr w:type="spellEnd"/>
      <w:r w:rsidRPr="00037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с другими гласными: </w:t>
      </w:r>
      <w:proofErr w:type="spellStart"/>
      <w:r w:rsidRPr="00037723">
        <w:rPr>
          <w:rFonts w:ascii="Times New Roman" w:eastAsia="Times New Roman" w:hAnsi="Times New Roman" w:cs="Times New Roman"/>
          <w:sz w:val="32"/>
          <w:szCs w:val="32"/>
          <w:lang w:eastAsia="ru-RU"/>
        </w:rPr>
        <w:t>ба-бо-бу-би-бе</w:t>
      </w:r>
      <w:proofErr w:type="spellEnd"/>
      <w:r w:rsidRPr="00037723">
        <w:rPr>
          <w:rFonts w:ascii="Times New Roman" w:eastAsia="Times New Roman" w:hAnsi="Times New Roman" w:cs="Times New Roman"/>
          <w:sz w:val="32"/>
          <w:szCs w:val="32"/>
          <w:lang w:eastAsia="ru-RU"/>
        </w:rPr>
        <w:t>. Комбинируйте разные слоги и старайтесь, чтобы малыш захотел повторять их.</w:t>
      </w:r>
    </w:p>
    <w:p w:rsidR="00045AE0" w:rsidRPr="007B4BBC" w:rsidRDefault="007B4BBC" w:rsidP="007B4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B4BB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9</w:t>
      </w:r>
      <w:r w:rsidR="00037723" w:rsidRPr="007B4BB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 Расширяйте   </w:t>
      </w:r>
      <w:r w:rsidR="00045AE0" w:rsidRPr="007B4BB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словарь </w:t>
      </w:r>
      <w:r w:rsidR="00037723" w:rsidRPr="007B4BB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045AE0" w:rsidRPr="007B4BB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малыша</w:t>
      </w:r>
    </w:p>
    <w:p w:rsidR="00045AE0" w:rsidRPr="00037723" w:rsidRDefault="00045AE0" w:rsidP="007B4B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 владеет словом на двух уровнях: понимает его – это пассивный словарь; говорит – это активный. </w:t>
      </w:r>
      <w:proofErr w:type="gramStart"/>
      <w:r w:rsidRPr="00037723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Активный</w:t>
      </w:r>
      <w:proofErr w:type="gramEnd"/>
      <w:r w:rsidRPr="00037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 быть ещё совсем мал. Но если вы пополняете ресурс понимания, это обязательно приведет к так называемому лексическому взрыву. И в дальнейшем он перенесет в активный словарь то, чему вы научили его, разглядывая вместе картинки, читая книжки и комментируя свои действия. Старайтесь ввести в его пассивный словарь названия вещей, которые его окружают (игрушки, кухонная утварь, предметы быта), имена вещей и существ на картинках в книжках и, конечно, имена родственников и всех близких людей. Научите ребенка показывать, «где ручки, где ножки» (у куклы, у вас). Чаще спрашивайте: «Где стол?», «Где киса?» и т.д.</w:t>
      </w:r>
    </w:p>
    <w:p w:rsidR="00045AE0" w:rsidRPr="007B4BBC" w:rsidRDefault="007B4BBC" w:rsidP="007B4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B4BB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10</w:t>
      </w:r>
      <w:r w:rsidR="00045AE0" w:rsidRPr="007B4BB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 Развивайте  фонематический слух</w:t>
      </w:r>
    </w:p>
    <w:p w:rsidR="007B4BBC" w:rsidRPr="00037723" w:rsidRDefault="00045AE0" w:rsidP="007B4B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2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Развивайте фонематический слух, побуждая различать слова, отличающиеся одним звуком (крыса-крыша, нос-нож, уточка-удочка и т.д.).</w:t>
      </w:r>
    </w:p>
    <w:p w:rsidR="00045AE0" w:rsidRPr="007B4BBC" w:rsidRDefault="007B4BBC" w:rsidP="007B4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B4BB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11</w:t>
      </w:r>
      <w:r w:rsidR="00045AE0" w:rsidRPr="007B4BB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 Пальцы помогают речи</w:t>
      </w:r>
    </w:p>
    <w:p w:rsidR="00045AE0" w:rsidRPr="00037723" w:rsidRDefault="00045AE0" w:rsidP="007B4B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2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Обратите особое внимание на  развитие  мелкой  моторики – точных движений пальцев руки. Она, эта моторика, тесно связана с развитием речи. Лепка, рисование, «пальчиковый театр», игры с мелкими предметами – все это поможет развитию речи; а в будущем – и письму.</w:t>
      </w:r>
    </w:p>
    <w:p w:rsidR="00045AE0" w:rsidRPr="007B4BBC" w:rsidRDefault="007B4BBC" w:rsidP="007B4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12</w:t>
      </w:r>
      <w:r w:rsidR="00045AE0" w:rsidRPr="007B4BB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 Читайте, читайте, читайте…</w:t>
      </w:r>
    </w:p>
    <w:p w:rsidR="00045AE0" w:rsidRDefault="00045AE0" w:rsidP="007B4B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723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Читайте короткие стихи, сказки. Перечитывайте их много раз – не бойтесь, что это надоест ребёнку. Дети гораздо лучше воспринимают тексты, которые они уже много раз слышали. Если это, возможно, постарайтесь разыграть стихотворение – покажите его в лицах и с предметами; а предметы эти дайте ребенку потрогать, поиграть с ними. Дождитесь, пока ребенок хорошо запомнит стихотворение, уловит его ритм, а затем пробуйте не договаривать последнее слово каждой строки, предоставляя это делать малышу. Пойте простые песенки, помогая ему воспринять ритм и воспроизвести его.</w:t>
      </w:r>
    </w:p>
    <w:p w:rsidR="007B4BBC" w:rsidRPr="007B4BBC" w:rsidRDefault="007B4BBC" w:rsidP="007B4BB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B4BB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елаю</w:t>
      </w:r>
      <w:r w:rsidRPr="007B4BB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удачи!</w:t>
      </w:r>
    </w:p>
    <w:p w:rsidR="006875F5" w:rsidRPr="00037723" w:rsidRDefault="006875F5" w:rsidP="0004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6875F5" w:rsidRPr="00037723" w:rsidSect="00037723">
      <w:pgSz w:w="11906" w:h="16838"/>
      <w:pgMar w:top="567" w:right="567" w:bottom="567" w:left="567" w:header="709" w:footer="709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5AE0"/>
    <w:rsid w:val="00037723"/>
    <w:rsid w:val="00045AE0"/>
    <w:rsid w:val="0006656F"/>
    <w:rsid w:val="006875F5"/>
    <w:rsid w:val="007B4BBC"/>
    <w:rsid w:val="00ED71B7"/>
    <w:rsid w:val="00F1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F5"/>
  </w:style>
  <w:style w:type="paragraph" w:styleId="2">
    <w:name w:val="heading 2"/>
    <w:basedOn w:val="a"/>
    <w:link w:val="20"/>
    <w:uiPriority w:val="9"/>
    <w:qFormat/>
    <w:rsid w:val="00045A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A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04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5AE0"/>
  </w:style>
  <w:style w:type="character" w:customStyle="1" w:styleId="c1">
    <w:name w:val="c1"/>
    <w:basedOn w:val="a0"/>
    <w:rsid w:val="00045AE0"/>
  </w:style>
  <w:style w:type="character" w:customStyle="1" w:styleId="c5">
    <w:name w:val="c5"/>
    <w:basedOn w:val="a0"/>
    <w:rsid w:val="00045AE0"/>
  </w:style>
  <w:style w:type="character" w:customStyle="1" w:styleId="c4">
    <w:name w:val="c4"/>
    <w:basedOn w:val="a0"/>
    <w:rsid w:val="00045AE0"/>
  </w:style>
  <w:style w:type="paragraph" w:styleId="a3">
    <w:name w:val="Balloon Text"/>
    <w:basedOn w:val="a"/>
    <w:link w:val="a4"/>
    <w:uiPriority w:val="99"/>
    <w:semiHidden/>
    <w:unhideWhenUsed/>
    <w:rsid w:val="0006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2013-09-24T09:13:00Z</dcterms:created>
  <dcterms:modified xsi:type="dcterms:W3CDTF">2013-09-25T11:08:00Z</dcterms:modified>
</cp:coreProperties>
</file>