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 xml:space="preserve">Задачи: Закреплять знания детей о трех основных цветах игрушки – матрешки, знания детей понятий </w:t>
      </w:r>
      <w:proofErr w:type="gramStart"/>
      <w:r w:rsidRPr="002A1DB3">
        <w:rPr>
          <w:sz w:val="28"/>
          <w:szCs w:val="28"/>
        </w:rPr>
        <w:t>один-много</w:t>
      </w:r>
      <w:proofErr w:type="gramEnd"/>
      <w:r w:rsidRPr="002A1DB3">
        <w:rPr>
          <w:sz w:val="28"/>
          <w:szCs w:val="28"/>
        </w:rPr>
        <w:t>; совершенствовать умение складывать обе половинки, соединяя детали рисунка так, чтобы передник, руки соединялись ровно и правильно; последовательно вкладывать матрешки друг в друга и, наоборот, с учетом их размера большой – маленький;  упражнять в сравнении матрешек по высоте высокий-низкий; продолжать учить детей правильно отвечать на поставленный вопрос; развивать мышление, внимание; формировать навыки коллективного труда; воспитывать желание порадовать себя и окружающих результатом своего труда.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 xml:space="preserve">ОБРАЗОВАТЕЛЬНЫЕ ОБЛАСТИ: «Социализация», «Познание», «Коммуникация», «Труд», «Музыка», «Физическая культура», «Художественная деятельность», «Здоровье». 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 xml:space="preserve">МАТЕРИАЛ: Сундучок. Сувенирные матрешки, рисунок матрешек на мольберте в сарафанах 3 основных цветов (красный, синий, желтый). Запись на USB носителе русской народной музыки «Ах, вы сени мои сени», «Матрешки», муз. Ю. </w:t>
      </w:r>
      <w:proofErr w:type="spellStart"/>
      <w:r w:rsidRPr="002A1DB3">
        <w:rPr>
          <w:sz w:val="28"/>
          <w:szCs w:val="28"/>
        </w:rPr>
        <w:t>Слонова</w:t>
      </w:r>
      <w:proofErr w:type="spellEnd"/>
      <w:r w:rsidRPr="002A1DB3">
        <w:rPr>
          <w:sz w:val="28"/>
          <w:szCs w:val="28"/>
        </w:rPr>
        <w:t>, сл. Л. Некрасовой.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center"/>
        <w:rPr>
          <w:sz w:val="28"/>
          <w:szCs w:val="28"/>
        </w:rPr>
      </w:pPr>
      <w:r w:rsidRPr="002A1DB3">
        <w:rPr>
          <w:sz w:val="28"/>
          <w:szCs w:val="28"/>
        </w:rPr>
        <w:t>ХОД ИГРЫ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Дети по сигналу воспитателя свободно заходят в группу. Воспитатель обращает внимание детей на стол, где находятся различные игрушки. Она поочередно показывает их и задает вопросы.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 xml:space="preserve">Воспитатель: Ребята, вы любите свои игрушки? 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Дети отвечают: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Воспитатель: Давайте их назовем (показывает)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Дети хором называют: мяч, машина, бубен, кубик, кукла …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Воспитатель: А сейчас отгадайте загадку еще про одну игрушку.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Загадка. Ростом разные игрушки</w:t>
      </w:r>
    </w:p>
    <w:p w:rsidR="002A1DB3" w:rsidRPr="002A1DB3" w:rsidRDefault="002A1DB3" w:rsidP="002A1DB3">
      <w:pPr>
        <w:spacing w:line="240" w:lineRule="auto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 xml:space="preserve">     Все похожи друг на дружка</w:t>
      </w:r>
    </w:p>
    <w:p w:rsidR="002A1DB3" w:rsidRPr="002A1DB3" w:rsidRDefault="002A1DB3" w:rsidP="002A1DB3">
      <w:pPr>
        <w:spacing w:line="240" w:lineRule="auto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 xml:space="preserve">     А всего одна игрушка?   (матрешка)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Ответ детей: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lastRenderedPageBreak/>
        <w:t xml:space="preserve">Воспитатель достает из сундучка матрешку. Дети рассматривают ее. Говорит, что к матрешке пришли еще подружки (обращает внимание на мольберт, где нарисованы матрешки в цветных сарафанчиках). Воспитатель задает вопросы относительно цвета одежды матрешек. Дети отвечают, тем самым идет закрепление цвета. Далее воспитатель говорит, что матрешка пришла в гости необычная, а волшебная (гремит ею). 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Как вы думаете, что внутри ее гремит? Обращает внимание детей, что внутри ее что-то есть. Предлагает детям подойти поближе к столу и посмотреть, что же там.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 xml:space="preserve">Открывает матрешку, а там еще одна и еще. Закрепляет знания детей </w:t>
      </w:r>
      <w:proofErr w:type="gramStart"/>
      <w:r w:rsidRPr="002A1DB3">
        <w:rPr>
          <w:sz w:val="28"/>
          <w:szCs w:val="28"/>
        </w:rPr>
        <w:t>один-много</w:t>
      </w:r>
      <w:proofErr w:type="gramEnd"/>
      <w:r w:rsidRPr="002A1DB3">
        <w:rPr>
          <w:sz w:val="28"/>
          <w:szCs w:val="28"/>
        </w:rPr>
        <w:t>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Воспитатель: матрешки проказницы, веселые подружки очень любят играть в прятки.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Стихотворение. Я матрешку открываю и другую вынимаю.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proofErr w:type="gramStart"/>
      <w:r w:rsidRPr="002A1DB3">
        <w:rPr>
          <w:sz w:val="28"/>
          <w:szCs w:val="28"/>
        </w:rPr>
        <w:t>Ребята, давайте скажем, какого цвета матрешка высокая, а какого - низкая?</w:t>
      </w:r>
      <w:proofErr w:type="gramEnd"/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Ответ детей: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Воспитатель: дети, а какого цвета матрешка большая, а какого маленькая?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Ответ детей: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 xml:space="preserve">Воспитатель: а сейчас я матрешек - подружек снова спрячу, друг в дружке и положу их в сундучок (прячет). Снова открывает сундучок, а там много матрешек. Спрашивает детей: Сколько ребята матрешек спрятались в сундучке? 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Ответ детей: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Воспитатель:   Да, ребята, много матрешек, всем хватит. Воспитатель раздает детям матрешки (ставит на стол перед каждым ребенком) и проговаривает вместе с детьми, какого цвета матрешку каждый из детей получил, (предлагает потрогать на ощупь и обращает внимание, что она гладкая и в красивом сарафане пришла в гости к детям).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 xml:space="preserve">Детки, давайте поиграем в «Прятки» с нашими матрешками и найдем всех подружек, которые прячутся. Дети разбирают матрешек и ставят их рядом друг с другом. В ходе игры воспитатель закрепляет знания детей о высоте и величине </w:t>
      </w:r>
      <w:r w:rsidRPr="002A1DB3">
        <w:rPr>
          <w:sz w:val="28"/>
          <w:szCs w:val="28"/>
        </w:rPr>
        <w:lastRenderedPageBreak/>
        <w:t>игрушек. Затем предлагает поставить матрешек на стол и нарядиться для веселого танца (дети наряжаются, и танцуют под русскую народную мелодию для матрешек).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Воспитатель: (поет, дети подпевают и выполняют движения по показу воспитателя)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 xml:space="preserve">Мы </w:t>
      </w:r>
      <w:proofErr w:type="gramStart"/>
      <w:r w:rsidRPr="002A1DB3">
        <w:rPr>
          <w:sz w:val="28"/>
          <w:szCs w:val="28"/>
        </w:rPr>
        <w:t>матрешки</w:t>
      </w:r>
      <w:proofErr w:type="gramEnd"/>
      <w:r w:rsidRPr="002A1DB3">
        <w:rPr>
          <w:sz w:val="28"/>
          <w:szCs w:val="28"/>
        </w:rPr>
        <w:t xml:space="preserve"> - вот </w:t>
      </w:r>
      <w:proofErr w:type="gramStart"/>
      <w:r w:rsidRPr="002A1DB3">
        <w:rPr>
          <w:sz w:val="28"/>
          <w:szCs w:val="28"/>
        </w:rPr>
        <w:t>какие</w:t>
      </w:r>
      <w:proofErr w:type="gramEnd"/>
      <w:r w:rsidRPr="002A1DB3">
        <w:rPr>
          <w:sz w:val="28"/>
          <w:szCs w:val="28"/>
        </w:rPr>
        <w:t xml:space="preserve"> крошки!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Как у нас, как у нас яркие платочки!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 xml:space="preserve">Мы </w:t>
      </w:r>
      <w:proofErr w:type="gramStart"/>
      <w:r w:rsidRPr="002A1DB3">
        <w:rPr>
          <w:sz w:val="28"/>
          <w:szCs w:val="28"/>
        </w:rPr>
        <w:t>матрешки</w:t>
      </w:r>
      <w:proofErr w:type="gramEnd"/>
      <w:r w:rsidRPr="002A1DB3">
        <w:rPr>
          <w:sz w:val="28"/>
          <w:szCs w:val="28"/>
        </w:rPr>
        <w:t xml:space="preserve"> - вот </w:t>
      </w:r>
      <w:proofErr w:type="gramStart"/>
      <w:r w:rsidRPr="002A1DB3">
        <w:rPr>
          <w:sz w:val="28"/>
          <w:szCs w:val="28"/>
        </w:rPr>
        <w:t>какие</w:t>
      </w:r>
      <w:proofErr w:type="gramEnd"/>
      <w:r w:rsidRPr="002A1DB3">
        <w:rPr>
          <w:sz w:val="28"/>
          <w:szCs w:val="28"/>
        </w:rPr>
        <w:t xml:space="preserve"> крошки,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 xml:space="preserve">Как у нас, как у нас чистые ладошки. 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 xml:space="preserve">Мы </w:t>
      </w:r>
      <w:proofErr w:type="gramStart"/>
      <w:r w:rsidRPr="002A1DB3">
        <w:rPr>
          <w:sz w:val="28"/>
          <w:szCs w:val="28"/>
        </w:rPr>
        <w:t>матрешки</w:t>
      </w:r>
      <w:proofErr w:type="gramEnd"/>
      <w:r w:rsidRPr="002A1DB3">
        <w:rPr>
          <w:sz w:val="28"/>
          <w:szCs w:val="28"/>
        </w:rPr>
        <w:t xml:space="preserve"> - вот </w:t>
      </w:r>
      <w:proofErr w:type="gramStart"/>
      <w:r w:rsidRPr="002A1DB3">
        <w:rPr>
          <w:sz w:val="28"/>
          <w:szCs w:val="28"/>
        </w:rPr>
        <w:t>какие</w:t>
      </w:r>
      <w:proofErr w:type="gramEnd"/>
      <w:r w:rsidRPr="002A1DB3">
        <w:rPr>
          <w:sz w:val="28"/>
          <w:szCs w:val="28"/>
        </w:rPr>
        <w:t xml:space="preserve"> крошки,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Как у нас, как у нас на ногах сапожки.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Воспитатель в конце спрашивает детей, кто приходил в гости?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Ответ детей: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Воспитатель: а сколько матрешек было у нас в гостях?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Ответ детей: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Воспитатель: понравилось вам играть в прятки с матрешками-крошками?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Ответ детей: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Воспитатель берет в руки матрешку, от ее имени благодарит детей за игру и танец.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До свидания, матрешки-подружки, приходите к нам еще.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lastRenderedPageBreak/>
        <w:t>Литература: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1. Аванесова В.Н. Дидактическая игра как форма организации обучения в детском саду. – В кн.: Умственное воспитание дошкольника. М.:</w:t>
      </w:r>
      <w:proofErr w:type="spellStart"/>
      <w:r w:rsidRPr="002A1DB3">
        <w:rPr>
          <w:sz w:val="28"/>
          <w:szCs w:val="28"/>
        </w:rPr>
        <w:t>Ппросвещение</w:t>
      </w:r>
      <w:proofErr w:type="spellEnd"/>
      <w:r w:rsidRPr="002A1DB3">
        <w:rPr>
          <w:sz w:val="28"/>
          <w:szCs w:val="28"/>
        </w:rPr>
        <w:t>, 1991.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 xml:space="preserve">2. Богуславская З.М., Смирнова Е.О. Развивающие игры для детей младшего дошкольного возраста: Кн. Для воспитателя </w:t>
      </w:r>
      <w:proofErr w:type="spellStart"/>
      <w:r w:rsidRPr="002A1DB3">
        <w:rPr>
          <w:sz w:val="28"/>
          <w:szCs w:val="28"/>
        </w:rPr>
        <w:t>дет</w:t>
      </w:r>
      <w:proofErr w:type="gramStart"/>
      <w:r w:rsidRPr="002A1DB3">
        <w:rPr>
          <w:sz w:val="28"/>
          <w:szCs w:val="28"/>
        </w:rPr>
        <w:t>.с</w:t>
      </w:r>
      <w:proofErr w:type="gramEnd"/>
      <w:r w:rsidRPr="002A1DB3">
        <w:rPr>
          <w:sz w:val="28"/>
          <w:szCs w:val="28"/>
        </w:rPr>
        <w:t>ада</w:t>
      </w:r>
      <w:proofErr w:type="spellEnd"/>
      <w:r w:rsidRPr="002A1DB3">
        <w:rPr>
          <w:sz w:val="28"/>
          <w:szCs w:val="28"/>
        </w:rPr>
        <w:t>.- М.: Просвещение, 1991.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3. Губанова Н.Ф. Игровая деятельность в детском саду. – М.: Мозаика-Синтез, 2009.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>4.Губанова Н.Ф. Развитие игровой деятельности. Система работы во второй младшей группе детского сада. – М.: Мозаика-Синтез, 2009.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 xml:space="preserve">5. Краснощекова Н.В. </w:t>
      </w:r>
      <w:proofErr w:type="spellStart"/>
      <w:r w:rsidRPr="002A1DB3">
        <w:rPr>
          <w:sz w:val="28"/>
          <w:szCs w:val="28"/>
        </w:rPr>
        <w:t>Сожетно</w:t>
      </w:r>
      <w:proofErr w:type="spellEnd"/>
      <w:r w:rsidRPr="002A1DB3">
        <w:rPr>
          <w:sz w:val="28"/>
          <w:szCs w:val="28"/>
        </w:rPr>
        <w:t xml:space="preserve">-ролевые игры для детей дошкольного возраста. </w:t>
      </w:r>
      <w:proofErr w:type="gramStart"/>
      <w:r w:rsidRPr="002A1DB3">
        <w:rPr>
          <w:sz w:val="28"/>
          <w:szCs w:val="28"/>
        </w:rPr>
        <w:t>–И</w:t>
      </w:r>
      <w:proofErr w:type="gramEnd"/>
      <w:r w:rsidRPr="002A1DB3">
        <w:rPr>
          <w:sz w:val="28"/>
          <w:szCs w:val="28"/>
        </w:rPr>
        <w:t>зд. 3-е Ростов н/Д.: Феникс, 2008.</w:t>
      </w: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</w:p>
    <w:p w:rsidR="002A1DB3" w:rsidRPr="002A1DB3" w:rsidRDefault="002A1DB3" w:rsidP="002A1DB3">
      <w:pPr>
        <w:spacing w:line="240" w:lineRule="auto"/>
        <w:ind w:left="-851" w:firstLine="284"/>
        <w:contextualSpacing/>
        <w:jc w:val="both"/>
        <w:rPr>
          <w:sz w:val="28"/>
          <w:szCs w:val="28"/>
        </w:rPr>
      </w:pPr>
      <w:r w:rsidRPr="002A1DB3">
        <w:rPr>
          <w:sz w:val="28"/>
          <w:szCs w:val="28"/>
        </w:rPr>
        <w:t xml:space="preserve">6. Игра дошкольника/ </w:t>
      </w:r>
      <w:proofErr w:type="spellStart"/>
      <w:r w:rsidRPr="002A1DB3">
        <w:rPr>
          <w:sz w:val="28"/>
          <w:szCs w:val="28"/>
        </w:rPr>
        <w:t>Л.А.Абрамян</w:t>
      </w:r>
      <w:proofErr w:type="spellEnd"/>
      <w:r w:rsidRPr="002A1DB3">
        <w:rPr>
          <w:sz w:val="28"/>
          <w:szCs w:val="28"/>
        </w:rPr>
        <w:t xml:space="preserve">, </w:t>
      </w:r>
      <w:proofErr w:type="spellStart"/>
      <w:r w:rsidRPr="002A1DB3">
        <w:rPr>
          <w:sz w:val="28"/>
          <w:szCs w:val="28"/>
        </w:rPr>
        <w:t>Т.В.Антонова</w:t>
      </w:r>
      <w:proofErr w:type="spellEnd"/>
      <w:r w:rsidRPr="002A1DB3">
        <w:rPr>
          <w:sz w:val="28"/>
          <w:szCs w:val="28"/>
        </w:rPr>
        <w:t xml:space="preserve">, Л.В. Артемова и др.; Под ред. </w:t>
      </w:r>
      <w:proofErr w:type="spellStart"/>
      <w:r w:rsidRPr="002A1DB3">
        <w:rPr>
          <w:sz w:val="28"/>
          <w:szCs w:val="28"/>
        </w:rPr>
        <w:t>С.Л.Новоселовой</w:t>
      </w:r>
      <w:proofErr w:type="spellEnd"/>
      <w:r w:rsidRPr="002A1DB3">
        <w:rPr>
          <w:sz w:val="28"/>
          <w:szCs w:val="28"/>
        </w:rPr>
        <w:t>.- М.: Просвещение, 1989.</w:t>
      </w:r>
    </w:p>
    <w:p w:rsidR="00CF43A2" w:rsidRDefault="00CF43A2" w:rsidP="002A1DB3">
      <w:pPr>
        <w:ind w:left="-567" w:right="283" w:firstLine="283"/>
      </w:pPr>
    </w:p>
    <w:p w:rsidR="002A1DB3" w:rsidRDefault="002A1DB3" w:rsidP="002A1DB3">
      <w:pPr>
        <w:ind w:left="-567" w:right="283" w:firstLine="283"/>
      </w:pPr>
    </w:p>
    <w:p w:rsidR="002A1DB3" w:rsidRDefault="002A1DB3" w:rsidP="002A1DB3">
      <w:pPr>
        <w:ind w:left="-567" w:right="283" w:firstLine="283"/>
      </w:pPr>
    </w:p>
    <w:p w:rsidR="002A1DB3" w:rsidRDefault="002A1DB3" w:rsidP="002A1DB3">
      <w:pPr>
        <w:ind w:left="-567" w:right="283" w:firstLine="283"/>
      </w:pPr>
    </w:p>
    <w:p w:rsidR="002A1DB3" w:rsidRDefault="002A1DB3" w:rsidP="002A1DB3">
      <w:pPr>
        <w:ind w:left="-567" w:right="283" w:firstLine="283"/>
      </w:pPr>
    </w:p>
    <w:p w:rsidR="002A1DB3" w:rsidRDefault="002A1DB3" w:rsidP="002A1DB3">
      <w:pPr>
        <w:ind w:left="-567" w:right="283" w:firstLine="283"/>
      </w:pPr>
    </w:p>
    <w:p w:rsidR="002A1DB3" w:rsidRDefault="002A1DB3" w:rsidP="002A1DB3">
      <w:pPr>
        <w:ind w:left="-567" w:right="283" w:firstLine="283"/>
      </w:pPr>
    </w:p>
    <w:p w:rsidR="002A1DB3" w:rsidRDefault="002A1DB3" w:rsidP="002A1DB3">
      <w:pPr>
        <w:ind w:left="-567" w:right="283" w:firstLine="283"/>
      </w:pPr>
    </w:p>
    <w:p w:rsidR="002A1DB3" w:rsidRDefault="002A1DB3" w:rsidP="002A1DB3">
      <w:pPr>
        <w:ind w:left="-567" w:right="283" w:firstLine="283"/>
      </w:pPr>
    </w:p>
    <w:p w:rsidR="002A1DB3" w:rsidRDefault="002A1DB3" w:rsidP="002A1DB3">
      <w:pPr>
        <w:ind w:left="-567" w:right="283" w:firstLine="283"/>
      </w:pPr>
    </w:p>
    <w:p w:rsidR="002A1DB3" w:rsidRDefault="002A1DB3" w:rsidP="002A1DB3">
      <w:pPr>
        <w:ind w:left="-567" w:right="283" w:firstLine="283"/>
      </w:pPr>
    </w:p>
    <w:p w:rsidR="002A1DB3" w:rsidRDefault="002A1DB3" w:rsidP="002A1DB3">
      <w:pPr>
        <w:ind w:left="-567" w:right="283" w:firstLine="283"/>
      </w:pPr>
    </w:p>
    <w:p w:rsidR="002A1DB3" w:rsidRDefault="002A1DB3" w:rsidP="002A1DB3">
      <w:pPr>
        <w:ind w:left="-567" w:right="283" w:firstLine="283"/>
      </w:pPr>
    </w:p>
    <w:p w:rsidR="002A1DB3" w:rsidRDefault="002A1DB3" w:rsidP="002A1DB3">
      <w:pPr>
        <w:ind w:left="-567" w:right="283" w:firstLine="283"/>
      </w:pPr>
    </w:p>
    <w:p w:rsidR="002A1DB3" w:rsidRDefault="002A1DB3" w:rsidP="002A1DB3">
      <w:pPr>
        <w:ind w:left="-567" w:right="283" w:firstLine="283"/>
      </w:pPr>
    </w:p>
    <w:p w:rsidR="002A1DB3" w:rsidRDefault="002A1DB3" w:rsidP="002A1DB3">
      <w:pPr>
        <w:ind w:left="-567" w:right="283" w:firstLine="283"/>
      </w:pPr>
    </w:p>
    <w:p w:rsidR="002A1DB3" w:rsidRDefault="002A1DB3" w:rsidP="002A1DB3">
      <w:pPr>
        <w:ind w:left="-567" w:right="283" w:firstLine="28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дошкольное образовательное учреждение компенсирующего вида детский сад №20 «Улыбка»</w:t>
      </w:r>
    </w:p>
    <w:p w:rsidR="002A1DB3" w:rsidRDefault="002A1DB3" w:rsidP="002A1DB3">
      <w:pPr>
        <w:ind w:left="-567" w:right="283" w:firstLine="283"/>
        <w:jc w:val="center"/>
        <w:rPr>
          <w:sz w:val="28"/>
          <w:szCs w:val="28"/>
        </w:rPr>
      </w:pPr>
    </w:p>
    <w:p w:rsidR="002A1DB3" w:rsidRDefault="002A1DB3" w:rsidP="002A1DB3">
      <w:pPr>
        <w:ind w:left="-567" w:right="283" w:firstLine="283"/>
        <w:jc w:val="center"/>
        <w:rPr>
          <w:sz w:val="28"/>
          <w:szCs w:val="28"/>
        </w:rPr>
      </w:pPr>
    </w:p>
    <w:p w:rsidR="002A1DB3" w:rsidRDefault="002A1DB3" w:rsidP="002A1DB3">
      <w:pPr>
        <w:ind w:left="-567" w:right="283" w:firstLine="283"/>
        <w:jc w:val="center"/>
        <w:rPr>
          <w:sz w:val="28"/>
          <w:szCs w:val="28"/>
        </w:rPr>
      </w:pPr>
    </w:p>
    <w:p w:rsidR="002A1DB3" w:rsidRDefault="002A1DB3" w:rsidP="002A1DB3">
      <w:pPr>
        <w:ind w:left="-567" w:right="283" w:firstLine="283"/>
        <w:jc w:val="center"/>
        <w:rPr>
          <w:sz w:val="28"/>
          <w:szCs w:val="28"/>
        </w:rPr>
      </w:pPr>
    </w:p>
    <w:p w:rsidR="002A1DB3" w:rsidRDefault="002A1DB3" w:rsidP="002A1DB3">
      <w:pPr>
        <w:ind w:left="-567" w:right="283" w:firstLine="283"/>
        <w:jc w:val="center"/>
        <w:rPr>
          <w:sz w:val="28"/>
          <w:szCs w:val="28"/>
        </w:rPr>
      </w:pPr>
    </w:p>
    <w:p w:rsidR="002A1DB3" w:rsidRDefault="002A1DB3" w:rsidP="002A1DB3">
      <w:pPr>
        <w:ind w:left="-567" w:right="283" w:firstLine="283"/>
        <w:jc w:val="center"/>
        <w:rPr>
          <w:sz w:val="28"/>
          <w:szCs w:val="28"/>
        </w:rPr>
      </w:pPr>
    </w:p>
    <w:p w:rsidR="002A1DB3" w:rsidRDefault="002A1DB3" w:rsidP="002A1DB3">
      <w:pPr>
        <w:spacing w:line="240" w:lineRule="auto"/>
        <w:ind w:left="-567" w:right="284" w:firstLine="283"/>
        <w:contextualSpacing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Конспект непосредственной образовательной деятельности в форме дидактической игры с элементами ФЭМП</w:t>
      </w:r>
    </w:p>
    <w:p w:rsidR="002A1DB3" w:rsidRDefault="002A1DB3" w:rsidP="002A1DB3">
      <w:pPr>
        <w:spacing w:line="240" w:lineRule="auto"/>
        <w:ind w:left="-567" w:right="284" w:firstLine="283"/>
        <w:contextualSpacing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«Матрешки-крошки»</w:t>
      </w:r>
    </w:p>
    <w:p w:rsidR="002A1DB3" w:rsidRDefault="002A1DB3" w:rsidP="002A1DB3">
      <w:pPr>
        <w:spacing w:line="240" w:lineRule="auto"/>
        <w:ind w:left="-567" w:right="284" w:firstLine="283"/>
        <w:contextualSpacing/>
        <w:jc w:val="center"/>
        <w:rPr>
          <w:i/>
          <w:sz w:val="32"/>
          <w:szCs w:val="32"/>
        </w:rPr>
      </w:pPr>
    </w:p>
    <w:p w:rsidR="002A1DB3" w:rsidRDefault="002A1DB3" w:rsidP="002A1DB3">
      <w:pPr>
        <w:spacing w:line="240" w:lineRule="auto"/>
        <w:ind w:left="-567" w:right="284" w:firstLine="283"/>
        <w:contextualSpacing/>
        <w:jc w:val="center"/>
        <w:rPr>
          <w:i/>
          <w:sz w:val="32"/>
          <w:szCs w:val="32"/>
        </w:rPr>
      </w:pPr>
    </w:p>
    <w:p w:rsidR="002A1DB3" w:rsidRDefault="002A1DB3" w:rsidP="002A1DB3">
      <w:pPr>
        <w:spacing w:line="240" w:lineRule="auto"/>
        <w:ind w:left="-567" w:right="284" w:firstLine="283"/>
        <w:contextualSpacing/>
        <w:jc w:val="center"/>
        <w:rPr>
          <w:i/>
          <w:sz w:val="32"/>
          <w:szCs w:val="32"/>
        </w:rPr>
      </w:pPr>
    </w:p>
    <w:p w:rsidR="002A1DB3" w:rsidRDefault="002A1DB3" w:rsidP="002A1DB3">
      <w:pPr>
        <w:spacing w:line="240" w:lineRule="auto"/>
        <w:ind w:left="-567" w:right="284" w:firstLine="283"/>
        <w:contextualSpacing/>
        <w:jc w:val="center"/>
        <w:rPr>
          <w:i/>
          <w:sz w:val="32"/>
          <w:szCs w:val="32"/>
        </w:rPr>
      </w:pPr>
    </w:p>
    <w:p w:rsidR="002A1DB3" w:rsidRDefault="002A1DB3" w:rsidP="002A1DB3">
      <w:pPr>
        <w:spacing w:line="240" w:lineRule="auto"/>
        <w:ind w:left="-567" w:right="284" w:firstLine="283"/>
        <w:contextualSpacing/>
        <w:jc w:val="center"/>
        <w:rPr>
          <w:i/>
          <w:sz w:val="32"/>
          <w:szCs w:val="32"/>
        </w:rPr>
      </w:pPr>
    </w:p>
    <w:p w:rsidR="002A1DB3" w:rsidRDefault="002A1DB3" w:rsidP="002A1DB3">
      <w:pPr>
        <w:spacing w:line="240" w:lineRule="auto"/>
        <w:ind w:left="6663" w:right="284" w:firstLine="283"/>
        <w:contextualSpacing/>
        <w:jc w:val="both"/>
        <w:rPr>
          <w:sz w:val="28"/>
          <w:szCs w:val="28"/>
        </w:rPr>
      </w:pPr>
    </w:p>
    <w:p w:rsidR="002A1DB3" w:rsidRDefault="002A1DB3" w:rsidP="002A1DB3">
      <w:pPr>
        <w:spacing w:line="240" w:lineRule="auto"/>
        <w:ind w:left="6663" w:right="284" w:firstLine="283"/>
        <w:contextualSpacing/>
        <w:jc w:val="both"/>
        <w:rPr>
          <w:sz w:val="28"/>
          <w:szCs w:val="28"/>
        </w:rPr>
      </w:pPr>
    </w:p>
    <w:p w:rsidR="002A1DB3" w:rsidRDefault="002A1DB3" w:rsidP="002A1DB3">
      <w:pPr>
        <w:spacing w:line="240" w:lineRule="auto"/>
        <w:ind w:left="6663" w:right="284" w:firstLine="283"/>
        <w:contextualSpacing/>
        <w:jc w:val="both"/>
        <w:rPr>
          <w:sz w:val="28"/>
          <w:szCs w:val="28"/>
        </w:rPr>
      </w:pPr>
    </w:p>
    <w:p w:rsidR="002A1DB3" w:rsidRDefault="002A1DB3" w:rsidP="002A1DB3">
      <w:pPr>
        <w:spacing w:line="240" w:lineRule="auto"/>
        <w:ind w:left="6663" w:right="284" w:firstLine="283"/>
        <w:contextualSpacing/>
        <w:jc w:val="both"/>
        <w:rPr>
          <w:sz w:val="28"/>
          <w:szCs w:val="28"/>
        </w:rPr>
      </w:pPr>
    </w:p>
    <w:p w:rsidR="002A1DB3" w:rsidRDefault="002A1DB3" w:rsidP="002A1DB3">
      <w:pPr>
        <w:spacing w:line="240" w:lineRule="auto"/>
        <w:ind w:left="6663" w:right="284" w:firstLine="283"/>
        <w:contextualSpacing/>
        <w:jc w:val="both"/>
        <w:rPr>
          <w:sz w:val="28"/>
          <w:szCs w:val="28"/>
        </w:rPr>
      </w:pPr>
    </w:p>
    <w:p w:rsidR="002A1DB3" w:rsidRDefault="002A1DB3" w:rsidP="002A1DB3">
      <w:pPr>
        <w:spacing w:line="240" w:lineRule="auto"/>
        <w:ind w:left="6663" w:right="284" w:firstLine="283"/>
        <w:contextualSpacing/>
        <w:jc w:val="both"/>
        <w:rPr>
          <w:sz w:val="28"/>
          <w:szCs w:val="28"/>
        </w:rPr>
      </w:pPr>
    </w:p>
    <w:p w:rsidR="002A1DB3" w:rsidRDefault="002A1DB3" w:rsidP="002A1DB3">
      <w:pPr>
        <w:spacing w:line="240" w:lineRule="auto"/>
        <w:ind w:left="6663" w:right="284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2A1DB3" w:rsidRDefault="002A1DB3" w:rsidP="002A1DB3">
      <w:pPr>
        <w:spacing w:line="240" w:lineRule="auto"/>
        <w:ind w:left="6663" w:right="284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Панина О.А.</w:t>
      </w:r>
    </w:p>
    <w:p w:rsidR="002A1DB3" w:rsidRDefault="002A1DB3" w:rsidP="002A1DB3">
      <w:pPr>
        <w:spacing w:line="240" w:lineRule="auto"/>
        <w:ind w:left="6946" w:righ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      группы раннего возраста.</w:t>
      </w:r>
    </w:p>
    <w:p w:rsidR="002A1DB3" w:rsidRDefault="002A1DB3" w:rsidP="002A1DB3">
      <w:pPr>
        <w:tabs>
          <w:tab w:val="left" w:pos="-567"/>
        </w:tabs>
        <w:spacing w:line="240" w:lineRule="auto"/>
        <w:ind w:left="-567" w:right="284" w:firstLine="283"/>
        <w:contextualSpacing/>
        <w:jc w:val="center"/>
        <w:rPr>
          <w:sz w:val="28"/>
          <w:szCs w:val="28"/>
        </w:rPr>
      </w:pPr>
    </w:p>
    <w:p w:rsidR="002A1DB3" w:rsidRDefault="002A1DB3" w:rsidP="002A1DB3">
      <w:pPr>
        <w:tabs>
          <w:tab w:val="left" w:pos="-567"/>
        </w:tabs>
        <w:spacing w:line="240" w:lineRule="auto"/>
        <w:ind w:left="-567" w:right="284" w:firstLine="283"/>
        <w:contextualSpacing/>
        <w:jc w:val="center"/>
        <w:rPr>
          <w:sz w:val="28"/>
          <w:szCs w:val="28"/>
        </w:rPr>
      </w:pPr>
    </w:p>
    <w:p w:rsidR="002A1DB3" w:rsidRDefault="002A1DB3" w:rsidP="002A1DB3">
      <w:pPr>
        <w:tabs>
          <w:tab w:val="left" w:pos="-567"/>
        </w:tabs>
        <w:spacing w:line="240" w:lineRule="auto"/>
        <w:ind w:left="-567" w:right="284" w:firstLine="283"/>
        <w:contextualSpacing/>
        <w:jc w:val="center"/>
        <w:rPr>
          <w:sz w:val="28"/>
          <w:szCs w:val="28"/>
        </w:rPr>
      </w:pPr>
    </w:p>
    <w:p w:rsidR="002A1DB3" w:rsidRDefault="002A1DB3" w:rsidP="002A1DB3">
      <w:pPr>
        <w:tabs>
          <w:tab w:val="left" w:pos="-567"/>
        </w:tabs>
        <w:spacing w:line="240" w:lineRule="auto"/>
        <w:ind w:left="-567" w:right="284" w:firstLine="283"/>
        <w:contextualSpacing/>
        <w:jc w:val="center"/>
        <w:rPr>
          <w:sz w:val="28"/>
          <w:szCs w:val="28"/>
        </w:rPr>
      </w:pPr>
    </w:p>
    <w:p w:rsidR="002A1DB3" w:rsidRDefault="002A1DB3" w:rsidP="002A1DB3">
      <w:pPr>
        <w:tabs>
          <w:tab w:val="left" w:pos="-567"/>
        </w:tabs>
        <w:spacing w:line="240" w:lineRule="auto"/>
        <w:ind w:left="-567" w:right="284" w:firstLine="283"/>
        <w:contextualSpacing/>
        <w:jc w:val="center"/>
        <w:rPr>
          <w:sz w:val="28"/>
          <w:szCs w:val="28"/>
        </w:rPr>
      </w:pPr>
    </w:p>
    <w:p w:rsidR="002A1DB3" w:rsidRDefault="002A1DB3" w:rsidP="002A1DB3">
      <w:pPr>
        <w:tabs>
          <w:tab w:val="left" w:pos="-567"/>
        </w:tabs>
        <w:spacing w:line="240" w:lineRule="auto"/>
        <w:ind w:left="-567" w:right="284" w:firstLine="283"/>
        <w:contextualSpacing/>
        <w:jc w:val="center"/>
        <w:rPr>
          <w:sz w:val="28"/>
          <w:szCs w:val="28"/>
        </w:rPr>
      </w:pPr>
    </w:p>
    <w:p w:rsidR="002A1DB3" w:rsidRDefault="002A1DB3" w:rsidP="002A1DB3">
      <w:pPr>
        <w:tabs>
          <w:tab w:val="left" w:pos="-567"/>
        </w:tabs>
        <w:spacing w:line="240" w:lineRule="auto"/>
        <w:ind w:left="-567" w:right="284" w:firstLine="283"/>
        <w:contextualSpacing/>
        <w:jc w:val="center"/>
        <w:rPr>
          <w:sz w:val="28"/>
          <w:szCs w:val="28"/>
        </w:rPr>
      </w:pPr>
    </w:p>
    <w:p w:rsidR="002A1DB3" w:rsidRDefault="002A1DB3" w:rsidP="002A1DB3">
      <w:pPr>
        <w:tabs>
          <w:tab w:val="left" w:pos="-567"/>
        </w:tabs>
        <w:spacing w:line="240" w:lineRule="auto"/>
        <w:ind w:left="-567" w:right="284" w:firstLine="283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г. Реутов</w:t>
      </w:r>
    </w:p>
    <w:p w:rsidR="002A1DB3" w:rsidRPr="002A1DB3" w:rsidRDefault="002A1DB3" w:rsidP="002A1DB3">
      <w:pPr>
        <w:tabs>
          <w:tab w:val="left" w:pos="-567"/>
        </w:tabs>
        <w:spacing w:line="240" w:lineRule="auto"/>
        <w:ind w:left="-567" w:right="284" w:firstLine="28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ноябрь 2011г.</w:t>
      </w:r>
    </w:p>
    <w:sectPr w:rsidR="002A1DB3" w:rsidRPr="002A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75"/>
    <w:rsid w:val="002A1DB3"/>
    <w:rsid w:val="00362F75"/>
    <w:rsid w:val="00C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3570-6069-4343-95F9-1E3A20A4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Aleksei</cp:lastModifiedBy>
  <cp:revision>2</cp:revision>
  <cp:lastPrinted>2012-09-13T04:40:00Z</cp:lastPrinted>
  <dcterms:created xsi:type="dcterms:W3CDTF">2012-09-13T04:30:00Z</dcterms:created>
  <dcterms:modified xsi:type="dcterms:W3CDTF">2012-09-13T04:42:00Z</dcterms:modified>
</cp:coreProperties>
</file>