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23"/>
        <w:tblW w:w="14992" w:type="dxa"/>
        <w:tblLook w:val="04A0"/>
      </w:tblPr>
      <w:tblGrid>
        <w:gridCol w:w="534"/>
        <w:gridCol w:w="2409"/>
        <w:gridCol w:w="4678"/>
        <w:gridCol w:w="2835"/>
        <w:gridCol w:w="4536"/>
      </w:tblGrid>
      <w:tr w:rsidR="001D6CE8" w:rsidTr="001D6CE8">
        <w:tc>
          <w:tcPr>
            <w:tcW w:w="534" w:type="dxa"/>
          </w:tcPr>
          <w:p w:rsidR="001D6CE8" w:rsidRPr="001D6CE8" w:rsidRDefault="001D6CE8" w:rsidP="001D6CE8">
            <w:pPr>
              <w:rPr>
                <w:sz w:val="24"/>
                <w:szCs w:val="24"/>
              </w:rPr>
            </w:pPr>
            <w:r w:rsidRPr="001D6CE8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D6CE8" w:rsidRPr="001D6CE8" w:rsidRDefault="001D6CE8" w:rsidP="001D6CE8">
            <w:pPr>
              <w:rPr>
                <w:sz w:val="24"/>
                <w:szCs w:val="24"/>
              </w:rPr>
            </w:pPr>
            <w:r w:rsidRPr="001D6CE8">
              <w:rPr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1D6CE8" w:rsidRPr="001D6CE8" w:rsidRDefault="001D6CE8" w:rsidP="001D6CE8">
            <w:pPr>
              <w:rPr>
                <w:sz w:val="24"/>
                <w:szCs w:val="24"/>
              </w:rPr>
            </w:pPr>
            <w:r w:rsidRPr="001D6CE8">
              <w:rPr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1D6CE8" w:rsidRPr="001D6CE8" w:rsidRDefault="001D6CE8" w:rsidP="001D6CE8">
            <w:pPr>
              <w:rPr>
                <w:sz w:val="24"/>
                <w:szCs w:val="24"/>
              </w:rPr>
            </w:pPr>
            <w:r w:rsidRPr="001D6CE8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1D6CE8" w:rsidRPr="001D6CE8" w:rsidRDefault="001D6CE8" w:rsidP="001D6CE8">
            <w:pPr>
              <w:rPr>
                <w:sz w:val="24"/>
                <w:szCs w:val="24"/>
              </w:rPr>
            </w:pPr>
            <w:r w:rsidRPr="001D6CE8">
              <w:rPr>
                <w:sz w:val="24"/>
                <w:szCs w:val="24"/>
              </w:rPr>
              <w:t>Литература</w:t>
            </w:r>
          </w:p>
        </w:tc>
      </w:tr>
      <w:tr w:rsidR="001D6CE8" w:rsidTr="001D6CE8">
        <w:tc>
          <w:tcPr>
            <w:tcW w:w="534" w:type="dxa"/>
          </w:tcPr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Pr="001D6CE8" w:rsidRDefault="0061726B" w:rsidP="001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D6CE8" w:rsidRPr="001D6CE8" w:rsidRDefault="001D6CE8" w:rsidP="001D6CE8">
            <w:pPr>
              <w:rPr>
                <w:rFonts w:ascii="Times New Roman" w:hAnsi="Times New Roman"/>
                <w:sz w:val="24"/>
                <w:szCs w:val="24"/>
              </w:rPr>
            </w:pPr>
            <w:r w:rsidRPr="001D6CE8">
              <w:rPr>
                <w:rFonts w:ascii="Times New Roman" w:hAnsi="Times New Roman"/>
                <w:sz w:val="24"/>
                <w:szCs w:val="24"/>
              </w:rPr>
              <w:lastRenderedPageBreak/>
              <w:t>Беседа «Зимующие птицы»</w:t>
            </w: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Рисование «Новая столовая».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Экологическая акция «Помоги зимующим птицам».</w:t>
            </w: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Беседа «Волшебница вода».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Экологическая игра «Вода бывает разная».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Лепка «Сосульки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воображульки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Аппликация «Подснежники».</w:t>
            </w: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Помоги земным друзьям». Беседа о комнатных растениях.</w:t>
            </w: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Выставка совместных рисунков на тему «Моя родная сторона».</w:t>
            </w: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Экскурсия по территории детского сада.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Рисование «Одуванчик в траве».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Экологическая акция «Посади цветок».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Наблюдение «Насекомые на нашем участке».</w:t>
            </w: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E676BE" w:rsidRPr="001D6CE8" w:rsidRDefault="00E676BE" w:rsidP="001D6CE8">
            <w:pPr>
              <w:rPr>
                <w:sz w:val="24"/>
                <w:szCs w:val="24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Наблюдения за изменениями на клумбах. Полив мини-клумб.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Беседа «Кто живёт в воде?».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Дидак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. Игра «Посели животное».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Фотовыставка «Природа и дети».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Беседа «Что мы вырастили на огороде», «В саду».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Аппликация «Фрукты – овощи».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Выставка совместных творческих работ «Береги природу».</w:t>
            </w: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1D6CE8" w:rsidRDefault="001D6CE8" w:rsidP="001D6C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D6CE8" w:rsidRPr="001D6CE8" w:rsidRDefault="001D6CE8" w:rsidP="001D6CE8">
            <w:pPr>
              <w:rPr>
                <w:rFonts w:ascii="Times New Roman" w:hAnsi="Times New Roman"/>
                <w:sz w:val="24"/>
                <w:szCs w:val="24"/>
              </w:rPr>
            </w:pPr>
            <w:r w:rsidRPr="001D6CE8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зимующими птицами. Учить узнавать их по внешнему виду. Воспитывать заботливое отношение к окружающему.</w:t>
            </w:r>
          </w:p>
          <w:p w:rsidR="001D6CE8" w:rsidRPr="001D6CE8" w:rsidRDefault="001D6CE8" w:rsidP="001D6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Закреплять понятие зимующие птицы, название птиц. Воспитывать желание помогать им.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кормушек.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Рассказать детям о значение воды в нашей жизни.</w:t>
            </w: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свойствами воды – прозрачностью и вкусом, запахом воды, растворять и не растворять вещества. 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Вызвать интерес к природным явлениям и передачи их к природным явлениям в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lastRenderedPageBreak/>
              <w:t>изодеятельности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. Учить лепить предметы в виде конуса.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Вызвать интерес к происходящим в природе изменениям. Учить способом наклеивания готовых форм.</w:t>
            </w: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Формировать бережное отношение к комнатным растениям. Совместная деятельность с детьми по пересадке комнатных растений.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Привлечь родителей к </w:t>
            </w:r>
            <w:proofErr w:type="gramStart"/>
            <w:r w:rsidRPr="000C6651">
              <w:rPr>
                <w:rFonts w:ascii="Times New Roman" w:hAnsi="Times New Roman"/>
                <w:sz w:val="28"/>
                <w:szCs w:val="28"/>
              </w:rPr>
              <w:t>совместной</w:t>
            </w:r>
            <w:proofErr w:type="gramEnd"/>
            <w:r w:rsidRPr="000C6651">
              <w:rPr>
                <w:rFonts w:ascii="Times New Roman" w:hAnsi="Times New Roman"/>
                <w:sz w:val="28"/>
                <w:szCs w:val="28"/>
              </w:rPr>
              <w:t xml:space="preserve"> с детьми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Наблюдение за первыми </w:t>
            </w:r>
            <w:proofErr w:type="gramStart"/>
            <w:r w:rsidRPr="000C6651">
              <w:rPr>
                <w:rFonts w:ascii="Times New Roman" w:hAnsi="Times New Roman"/>
                <w:sz w:val="28"/>
                <w:szCs w:val="28"/>
              </w:rPr>
              <w:t>цветущим</w:t>
            </w:r>
            <w:proofErr w:type="gramEnd"/>
            <w:r w:rsidRPr="000C6651">
              <w:rPr>
                <w:rFonts w:ascii="Times New Roman" w:hAnsi="Times New Roman"/>
                <w:sz w:val="28"/>
                <w:szCs w:val="28"/>
              </w:rPr>
              <w:t xml:space="preserve"> культурными растениями (тюльпаны, нарциссы). Продолжить учить различать части растений: стебель, листья, цветы.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Вызвать у детей желание передать в рисунке красоту цветущих цветов. Отрабатывать приёмы рисования </w:t>
            </w:r>
            <w:r w:rsidRPr="000C6651">
              <w:rPr>
                <w:rFonts w:ascii="Times New Roman" w:hAnsi="Times New Roman"/>
                <w:sz w:val="28"/>
                <w:szCs w:val="28"/>
              </w:rPr>
              <w:lastRenderedPageBreak/>
              <w:t>красками.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Привлечь родителей к благоустройству цветников, участков.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Закреплять знания о внешнем виде, учить вести себя спокойно вблизи них (бабочки, пчёлы, муравьи)</w:t>
            </w:r>
            <w:proofErr w:type="gramStart"/>
            <w:r w:rsidRPr="000C665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C6651">
              <w:rPr>
                <w:rFonts w:ascii="Times New Roman" w:hAnsi="Times New Roman"/>
                <w:sz w:val="28"/>
                <w:szCs w:val="28"/>
              </w:rPr>
              <w:t>ережное отношение к природе.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Закреплять название растений, продолжать формировать умения ухаживать за ними, воспитать бережное отношение к природе.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Напомнить детям о значение воды в жизни людей, животных и растений. Рассказать о жизни рыб и др. обитателей водоёмов.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Привлечь родителей к воспитанию экологической культуры у детей.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Закреплять знания об овощах, фруктах. Называть обобщающие слова. Знать, что овощи растут на грядках, фрукты на деревьях. 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Продолжать учить детей правильно называть фрукты и овощи.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Привлечь родителей к совместной с детьми работе по изготовлению поделок.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1D6CE8" w:rsidRDefault="0061726B" w:rsidP="001D6C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726B" w:rsidRPr="001D6CE8" w:rsidRDefault="0061726B" w:rsidP="001D6C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Комплексные занятия.</w:t>
            </w: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CE8" w:rsidRPr="000C6651" w:rsidRDefault="001D6CE8" w:rsidP="001D6CE8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Бондаренко Т.М. «Комплексные занятия».</w:t>
            </w:r>
          </w:p>
          <w:p w:rsidR="001D6CE8" w:rsidRDefault="001D6CE8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Бондаренко Т.М. «Комплексные занятия».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Комарова «Занятия по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Казакова «Развивайте творчество у дошкольников».</w:t>
            </w: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Комплексные занятия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Николаева С.Н. «Юный эколог».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Комарова «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 xml:space="preserve"> в детском саду».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Бондаренко «Комплексные занятия 2ой младшей».</w:t>
            </w:r>
          </w:p>
          <w:p w:rsidR="00E676BE" w:rsidRPr="000C6651" w:rsidRDefault="00E676BE" w:rsidP="00E676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6BE" w:rsidRDefault="00E676BE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Default="0061726B" w:rsidP="001D6CE8">
            <w:pPr>
              <w:rPr>
                <w:sz w:val="24"/>
                <w:szCs w:val="24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Комплексные занятия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 xml:space="preserve">Комарова «Занятия по 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Комплексные занятия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Комплексные занятия.</w:t>
            </w: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6B" w:rsidRPr="000C6651" w:rsidRDefault="0061726B" w:rsidP="0061726B">
            <w:pPr>
              <w:rPr>
                <w:rFonts w:ascii="Times New Roman" w:hAnsi="Times New Roman"/>
                <w:sz w:val="28"/>
                <w:szCs w:val="28"/>
              </w:rPr>
            </w:pPr>
            <w:r w:rsidRPr="000C6651">
              <w:rPr>
                <w:rFonts w:ascii="Times New Roman" w:hAnsi="Times New Roman"/>
                <w:sz w:val="28"/>
                <w:szCs w:val="28"/>
              </w:rPr>
              <w:t>Комарова «</w:t>
            </w:r>
            <w:proofErr w:type="spellStart"/>
            <w:r w:rsidRPr="000C6651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0C6651">
              <w:rPr>
                <w:rFonts w:ascii="Times New Roman" w:hAnsi="Times New Roman"/>
                <w:sz w:val="28"/>
                <w:szCs w:val="28"/>
              </w:rPr>
              <w:t xml:space="preserve"> в детском саду».</w:t>
            </w:r>
          </w:p>
          <w:p w:rsidR="0061726B" w:rsidRPr="001D6CE8" w:rsidRDefault="0061726B" w:rsidP="001D6CE8">
            <w:pPr>
              <w:rPr>
                <w:sz w:val="24"/>
                <w:szCs w:val="24"/>
              </w:rPr>
            </w:pPr>
          </w:p>
        </w:tc>
      </w:tr>
    </w:tbl>
    <w:p w:rsidR="00F87DD5" w:rsidRDefault="00F87DD5"/>
    <w:sectPr w:rsidR="00F87DD5" w:rsidSect="001D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CE8"/>
    <w:rsid w:val="001D6CE8"/>
    <w:rsid w:val="0061726B"/>
    <w:rsid w:val="00E676BE"/>
    <w:rsid w:val="00F8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3698-8EAD-4AAF-A0C0-D4C326E0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1</cp:revision>
  <dcterms:created xsi:type="dcterms:W3CDTF">2014-08-19T10:34:00Z</dcterms:created>
  <dcterms:modified xsi:type="dcterms:W3CDTF">2014-08-19T11:01:00Z</dcterms:modified>
</cp:coreProperties>
</file>