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61" w:rsidRPr="00510361" w:rsidRDefault="00510361" w:rsidP="00510361">
      <w:pPr>
        <w:pStyle w:val="a5"/>
        <w:spacing w:before="0" w:beforeAutospacing="0" w:after="0" w:afterAutospacing="0" w:line="480" w:lineRule="atLeast"/>
        <w:jc w:val="center"/>
        <w:rPr>
          <w:rStyle w:val="a6"/>
          <w:b w:val="0"/>
          <w:sz w:val="28"/>
          <w:szCs w:val="28"/>
        </w:rPr>
      </w:pPr>
      <w:r w:rsidRPr="00510361">
        <w:rPr>
          <w:rStyle w:val="a6"/>
          <w:b w:val="0"/>
          <w:sz w:val="28"/>
          <w:szCs w:val="28"/>
        </w:rPr>
        <w:t>Муниципальное дошкольное образовательное учреждение</w:t>
      </w:r>
    </w:p>
    <w:p w:rsidR="00510361" w:rsidRPr="00510361" w:rsidRDefault="00510361" w:rsidP="00510361">
      <w:pPr>
        <w:pStyle w:val="a5"/>
        <w:spacing w:before="0" w:beforeAutospacing="0" w:after="0" w:afterAutospacing="0" w:line="480" w:lineRule="atLeast"/>
        <w:jc w:val="center"/>
        <w:rPr>
          <w:rStyle w:val="a6"/>
          <w:b w:val="0"/>
          <w:sz w:val="28"/>
          <w:szCs w:val="28"/>
        </w:rPr>
      </w:pPr>
      <w:r w:rsidRPr="00510361">
        <w:rPr>
          <w:rStyle w:val="a6"/>
          <w:b w:val="0"/>
          <w:sz w:val="28"/>
          <w:szCs w:val="28"/>
        </w:rPr>
        <w:t>детский сад общеразвивающего вида №38 «Искорка»</w:t>
      </w:r>
    </w:p>
    <w:p w:rsidR="00510361" w:rsidRDefault="00510361" w:rsidP="00273F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61" w:rsidRDefault="00510361" w:rsidP="00273F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61" w:rsidRDefault="00510361" w:rsidP="00273F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61" w:rsidRDefault="00510361" w:rsidP="00273F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61" w:rsidRDefault="00510361" w:rsidP="00273F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61" w:rsidRPr="00510361" w:rsidRDefault="00273F39" w:rsidP="005103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61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510361" w:rsidRDefault="00273F39" w:rsidP="00510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b/>
          <w:sz w:val="28"/>
          <w:szCs w:val="28"/>
        </w:rPr>
        <w:t>«Как организовать слушание музыки с детьми в группе?»</w:t>
      </w:r>
    </w:p>
    <w:p w:rsidR="00510361" w:rsidRDefault="00510361" w:rsidP="00510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61" w:rsidRDefault="00510361" w:rsidP="00510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BC905C" wp14:editId="2E4747B6">
            <wp:extent cx="3295247" cy="2468786"/>
            <wp:effectExtent l="0" t="0" r="635" b="8255"/>
            <wp:docPr id="1" name="Рисунок 1" descr="http://img12.nnm.ru/imagez/gallery/d/8/2/a/b/d82ab600f52ca6376aeee9fd5cd59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2.nnm.ru/imagez/gallery/d/8/2/a/b/d82ab600f52ca6376aeee9fd5cd599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55" cy="2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61" w:rsidRDefault="00510361" w:rsidP="005103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0361" w:rsidRDefault="00510361" w:rsidP="00510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61" w:rsidRDefault="00510361" w:rsidP="00510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61" w:rsidRPr="00510361" w:rsidRDefault="00510361" w:rsidP="00510361">
      <w:pPr>
        <w:spacing w:after="120" w:line="240" w:lineRule="auto"/>
        <w:jc w:val="right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Style w:val="a6"/>
          <w:sz w:val="28"/>
          <w:szCs w:val="28"/>
        </w:rPr>
        <w:t>Составитель:</w:t>
      </w:r>
    </w:p>
    <w:p w:rsidR="00510361" w:rsidRDefault="00510361" w:rsidP="00510361">
      <w:pPr>
        <w:pStyle w:val="a5"/>
        <w:spacing w:before="0" w:beforeAutospacing="0" w:after="0" w:afterAutospacing="0" w:line="480" w:lineRule="atLeast"/>
        <w:jc w:val="right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Музыкальный руководитель</w:t>
      </w:r>
    </w:p>
    <w:p w:rsidR="00510361" w:rsidRDefault="00510361" w:rsidP="00510361">
      <w:pPr>
        <w:pStyle w:val="a5"/>
        <w:spacing w:before="0" w:beforeAutospacing="0" w:after="0" w:afterAutospacing="0" w:line="480" w:lineRule="atLeast"/>
        <w:jc w:val="right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МДОУ №38 «Искорка»</w:t>
      </w:r>
    </w:p>
    <w:p w:rsidR="00510361" w:rsidRDefault="00510361" w:rsidP="00510361">
      <w:pPr>
        <w:pStyle w:val="a5"/>
        <w:spacing w:before="0" w:beforeAutospacing="0" w:after="0" w:afterAutospacing="0" w:line="480" w:lineRule="atLeast"/>
        <w:jc w:val="right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Тарасенко И.А.</w:t>
      </w:r>
    </w:p>
    <w:p w:rsidR="00510361" w:rsidRDefault="00510361" w:rsidP="00510361">
      <w:pPr>
        <w:pStyle w:val="a5"/>
        <w:spacing w:before="0" w:beforeAutospacing="0" w:after="0" w:afterAutospacing="0" w:line="480" w:lineRule="atLeast"/>
        <w:jc w:val="right"/>
        <w:rPr>
          <w:rStyle w:val="a6"/>
          <w:b w:val="0"/>
          <w:sz w:val="28"/>
          <w:szCs w:val="28"/>
        </w:rPr>
      </w:pPr>
    </w:p>
    <w:p w:rsidR="00510361" w:rsidRDefault="00510361" w:rsidP="00510361">
      <w:pPr>
        <w:pStyle w:val="a5"/>
        <w:spacing w:before="0" w:beforeAutospacing="0" w:after="0" w:afterAutospacing="0" w:line="480" w:lineRule="atLeast"/>
        <w:rPr>
          <w:rStyle w:val="a6"/>
          <w:b w:val="0"/>
          <w:sz w:val="28"/>
          <w:szCs w:val="28"/>
        </w:rPr>
      </w:pPr>
    </w:p>
    <w:p w:rsidR="00510361" w:rsidRDefault="00510361" w:rsidP="00510361">
      <w:pPr>
        <w:pStyle w:val="a5"/>
        <w:spacing w:before="0" w:beforeAutospacing="0" w:after="0" w:afterAutospacing="0" w:line="480" w:lineRule="atLeast"/>
        <w:rPr>
          <w:rStyle w:val="a6"/>
          <w:b w:val="0"/>
          <w:sz w:val="28"/>
          <w:szCs w:val="28"/>
        </w:rPr>
      </w:pPr>
    </w:p>
    <w:p w:rsidR="00510361" w:rsidRDefault="00510361" w:rsidP="00510361">
      <w:pPr>
        <w:pStyle w:val="a5"/>
        <w:spacing w:before="0" w:beforeAutospacing="0" w:after="0" w:afterAutospacing="0" w:line="480" w:lineRule="atLeast"/>
        <w:rPr>
          <w:rStyle w:val="a6"/>
          <w:b w:val="0"/>
          <w:sz w:val="28"/>
          <w:szCs w:val="28"/>
        </w:rPr>
      </w:pPr>
    </w:p>
    <w:p w:rsidR="00510361" w:rsidRPr="006259F2" w:rsidRDefault="00510361" w:rsidP="00510361">
      <w:pPr>
        <w:pStyle w:val="a5"/>
        <w:spacing w:before="0" w:beforeAutospacing="0" w:after="0" w:afterAutospacing="0" w:line="480" w:lineRule="atLeast"/>
        <w:jc w:val="center"/>
        <w:rPr>
          <w:rStyle w:val="a6"/>
          <w:b w:val="0"/>
          <w:i/>
          <w:sz w:val="28"/>
          <w:szCs w:val="28"/>
        </w:rPr>
      </w:pPr>
      <w:r w:rsidRPr="006259F2">
        <w:rPr>
          <w:rStyle w:val="a6"/>
          <w:i/>
          <w:sz w:val="28"/>
          <w:szCs w:val="28"/>
        </w:rPr>
        <w:t>г. Подольск</w:t>
      </w:r>
    </w:p>
    <w:p w:rsidR="00510361" w:rsidRPr="008F6121" w:rsidRDefault="00510361" w:rsidP="008F6121">
      <w:pPr>
        <w:pStyle w:val="a5"/>
        <w:spacing w:before="0" w:beforeAutospacing="0" w:after="0" w:afterAutospacing="0" w:line="480" w:lineRule="atLeast"/>
        <w:jc w:val="center"/>
        <w:rPr>
          <w:b/>
          <w:i/>
          <w:sz w:val="28"/>
          <w:szCs w:val="28"/>
        </w:rPr>
      </w:pPr>
      <w:r w:rsidRPr="006259F2">
        <w:rPr>
          <w:rStyle w:val="a6"/>
          <w:i/>
          <w:sz w:val="28"/>
          <w:szCs w:val="28"/>
        </w:rPr>
        <w:t>2013 г.</w:t>
      </w:r>
      <w:bookmarkStart w:id="0" w:name="_GoBack"/>
      <w:bookmarkEnd w:id="0"/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lastRenderedPageBreak/>
        <w:t>«Глядя на прекрасное и слушая о прекрасном, человек улучшается», – так говорили древние греки. Каждый год в детский сад приходят разные дети: сообразительные, смышленые и не очень, контактные и замкнутые… Но всех их объединяет одна, с моей точки зрения, беда – они удивляются и восхищаются все меньше и меньше, их интересы однообразны: куклы Барби, модели машинок, компьютеры, игровые приставки… Как же разбудить в детях интерес и эмоциональную отзывчивость к прекрасному, а именно к музыке?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Музыкальное восприятие – сложный, чувственный, поэтический процесс, наполненный глубокими внутренними переживаниями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Поэтому мы должны окружать ребенка красотой – всем прекрасным, чем сможем!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Восприятие музыки – процесс, требующий от детей внимания, памяти, развитого мышления, знаний. Поэтому необходимо ребенка научить разбираться в особенностях музыки. Сознательно акцентировать его внимание на средствах выразительности (темп, динамика, различать музыкальные произведения по жанру, характеру.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Каковы же задачи воспитателя по развитию музыкального восприятия детей?</w:t>
      </w:r>
    </w:p>
    <w:p w:rsidR="00273F39" w:rsidRPr="00510361" w:rsidRDefault="00273F39" w:rsidP="008F6121">
      <w:pPr>
        <w:pStyle w:val="a7"/>
        <w:numPr>
          <w:ilvl w:val="0"/>
          <w:numId w:val="1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Углублять музыкальные впечатления детей путем прослушивания музыкальных произведений в группе после музыкальных занятий</w:t>
      </w:r>
    </w:p>
    <w:p w:rsidR="00273F39" w:rsidRPr="00510361" w:rsidRDefault="00273F39" w:rsidP="008F6121">
      <w:pPr>
        <w:pStyle w:val="a7"/>
        <w:numPr>
          <w:ilvl w:val="0"/>
          <w:numId w:val="1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Личным примером воспитывать у детей умение внимательно слушать музыкальное произведение, выражать заинтересованность.</w:t>
      </w:r>
    </w:p>
    <w:p w:rsidR="00273F39" w:rsidRPr="00510361" w:rsidRDefault="00273F39" w:rsidP="008F6121">
      <w:pPr>
        <w:pStyle w:val="a7"/>
        <w:numPr>
          <w:ilvl w:val="0"/>
          <w:numId w:val="1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Включать музыкальное сопровождение в организацию занятий и режимных моментов.</w:t>
      </w:r>
    </w:p>
    <w:p w:rsidR="00273F39" w:rsidRPr="00510361" w:rsidRDefault="00273F39" w:rsidP="008F6121">
      <w:pPr>
        <w:pStyle w:val="a7"/>
        <w:numPr>
          <w:ilvl w:val="0"/>
          <w:numId w:val="1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самостоятельную музыкальную деятельность детей в группе. Создавать музыкальные зоны для </w:t>
      </w:r>
      <w:proofErr w:type="spellStart"/>
      <w:r w:rsidRPr="0051036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10361">
        <w:rPr>
          <w:rFonts w:ascii="Times New Roman" w:hAnsi="Times New Roman" w:cs="Times New Roman"/>
          <w:sz w:val="24"/>
          <w:szCs w:val="24"/>
        </w:rPr>
        <w:t>.</w:t>
      </w:r>
    </w:p>
    <w:p w:rsidR="00273F39" w:rsidRPr="00510361" w:rsidRDefault="00273F39" w:rsidP="008F6121">
      <w:pPr>
        <w:pStyle w:val="a7"/>
        <w:numPr>
          <w:ilvl w:val="0"/>
          <w:numId w:val="1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Участвовать в занятиях-практикумах с целью совершенствования собственных музыкальных умений и навыков.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в бесконечное повторение одного и того же, т. е. «топтание на месте»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Виды музыки для слушания различны в разных возрастных группах:</w:t>
      </w:r>
    </w:p>
    <w:p w:rsidR="00273F39" w:rsidRPr="00510361" w:rsidRDefault="00273F39" w:rsidP="008F6121">
      <w:pPr>
        <w:pStyle w:val="a7"/>
        <w:numPr>
          <w:ilvl w:val="0"/>
          <w:numId w:val="2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Для раннего и младшего возраста доступнее вокальная форма звучания.</w:t>
      </w:r>
    </w:p>
    <w:p w:rsidR="00273F39" w:rsidRPr="00510361" w:rsidRDefault="00273F39" w:rsidP="008F6121">
      <w:pPr>
        <w:pStyle w:val="a7"/>
        <w:numPr>
          <w:ilvl w:val="0"/>
          <w:numId w:val="2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Более старшие дети слушают инструментальную музыку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Обратить внимание ребенка на музыку помогают красочность, привлекательность, необычность предложенного произведения.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61">
        <w:rPr>
          <w:rFonts w:ascii="Times New Roman" w:hAnsi="Times New Roman" w:cs="Times New Roman"/>
          <w:b/>
          <w:sz w:val="24"/>
          <w:szCs w:val="24"/>
        </w:rPr>
        <w:t>Как организовать слушание музыки в группе?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Рассмотрим это поэтапно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Первое ознакомление с музыкой предусматривает целостное восприятие, осмысление ее общего настроения.</w:t>
      </w:r>
      <w:r w:rsidR="00510361" w:rsidRPr="00510361">
        <w:rPr>
          <w:rFonts w:ascii="Times New Roman" w:hAnsi="Times New Roman" w:cs="Times New Roman"/>
          <w:sz w:val="24"/>
          <w:szCs w:val="24"/>
        </w:rPr>
        <w:t xml:space="preserve"> </w:t>
      </w:r>
      <w:r w:rsidRPr="00510361">
        <w:rPr>
          <w:rFonts w:ascii="Times New Roman" w:hAnsi="Times New Roman" w:cs="Times New Roman"/>
          <w:sz w:val="24"/>
          <w:szCs w:val="24"/>
        </w:rPr>
        <w:t>Поэтому важно выразительно прослушать произведение в целом, дать краткую характеристику содержания, отметить наиболее яркие его особенности. Это целостное восприятие музыки, осознание общего ее характера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Этапы работы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1. Установка на слушание музыки.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2. Озвучить автора и название произведения.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3. Вопросы по содержанию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Какая по характеру музыка? (светлая, спокойная, таинственная, торжественная, радостная, праздничная и т. д)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Какое настроение передает музыка?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Показателем развития музыкального восприятия может служить отношение ребенка к той или иной музыке. (что вы чувствуете, слушая эту музыку- страх, радость, желание танцевать, маршировать и др.)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lastRenderedPageBreak/>
        <w:t>При повторном прослушивании внимание детей (особенно старшего возраста) привлекается не только к художественному воплощению общего замысла, но и к отдельным средствам музыкальной выразительности.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План работы: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1. Вспомнить название произведения и автора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2. Выделить средства муз. выразительности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Темп (быстрый, медленный)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Регистр (высокий, низкий)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Динамические оттенки (громко, тихо)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3. Определить жанр произведения (марш, песня, танец)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4. Можно выделить звучание отдельных инструментов в мелодии.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 xml:space="preserve">5. Отметить форму произведения (одночастная, </w:t>
      </w:r>
      <w:proofErr w:type="spellStart"/>
      <w:r w:rsidRPr="00510361">
        <w:rPr>
          <w:rFonts w:ascii="Times New Roman" w:hAnsi="Times New Roman" w:cs="Times New Roman"/>
          <w:sz w:val="24"/>
          <w:szCs w:val="24"/>
        </w:rPr>
        <w:t>двучастная</w:t>
      </w:r>
      <w:proofErr w:type="spellEnd"/>
      <w:r w:rsidRPr="00510361">
        <w:rPr>
          <w:rFonts w:ascii="Times New Roman" w:hAnsi="Times New Roman" w:cs="Times New Roman"/>
          <w:sz w:val="24"/>
          <w:szCs w:val="24"/>
        </w:rPr>
        <w:t>, трехчастная)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В музыкальном воспитании дошкольников принцип наглядности имеет особое значение. Сложность, многообразие музыки, особенность ее восприятия требует принимать вспомогательные средства, для создания более яркого музыкального образа. Таким средством становится игра, а именно дидактические игры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Они помогает справиться с трудностями в работе.</w:t>
      </w:r>
      <w:r w:rsidR="00510361" w:rsidRPr="00510361">
        <w:rPr>
          <w:rFonts w:ascii="Times New Roman" w:hAnsi="Times New Roman" w:cs="Times New Roman"/>
          <w:sz w:val="24"/>
          <w:szCs w:val="24"/>
        </w:rPr>
        <w:t xml:space="preserve"> </w:t>
      </w:r>
      <w:r w:rsidRPr="00510361">
        <w:rPr>
          <w:rFonts w:ascii="Times New Roman" w:hAnsi="Times New Roman" w:cs="Times New Roman"/>
          <w:sz w:val="24"/>
          <w:szCs w:val="24"/>
        </w:rPr>
        <w:t>В игре дети интуитивно усваивают манеру чувствовать, анализировать, сопереживать музыке.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36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10361">
        <w:rPr>
          <w:rFonts w:ascii="Times New Roman" w:hAnsi="Times New Roman" w:cs="Times New Roman"/>
          <w:sz w:val="24"/>
          <w:szCs w:val="24"/>
        </w:rPr>
        <w:t xml:space="preserve"> в таких играх… «Определи муз. жанр», «Солнышко улыбается-грустит», «Выбери линию, характеризующую движение мелодии», «Придумай движение под музыку» </w:t>
      </w:r>
      <w:proofErr w:type="spellStart"/>
      <w:r w:rsidRPr="00510361">
        <w:rPr>
          <w:rFonts w:ascii="Times New Roman" w:hAnsi="Times New Roman" w:cs="Times New Roman"/>
          <w:sz w:val="24"/>
          <w:szCs w:val="24"/>
        </w:rPr>
        <w:t>итд</w:t>
      </w:r>
      <w:proofErr w:type="spellEnd"/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10361">
        <w:rPr>
          <w:rFonts w:ascii="Times New Roman" w:hAnsi="Times New Roman" w:cs="Times New Roman"/>
          <w:sz w:val="24"/>
          <w:szCs w:val="24"/>
        </w:rPr>
        <w:t>огранизации</w:t>
      </w:r>
      <w:proofErr w:type="spellEnd"/>
      <w:r w:rsidRPr="00510361">
        <w:rPr>
          <w:rFonts w:ascii="Times New Roman" w:hAnsi="Times New Roman" w:cs="Times New Roman"/>
          <w:sz w:val="24"/>
          <w:szCs w:val="24"/>
        </w:rPr>
        <w:t xml:space="preserve"> слушания следует обращать внимание на длительность звучания музыкального произведения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1 до 5 минут в младшем и среднем дошкольном возрасте и до 7-10 минут в старшем (чем короче отрывок, тем больше возможности у воспитателя еще раз обратиться к нему, послушать повторно, что повышает восприимчивость и точность интерпретации музыкального образа детьми)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 xml:space="preserve">Целесообразно организовать такую работу с детьми не менее двух раз в неделю в течение всего учебного года </w:t>
      </w:r>
      <w:proofErr w:type="gramStart"/>
      <w:r w:rsidRPr="005103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0361">
        <w:rPr>
          <w:rFonts w:ascii="Times New Roman" w:hAnsi="Times New Roman" w:cs="Times New Roman"/>
          <w:sz w:val="24"/>
          <w:szCs w:val="24"/>
        </w:rPr>
        <w:t xml:space="preserve"> главное…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Привлечение детского внимания к слушанию музыки, настрой на восприятие. Первичное слушание детьми музыкального произведения, знакомство с ним, погружение в него.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Повторное слушание с последующим элементарным музыкальным анализом, разбором впечатлений и используемых средств музыкальной выразительности.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Закрепление представлений о прослушанной музыке в музыкальном опыте ребенка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Создание условий для выражения ребенком результатов восприятия музыки в речевой деятельности. Возможно, объединить несколько видов деятельности (например, говорим и рисуем, говорим и двигаемся, говорим и сочиняем</w:t>
      </w:r>
      <w:proofErr w:type="gramStart"/>
      <w:r w:rsidRPr="00510361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Один из вариантов использования музыки связано с фоновой музыкой – музыкой, звучащей «вторым планом ист.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Использование фоновой музыки является одним из доступных и эффективных методов психолого-педагогического воздействия на ребёнка и помогает решать многие задачи образовательно-воспитательного процесса: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развитие воображения в процессе творческой деятельности, повышение творческой активности;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активизация мыслительной деятельности, повышение качества усвоения знаний;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lastRenderedPageBreak/>
        <w:t>Педагог, включая музыку в занятия (развитие речи, математика, ручной труд, конструирование, рисование и др., может ориентироваться на возможности активного и пассивного её восприятия детьми.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При активном восприятии он намеренно обращает внимание ребёнка на звучание музыки, её образно-эмоциональное содержание, средства выразительност</w:t>
      </w:r>
      <w:r w:rsidR="00510361">
        <w:rPr>
          <w:rFonts w:ascii="Times New Roman" w:hAnsi="Times New Roman" w:cs="Times New Roman"/>
          <w:sz w:val="24"/>
          <w:szCs w:val="24"/>
        </w:rPr>
        <w:t xml:space="preserve">и (мелодия, темп, ритм и др.) </w:t>
      </w:r>
      <w:r w:rsidRPr="00510361">
        <w:rPr>
          <w:rFonts w:ascii="Times New Roman" w:hAnsi="Times New Roman" w:cs="Times New Roman"/>
          <w:sz w:val="24"/>
          <w:szCs w:val="24"/>
        </w:rPr>
        <w:t>при пассивном восприятии музыка выступает фоном к основной деятельности, она звучит не громко, как бы на втором плане.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Степень активности восприятия музыки детьми на конкретном занятии определяется воспитателем.</w:t>
      </w:r>
      <w:r w:rsidR="00510361" w:rsidRPr="00510361">
        <w:rPr>
          <w:rFonts w:ascii="Times New Roman" w:hAnsi="Times New Roman" w:cs="Times New Roman"/>
          <w:sz w:val="24"/>
          <w:szCs w:val="24"/>
        </w:rPr>
        <w:t xml:space="preserve"> </w:t>
      </w:r>
      <w:r w:rsidRPr="00510361">
        <w:rPr>
          <w:rFonts w:ascii="Times New Roman" w:hAnsi="Times New Roman" w:cs="Times New Roman"/>
          <w:sz w:val="24"/>
          <w:szCs w:val="24"/>
        </w:rPr>
        <w:t>Примерное расписание звучания фоновой музыки.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Время звучания музыки корректируется для каждой группы в соответствии с возрастом детей.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7.30 – 8.00 Радостно-спокойный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8.40 – 9.00 Уверенный, активный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12.20 – 12.40 Умиротворённый, нежный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15.00 – 15.15 Оптимистично-просветлённый, спокойный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Примерный репертуар</w:t>
      </w:r>
      <w:r w:rsidR="00510361" w:rsidRPr="00510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0361">
        <w:rPr>
          <w:rFonts w:ascii="Times New Roman" w:hAnsi="Times New Roman" w:cs="Times New Roman"/>
          <w:sz w:val="24"/>
          <w:szCs w:val="24"/>
        </w:rPr>
        <w:t>фоновой музыки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Тонизирующая Э. Григ. «Утро».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Релаксирующая К. Дебюсси. «Облака»,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Жизненный тонус, настроение дают пьесы И. С. Бах. «Шутка», П. И. Чайковский. «Времена года»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Активизирующая (возбуждающая) музыка В. А. Моцарт. «Маленькая ночная серенада»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П. И. Чайковский. «Вальс цветов» (из балета «Щелкунчик»)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Успокаивающая (умиротворяющая) М. И. Глинка. «Жаворонок»</w:t>
      </w:r>
    </w:p>
    <w:p w:rsidR="00273F39" w:rsidRPr="00510361" w:rsidRDefault="00273F39" w:rsidP="008F6121">
      <w:pPr>
        <w:pStyle w:val="a7"/>
        <w:numPr>
          <w:ilvl w:val="0"/>
          <w:numId w:val="3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К. Сен-Санс. «Лебедь»</w:t>
      </w:r>
    </w:p>
    <w:p w:rsidR="00273F39" w:rsidRPr="00510361" w:rsidRDefault="00273F39" w:rsidP="008F6121">
      <w:pPr>
        <w:pStyle w:val="a7"/>
        <w:numPr>
          <w:ilvl w:val="0"/>
          <w:numId w:val="4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Ф. Шуберт. «Серенада»</w:t>
      </w:r>
    </w:p>
    <w:p w:rsidR="00273F39" w:rsidRPr="00510361" w:rsidRDefault="00273F39" w:rsidP="008F6121">
      <w:pPr>
        <w:pStyle w:val="a7"/>
        <w:numPr>
          <w:ilvl w:val="0"/>
          <w:numId w:val="4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Организующая (способствующая) И. С. Бах. «Ария»</w:t>
      </w:r>
    </w:p>
    <w:p w:rsidR="00273F39" w:rsidRPr="00510361" w:rsidRDefault="00273F39" w:rsidP="008F6121">
      <w:pPr>
        <w:pStyle w:val="a7"/>
        <w:numPr>
          <w:ilvl w:val="0"/>
          <w:numId w:val="5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Концентрации внимания А. Вивальди. «Времена года» («Весна», «Лето»)</w:t>
      </w:r>
    </w:p>
    <w:p w:rsidR="00273F39" w:rsidRPr="00510361" w:rsidRDefault="00273F39" w:rsidP="008F6121">
      <w:pPr>
        <w:pStyle w:val="a7"/>
        <w:numPr>
          <w:ilvl w:val="0"/>
          <w:numId w:val="5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С. С. Прокофьев. «Марш»</w:t>
      </w:r>
    </w:p>
    <w:p w:rsidR="00273F39" w:rsidRPr="00510361" w:rsidRDefault="00273F39" w:rsidP="008F6121">
      <w:pPr>
        <w:pStyle w:val="a7"/>
        <w:numPr>
          <w:ilvl w:val="0"/>
          <w:numId w:val="5"/>
        </w:num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Ф. Шуберт. «Музыкальный момент»</w:t>
      </w:r>
    </w:p>
    <w:p w:rsidR="00273F39" w:rsidRPr="00510361" w:rsidRDefault="00273F39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61">
        <w:rPr>
          <w:rFonts w:ascii="Times New Roman" w:hAnsi="Times New Roman" w:cs="Times New Roman"/>
          <w:sz w:val="24"/>
          <w:szCs w:val="24"/>
        </w:rPr>
        <w:t>Практика показывает, что если дети вынуждены учиться любому искусству, «под давлением», то к результату они придут намного позже или не придут никогда. Дети, как и взрослые, не любят, когда их принуждают что – либо делать. Невозможно заставить понимать музыку, … Можно только увлечь их этой деятельностью, заинтересовать и поддерживать интерес.</w:t>
      </w:r>
    </w:p>
    <w:p w:rsidR="00273F39" w:rsidRPr="00510361" w:rsidRDefault="00510361" w:rsidP="008F6121">
      <w:pPr>
        <w:spacing w:after="0" w:line="240" w:lineRule="auto"/>
        <w:ind w:left="-3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педагоги, п</w:t>
      </w:r>
      <w:r w:rsidR="00273F39" w:rsidRPr="00510361">
        <w:rPr>
          <w:rFonts w:ascii="Times New Roman" w:hAnsi="Times New Roman" w:cs="Times New Roman"/>
          <w:b/>
          <w:sz w:val="24"/>
          <w:szCs w:val="24"/>
        </w:rPr>
        <w:t>рисоединяйтесь!</w:t>
      </w:r>
    </w:p>
    <w:p w:rsidR="00273F39" w:rsidRPr="00510361" w:rsidRDefault="00273F39" w:rsidP="00273F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F39" w:rsidRPr="005103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D3" w:rsidRDefault="00167ED3">
      <w:pPr>
        <w:spacing w:after="0" w:line="240" w:lineRule="auto"/>
      </w:pPr>
      <w:r>
        <w:separator/>
      </w:r>
    </w:p>
  </w:endnote>
  <w:endnote w:type="continuationSeparator" w:id="0">
    <w:p w:rsidR="00167ED3" w:rsidRDefault="001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46057"/>
      <w:docPartObj>
        <w:docPartGallery w:val="Page Numbers (Bottom of Page)"/>
        <w:docPartUnique/>
      </w:docPartObj>
    </w:sdtPr>
    <w:sdtEndPr/>
    <w:sdtContent>
      <w:p w:rsidR="00996DBD" w:rsidRDefault="00273F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6F">
          <w:rPr>
            <w:noProof/>
          </w:rPr>
          <w:t>4</w:t>
        </w:r>
        <w:r>
          <w:fldChar w:fldCharType="end"/>
        </w:r>
      </w:p>
    </w:sdtContent>
  </w:sdt>
  <w:p w:rsidR="00996DBD" w:rsidRDefault="00167E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D3" w:rsidRDefault="00167ED3">
      <w:pPr>
        <w:spacing w:after="0" w:line="240" w:lineRule="auto"/>
      </w:pPr>
      <w:r>
        <w:separator/>
      </w:r>
    </w:p>
  </w:footnote>
  <w:footnote w:type="continuationSeparator" w:id="0">
    <w:p w:rsidR="00167ED3" w:rsidRDefault="001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DEE"/>
    <w:multiLevelType w:val="hybridMultilevel"/>
    <w:tmpl w:val="F29C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3F1E"/>
    <w:multiLevelType w:val="hybridMultilevel"/>
    <w:tmpl w:val="50A09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E70C2"/>
    <w:multiLevelType w:val="hybridMultilevel"/>
    <w:tmpl w:val="E5C2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748E"/>
    <w:multiLevelType w:val="hybridMultilevel"/>
    <w:tmpl w:val="9D4CD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23B5A"/>
    <w:multiLevelType w:val="hybridMultilevel"/>
    <w:tmpl w:val="4CF6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9"/>
    <w:rsid w:val="00167ED3"/>
    <w:rsid w:val="00273F39"/>
    <w:rsid w:val="00510361"/>
    <w:rsid w:val="00601B65"/>
    <w:rsid w:val="00661C6F"/>
    <w:rsid w:val="008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5290-930C-450F-AECA-B04F1A9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3F39"/>
  </w:style>
  <w:style w:type="paragraph" w:styleId="a5">
    <w:name w:val="Normal (Web)"/>
    <w:basedOn w:val="a"/>
    <w:uiPriority w:val="99"/>
    <w:unhideWhenUsed/>
    <w:rsid w:val="0051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361"/>
    <w:rPr>
      <w:b/>
      <w:bCs/>
    </w:rPr>
  </w:style>
  <w:style w:type="paragraph" w:styleId="a7">
    <w:name w:val="List Paragraph"/>
    <w:basedOn w:val="a"/>
    <w:uiPriority w:val="34"/>
    <w:qFormat/>
    <w:rsid w:val="0051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Rakhmangulov</dc:creator>
  <cp:keywords/>
  <dc:description/>
  <cp:lastModifiedBy>Mark Rakhmangulov</cp:lastModifiedBy>
  <cp:revision>2</cp:revision>
  <dcterms:created xsi:type="dcterms:W3CDTF">2014-01-18T22:34:00Z</dcterms:created>
  <dcterms:modified xsi:type="dcterms:W3CDTF">2014-01-18T22:34:00Z</dcterms:modified>
</cp:coreProperties>
</file>