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33" w:rsidRDefault="002F0857" w:rsidP="003B7F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</w:t>
      </w:r>
      <w:r w:rsid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 Игровой фольклор как средство развития </w:t>
      </w:r>
    </w:p>
    <w:p w:rsidR="003B7F33" w:rsidRDefault="002F0857" w:rsidP="003B7F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музыкально-ритмических, певческих способно</w:t>
      </w:r>
      <w:r w:rsidR="002B750A" w:rsidRP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стей </w:t>
      </w:r>
    </w:p>
    <w:p w:rsidR="00C36519" w:rsidRPr="003B7F33" w:rsidRDefault="002B750A" w:rsidP="003B7F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proofErr w:type="spellStart"/>
      <w:r w:rsidRP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коммуникативности</w:t>
      </w:r>
      <w:proofErr w:type="spellEnd"/>
      <w:r w:rsidRPr="003B7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в ДОУ»</w:t>
      </w:r>
    </w:p>
    <w:p w:rsidR="002F0857" w:rsidRPr="003B7F33" w:rsidRDefault="002F0857" w:rsidP="003B7F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образование</w:t>
      </w:r>
    </w:p>
    <w:p w:rsidR="002F0857" w:rsidRPr="003B7F33" w:rsidRDefault="002F0857" w:rsidP="003B7F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Николаева Наталья Васильевна</w:t>
      </w:r>
    </w:p>
    <w:p w:rsidR="002F0857" w:rsidRPr="003B7F33" w:rsidRDefault="002F0857" w:rsidP="003B7F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</w:p>
    <w:p w:rsidR="002F0857" w:rsidRPr="003B7F33" w:rsidRDefault="002F0857" w:rsidP="003B7F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ГБДОУ № 77 Красносельского района</w:t>
      </w:r>
    </w:p>
    <w:p w:rsidR="002F0857" w:rsidRDefault="002F0857" w:rsidP="003B7F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Г. Санкт-Петербурга</w:t>
      </w:r>
    </w:p>
    <w:p w:rsidR="003B7F33" w:rsidRPr="003B7F33" w:rsidRDefault="003B7F33" w:rsidP="003B7F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2C9" w:rsidRPr="003B7F33" w:rsidRDefault="002F0857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детства – это игра. Ребёнок, играя, переживает большую </w:t>
      </w:r>
      <w:proofErr w:type="gram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proofErr w:type="gram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ребёнка идёт более успешно и интенсивно. В игре он проявляет </w:t>
      </w:r>
      <w:r w:rsidR="00A962C9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свою самостоятельность, творческие способности и фантазию.</w:t>
      </w:r>
    </w:p>
    <w:p w:rsidR="00A962C9" w:rsidRPr="003B7F33" w:rsidRDefault="00A962C9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игры – неотъемлемая часть музыкального развития ребёнка. На помощь нам приходит детский фольклор. Он является замечательным средством развития творческой личности ребёнка.</w:t>
      </w:r>
    </w:p>
    <w:p w:rsidR="00606562" w:rsidRPr="003B7F33" w:rsidRDefault="00A962C9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простейших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попевок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закличек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постепенно «засеваем поле», на котором возрастает культура. В своей работе мы стремимся </w:t>
      </w:r>
      <w:r w:rsidR="00606562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привить ребёнку</w:t>
      </w: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562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любовь к народному творчеству, обогатить его знания, полюбить красоту языка, вызвать желание самому творить, импровизировать, используя народное творчество, к которому он привыкает с самого рождения, когда, качая ребёнка в колыбели, мы поём ему колыбельные напевы.</w:t>
      </w: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06562" w:rsidRPr="003B7F33" w:rsidRDefault="00606562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фольклор – это сочетание слова и музыки, то система работы по музыкально-</w:t>
      </w:r>
      <w:proofErr w:type="gram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ритмическому движению</w:t>
      </w:r>
      <w:proofErr w:type="gram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навыкам пения – тоже две связанные формы деятельности.</w:t>
      </w:r>
    </w:p>
    <w:p w:rsidR="000E4539" w:rsidRPr="003B7F33" w:rsidRDefault="00606562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включает в себя все виды малых фольклорных форм. </w:t>
      </w:r>
      <w:r w:rsidR="000E4539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Богатство форм доступно восприятию детей, их пониманию. Это песни, </w:t>
      </w:r>
      <w:proofErr w:type="spellStart"/>
      <w:r w:rsidR="000E4539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0E4539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дразнилки, прибаутки, считалки, </w:t>
      </w:r>
      <w:proofErr w:type="gramStart"/>
      <w:r w:rsidR="000E4539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приговорки</w:t>
      </w:r>
      <w:proofErr w:type="gramEnd"/>
      <w:r w:rsidR="000E4539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Весёлые, шутливые они быстро запоминаются, радуют детей. Детский фольклор даёт возможность на ранних этапах приобщить ребёнка к народной поэзии.</w:t>
      </w:r>
    </w:p>
    <w:p w:rsidR="000E4539" w:rsidRPr="003B7F33" w:rsidRDefault="000E4539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Работая с детьми младшего и среднего возраста, с учётом их возрастных особенностей и возможностей, я составила для себя картотеку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, колыбельных, народных песен, игр. Это помогает чётко представить себе взаимодействие этих форм и цель работы.</w:t>
      </w:r>
    </w:p>
    <w:p w:rsidR="00BA1C3F" w:rsidRPr="003B7F33" w:rsidRDefault="00BA1C3F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даже не представляем себе, насколько велико значение народных игр в развитии ребёнка. В их основе лежат простейшие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попевки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. Игры дают возможность сделать процесс воспитания детей радостным и интересным. Ребёнок приобретает в игре хороший настрой, бодрость и радость общения со сверстниками.</w:t>
      </w:r>
    </w:p>
    <w:p w:rsidR="00BA1C3F" w:rsidRPr="003B7F33" w:rsidRDefault="00BA1C3F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Общение в коллективе – одно из важных этапов становления личности ребёнка. Благодаря хорошему эмоциональному состоянию, укрепляется здоровье ребёнка, происходит его духовное развитие</w:t>
      </w:r>
    </w:p>
    <w:p w:rsidR="00090202" w:rsidRPr="003B7F33" w:rsidRDefault="00BA1C3F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Играя, дети быстрее запоминают текст, потому что это ему интересно, дети чувствуют друг друга</w:t>
      </w:r>
      <w:r w:rsidR="004E7F00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себя в коллективе. Незатейливые, многократно повторяющиеся простые мелодии доступны детям. Мелодии, построенные на простых ступенях лада, помогают развить устойчивость интонации. </w:t>
      </w:r>
      <w:r w:rsidR="00090202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Общий темп игр позволяет развить чувство ритма. Самые любимые игры детей те, где нужно ловить друг друга. Эти игры развивают ловкость и быстроту движений, сообразительность.</w:t>
      </w:r>
    </w:p>
    <w:p w:rsidR="001F2B20" w:rsidRPr="003B7F33" w:rsidRDefault="00090202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обогащает стихи, раскрывает характер героев, оживляет их.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положенные</w:t>
      </w:r>
      <w:proofErr w:type="gram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музыку, просты. </w:t>
      </w:r>
      <w:proofErr w:type="gram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их </w:t>
      </w:r>
      <w:r w:rsidR="001F2B20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раскрасить, используя красивый аккомпанемент, разнообразные гармонии, при думать красивые вариации. </w:t>
      </w:r>
      <w:proofErr w:type="gramEnd"/>
    </w:p>
    <w:p w:rsidR="00340445" w:rsidRPr="003B7F33" w:rsidRDefault="001F2B20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важна в работе с детьми интонация голоса. Выразительно прочитанная сказка</w:t>
      </w:r>
      <w:r w:rsidR="00090202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вызывает большой отклик в душе ребёнка, создаёт неповторимый образ сказочного героя, который остаётся в памяти на всю жизнь. Этот образ будет передаваться из поколения в поколение, обогащаясь новыми красками, тем самым сохраняя народную культуру.</w:t>
      </w:r>
    </w:p>
    <w:p w:rsidR="00340445" w:rsidRPr="003B7F33" w:rsidRDefault="00340445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использовать  все динамические оттенки голоса, чтобы получился правдивый, красочный рассказ. В такой речи дети сразу ухватывают суть.</w:t>
      </w:r>
    </w:p>
    <w:p w:rsidR="00340445" w:rsidRPr="003B7F33" w:rsidRDefault="00340445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Выразительное исполнение песни,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, соединённое с движением, делает представляемый нами образ более ярким. Нельзя заглушать голос аккомпанементом, разрешать детям форсировать голос. Выучив слова, мелодию, мы соединяем их с движениями.</w:t>
      </w:r>
    </w:p>
    <w:p w:rsidR="007C0C6B" w:rsidRPr="003B7F33" w:rsidRDefault="00340445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Невелик запас движения у малыша, но в сочетании со словами и музыкой – это уже багаж знаний. Разучивая игры, мы поём, танцуем, выбирая те движения, которые наиболее точно характеризуют животных</w:t>
      </w:r>
      <w:r w:rsidR="007C0C6B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Дети с удовольствием принимают участие в действии, радуются знакомой мелодии, песенке, с большим желанием играют с пришедшими к ним гостями. Любая игра включает в себя движение, которое так необходимо детям. Заложенный в </w:t>
      </w:r>
      <w:proofErr w:type="spellStart"/>
      <w:r w:rsidR="007C0C6B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потешке</w:t>
      </w:r>
      <w:proofErr w:type="spellEnd"/>
      <w:r w:rsidR="007C0C6B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дразнилке ритм заставляет ребёнка двигаться, укрепляя движение словом.</w:t>
      </w:r>
    </w:p>
    <w:p w:rsidR="00CF3F5D" w:rsidRPr="003B7F33" w:rsidRDefault="007C0C6B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– это синтез движения, пения и слова. В разучивании танцев мы используем народные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. Стихи помогают детям быстрее запомнить движение, исполнить его более точно. Мы используем хлопки в ладоши, притопывание ногами, выставление ноги на каблук, то есть все самые простые движения</w:t>
      </w:r>
      <w:r w:rsidR="00CF3F5D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 требуют длительного разучивания. И все эти движения выполняются более точно и с </w:t>
      </w:r>
      <w:r w:rsidR="00420685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большим желанием, есл</w:t>
      </w:r>
      <w:r w:rsidR="00CF3F5D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и мы играем, фантазируем.</w:t>
      </w:r>
    </w:p>
    <w:p w:rsidR="00420685" w:rsidRPr="003B7F33" w:rsidRDefault="00420685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 игры требуют от детей творческой инициативы, фантазии и хорошей координации. В игре каждый может показать себя более полно,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4DF7" w:rsidRPr="003B7F33" w:rsidRDefault="00420685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неразрывно связана со </w:t>
      </w:r>
      <w:proofErr w:type="spell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всемивидами</w:t>
      </w:r>
      <w:proofErr w:type="spell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народного фол</w:t>
      </w:r>
      <w:r w:rsidR="00F84DF7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кло</w:t>
      </w:r>
      <w:r w:rsidR="00F84DF7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ра. Нельзя отделить игру от мелодики стиха. В песне красота родного языка, связь поэтического слова и мелодии. Высокое позиционное звучание речи влияет на развитие певческой интонации. </w:t>
      </w:r>
    </w:p>
    <w:p w:rsidR="00BB1043" w:rsidRPr="003B7F33" w:rsidRDefault="00F84DF7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Игры богаты по содержанию, разнообразны по образам.  Игры с народным словом помогают развивать у детей чувство ритма. Сидячие, малоподвижные игры, связанные с мелодикой стиха, также развивают ритмические способности ребёнка. Использование пальчиковых игр на основе фольклора, развива</w:t>
      </w:r>
      <w:r w:rsidR="003B7F33">
        <w:rPr>
          <w:rFonts w:ascii="Times New Roman" w:hAnsi="Times New Roman" w:cs="Times New Roman"/>
          <w:color w:val="000000" w:themeColor="text1"/>
          <w:sz w:val="28"/>
          <w:szCs w:val="28"/>
        </w:rPr>
        <w:t>ют речь, умственные способности</w:t>
      </w: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0685" w:rsidRPr="003B7F33" w:rsidRDefault="00BB1043" w:rsidP="004105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Фольклор – благодатная почва для воспитания ребёнка </w:t>
      </w:r>
      <w:proofErr w:type="gramStart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>активным</w:t>
      </w:r>
      <w:proofErr w:type="gramEnd"/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дружелюбным, добрым. Если взрослые выбирают самые яркие стихи, эмоционально вовлекают детей в процесс игры, добавляя музыкальные инструменты, дополняя игру элементами костюмов, точно передающие образ персонажа, то дети обязательно откликаются  на игру, </w:t>
      </w:r>
      <w:r w:rsidR="009D1251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дополняя её своей творческой фантазией.  </w:t>
      </w: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DF7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F0857" w:rsidRPr="003B7F33" w:rsidRDefault="00340445" w:rsidP="00F516B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B20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C3F" w:rsidRPr="003B7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2F0857" w:rsidRPr="003B7F33" w:rsidSect="000E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7813"/>
    <w:multiLevelType w:val="hybridMultilevel"/>
    <w:tmpl w:val="4910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1B7"/>
    <w:rsid w:val="000318B7"/>
    <w:rsid w:val="00062671"/>
    <w:rsid w:val="00090202"/>
    <w:rsid w:val="00092B20"/>
    <w:rsid w:val="00093AFF"/>
    <w:rsid w:val="0009595D"/>
    <w:rsid w:val="000E4539"/>
    <w:rsid w:val="000E49CD"/>
    <w:rsid w:val="00132BAC"/>
    <w:rsid w:val="001475A5"/>
    <w:rsid w:val="001537AD"/>
    <w:rsid w:val="0018530E"/>
    <w:rsid w:val="0019761F"/>
    <w:rsid w:val="001A681C"/>
    <w:rsid w:val="001F2B20"/>
    <w:rsid w:val="001F51B7"/>
    <w:rsid w:val="002B750A"/>
    <w:rsid w:val="002D7E51"/>
    <w:rsid w:val="002F0857"/>
    <w:rsid w:val="00340445"/>
    <w:rsid w:val="00356405"/>
    <w:rsid w:val="003934D0"/>
    <w:rsid w:val="003B7F33"/>
    <w:rsid w:val="00410539"/>
    <w:rsid w:val="00420685"/>
    <w:rsid w:val="004312BB"/>
    <w:rsid w:val="00465747"/>
    <w:rsid w:val="004665D0"/>
    <w:rsid w:val="00481B26"/>
    <w:rsid w:val="004E7F00"/>
    <w:rsid w:val="004F2EBD"/>
    <w:rsid w:val="00523F54"/>
    <w:rsid w:val="005463F5"/>
    <w:rsid w:val="00555A6F"/>
    <w:rsid w:val="005E6250"/>
    <w:rsid w:val="00606562"/>
    <w:rsid w:val="006740F7"/>
    <w:rsid w:val="0068372D"/>
    <w:rsid w:val="006A5B48"/>
    <w:rsid w:val="0072648B"/>
    <w:rsid w:val="00764947"/>
    <w:rsid w:val="007C0C6B"/>
    <w:rsid w:val="00824F6D"/>
    <w:rsid w:val="00862C4B"/>
    <w:rsid w:val="00863224"/>
    <w:rsid w:val="008A0316"/>
    <w:rsid w:val="008F3421"/>
    <w:rsid w:val="0099354A"/>
    <w:rsid w:val="009D1251"/>
    <w:rsid w:val="009E52CB"/>
    <w:rsid w:val="00A63330"/>
    <w:rsid w:val="00A80AD2"/>
    <w:rsid w:val="00A86411"/>
    <w:rsid w:val="00A962C9"/>
    <w:rsid w:val="00AA7010"/>
    <w:rsid w:val="00AA73BE"/>
    <w:rsid w:val="00AC5B7B"/>
    <w:rsid w:val="00AC5B92"/>
    <w:rsid w:val="00BA1C3F"/>
    <w:rsid w:val="00BB1043"/>
    <w:rsid w:val="00BB7CEF"/>
    <w:rsid w:val="00C1106F"/>
    <w:rsid w:val="00C14C56"/>
    <w:rsid w:val="00C36519"/>
    <w:rsid w:val="00C4519E"/>
    <w:rsid w:val="00C62A8B"/>
    <w:rsid w:val="00CC3E94"/>
    <w:rsid w:val="00CE614D"/>
    <w:rsid w:val="00CF3F5D"/>
    <w:rsid w:val="00D540F7"/>
    <w:rsid w:val="00D8202C"/>
    <w:rsid w:val="00DE0DAB"/>
    <w:rsid w:val="00EE1BC4"/>
    <w:rsid w:val="00F328D9"/>
    <w:rsid w:val="00F45ECE"/>
    <w:rsid w:val="00F516BF"/>
    <w:rsid w:val="00F84DF7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D6C7-1139-4409-BF33-92A154A8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dcterms:created xsi:type="dcterms:W3CDTF">2014-01-17T19:26:00Z</dcterms:created>
  <dcterms:modified xsi:type="dcterms:W3CDTF">2014-01-17T19:39:00Z</dcterms:modified>
</cp:coreProperties>
</file>