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79" w:rsidRPr="00C23779" w:rsidRDefault="00C23779" w:rsidP="0015282F">
      <w:pPr>
        <w:pStyle w:val="a6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779">
        <w:rPr>
          <w:rStyle w:val="a5"/>
          <w:rFonts w:ascii="Times New Roman" w:hAnsi="Times New Roman" w:cs="Times New Roman"/>
          <w:i w:val="0"/>
          <w:sz w:val="24"/>
          <w:szCs w:val="24"/>
        </w:rPr>
        <w:t>Консультация для родителей</w:t>
      </w:r>
    </w:p>
    <w:p w:rsidR="00C23779" w:rsidRPr="00C23779" w:rsidRDefault="00C23779" w:rsidP="0015282F">
      <w:pPr>
        <w:pStyle w:val="a6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042BD" w:rsidRDefault="001042BD" w:rsidP="0015282F">
      <w:pPr>
        <w:pStyle w:val="a6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23779">
        <w:rPr>
          <w:rStyle w:val="a4"/>
          <w:rFonts w:ascii="Times New Roman" w:hAnsi="Times New Roman" w:cs="Times New Roman"/>
          <w:sz w:val="28"/>
          <w:szCs w:val="28"/>
        </w:rPr>
        <w:t>Нравственное воспитание дошкольников в семье</w:t>
      </w:r>
    </w:p>
    <w:p w:rsidR="00C23779" w:rsidRPr="00C23779" w:rsidRDefault="00C23779" w:rsidP="001528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их прежде всего вопросы социальной подготовки –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со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Представление о себе, уважение или неуважение к себе, т. е. самооценка, формируются у ребенка в процессе общения со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нравственному и безнравственному.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Дети, у которых к началу обучения в школе не развита способность активно действовать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Таким образом, овладение младшими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воспитание детей и их нравственно-волевое развитие.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незначительное место.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на те цели, достижение которых взрослый считает полезным для нравственного развития дошкольника.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 xml:space="preserve"> Нравственные качества нельзя воспитать, лишь разъясняя ребенку, что хорошо, а что плохо, нельзя научить его быть добрым так же, как научить читать или производить арифметические действия. Малыш может прекрасно знать , что нужно сочувствовать чужой беде, но не сделать даже попытки помочь попавшему в беду, знать, что лгать стыдно, но говорить неправду и т. п. Необходимо, чтобы ребенок с малых лет упражнялся в нравственных поступках в доступной ему деятельности. Поможет здесь игра. В игре дошкольник наиболее самостоятелен: сам выбирает, во что будет играть, действует в </w:t>
      </w:r>
      <w:r w:rsidRPr="00C23779">
        <w:rPr>
          <w:rFonts w:ascii="Times New Roman" w:hAnsi="Times New Roman" w:cs="Times New Roman"/>
          <w:sz w:val="24"/>
          <w:szCs w:val="24"/>
        </w:rPr>
        <w:lastRenderedPageBreak/>
        <w:t>соответствии с замыслом и своей фантазией. В творческом характере игры заключено ее воспитательное значение.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полностью устраниться, отказаться от возможности через игру влиять на ребенка. Непосредственное участие взрослых в играх младших дошкольников даже необходимо, так как они не умеют еще использовать игрушки, играть вместе с другими детьми. Так что в этом случае нужен показ игровых действий, помощь в налаживании доброжелательных взаимоотношений со сверстниками в пока еще примитивных играх: посоветовать поделиться или поменяться игрушками и т. п. Желательно участие взрослых в подвижных играх малышей (салочки, прятки и др.), так как организаторские возможности младших дошкольников незначительны.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 </w:t>
      </w:r>
    </w:p>
    <w:p w:rsidR="001042BD" w:rsidRPr="00C23779" w:rsidRDefault="0015282F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BD" w:rsidRPr="00C23779" w:rsidRDefault="001042B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79">
        <w:rPr>
          <w:rFonts w:ascii="Times New Roman" w:hAnsi="Times New Roman" w:cs="Times New Roman"/>
          <w:sz w:val="24"/>
          <w:szCs w:val="24"/>
        </w:rPr>
        <w:t> </w:t>
      </w:r>
    </w:p>
    <w:p w:rsidR="001042BD" w:rsidRPr="00C23779" w:rsidRDefault="0015282F" w:rsidP="0015282F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1042BD" w:rsidRPr="00C23779">
        <w:rPr>
          <w:rFonts w:ascii="Times New Roman" w:hAnsi="Times New Roman" w:cs="Times New Roman"/>
          <w:sz w:val="24"/>
          <w:szCs w:val="24"/>
        </w:rPr>
        <w:t> Петров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042BD" w:rsidRPr="00C23779">
        <w:rPr>
          <w:rFonts w:ascii="Times New Roman" w:hAnsi="Times New Roman" w:cs="Times New Roman"/>
          <w:sz w:val="24"/>
          <w:szCs w:val="24"/>
        </w:rPr>
        <w:t xml:space="preserve"> В.Н</w:t>
      </w:r>
    </w:p>
    <w:p w:rsidR="00EF6E8D" w:rsidRPr="00C23779" w:rsidRDefault="00EF6E8D" w:rsidP="0015282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F6E8D" w:rsidRPr="00C23779" w:rsidSect="00C23779">
      <w:pgSz w:w="11906" w:h="16838"/>
      <w:pgMar w:top="1134" w:right="850" w:bottom="1134" w:left="1701" w:header="708" w:footer="708" w:gutter="0"/>
      <w:pgBorders w:offsetFrom="page">
        <w:top w:val="single" w:sz="4" w:space="24" w:color="943634" w:themeColor="accent2" w:themeShade="BF" w:shadow="1"/>
        <w:left w:val="single" w:sz="4" w:space="24" w:color="943634" w:themeColor="accent2" w:themeShade="BF" w:shadow="1"/>
        <w:bottom w:val="single" w:sz="4" w:space="24" w:color="943634" w:themeColor="accent2" w:themeShade="BF" w:shadow="1"/>
        <w:right w:val="single" w:sz="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2BD"/>
    <w:rsid w:val="000F2CA4"/>
    <w:rsid w:val="001042BD"/>
    <w:rsid w:val="0015282F"/>
    <w:rsid w:val="00423F5F"/>
    <w:rsid w:val="004712C4"/>
    <w:rsid w:val="006935D2"/>
    <w:rsid w:val="00731161"/>
    <w:rsid w:val="00740341"/>
    <w:rsid w:val="007E510C"/>
    <w:rsid w:val="009C530B"/>
    <w:rsid w:val="00A107D1"/>
    <w:rsid w:val="00A2483F"/>
    <w:rsid w:val="00AC72BA"/>
    <w:rsid w:val="00C23779"/>
    <w:rsid w:val="00DC3BBC"/>
    <w:rsid w:val="00E17CC7"/>
    <w:rsid w:val="00EF6E8D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2BD"/>
    <w:rPr>
      <w:b/>
      <w:bCs/>
    </w:rPr>
  </w:style>
  <w:style w:type="character" w:styleId="a5">
    <w:name w:val="Emphasis"/>
    <w:basedOn w:val="a0"/>
    <w:uiPriority w:val="20"/>
    <w:qFormat/>
    <w:rsid w:val="001042BD"/>
    <w:rPr>
      <w:i/>
      <w:iCs/>
    </w:rPr>
  </w:style>
  <w:style w:type="paragraph" w:styleId="a6">
    <w:name w:val="No Spacing"/>
    <w:uiPriority w:val="1"/>
    <w:qFormat/>
    <w:rsid w:val="00C23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2015-02-16T16:43:00Z</dcterms:created>
  <dcterms:modified xsi:type="dcterms:W3CDTF">2015-03-11T12:12:00Z</dcterms:modified>
</cp:coreProperties>
</file>